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86E" w:rsidRPr="00143A66" w:rsidRDefault="008C286E" w:rsidP="00E2384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3A66">
        <w:rPr>
          <w:rFonts w:ascii="Times New Roman" w:hAnsi="Times New Roman" w:cs="Times New Roman"/>
          <w:b/>
          <w:sz w:val="24"/>
          <w:szCs w:val="24"/>
        </w:rPr>
        <w:t>Q</w:t>
      </w:r>
      <w:r w:rsidR="00B13E1A" w:rsidRPr="00143A66">
        <w:rPr>
          <w:rFonts w:ascii="Times New Roman" w:hAnsi="Times New Roman" w:cs="Times New Roman"/>
          <w:b/>
          <w:sz w:val="24"/>
          <w:szCs w:val="24"/>
        </w:rPr>
        <w:t>uest</w:t>
      </w:r>
      <w:r w:rsidR="00B13E1A">
        <w:rPr>
          <w:rFonts w:ascii="Times New Roman" w:hAnsi="Times New Roman" w:cs="Times New Roman"/>
          <w:b/>
          <w:sz w:val="24"/>
          <w:szCs w:val="24"/>
        </w:rPr>
        <w:t>i</w:t>
      </w:r>
      <w:r w:rsidR="00B13E1A" w:rsidRPr="00143A66">
        <w:rPr>
          <w:rFonts w:ascii="Times New Roman" w:hAnsi="Times New Roman" w:cs="Times New Roman"/>
          <w:b/>
          <w:sz w:val="24"/>
          <w:szCs w:val="24"/>
        </w:rPr>
        <w:t>ons</w:t>
      </w:r>
      <w:proofErr w:type="spellEnd"/>
      <w:r w:rsidRPr="00143A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A66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143A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A66">
        <w:rPr>
          <w:rFonts w:ascii="Times New Roman" w:hAnsi="Times New Roman" w:cs="Times New Roman"/>
          <w:b/>
          <w:sz w:val="24"/>
          <w:szCs w:val="24"/>
        </w:rPr>
        <w:t>A</w:t>
      </w:r>
      <w:r w:rsidR="00B13E1A" w:rsidRPr="00143A66">
        <w:rPr>
          <w:rFonts w:ascii="Times New Roman" w:hAnsi="Times New Roman" w:cs="Times New Roman"/>
          <w:b/>
          <w:sz w:val="24"/>
          <w:szCs w:val="24"/>
        </w:rPr>
        <w:t>nswers</w:t>
      </w:r>
      <w:proofErr w:type="spellEnd"/>
    </w:p>
    <w:p w:rsidR="00143A66" w:rsidRPr="00143A66" w:rsidRDefault="00143A66" w:rsidP="00143A66">
      <w:pPr>
        <w:pStyle w:val="ListParagraph"/>
        <w:numPr>
          <w:ilvl w:val="0"/>
          <w:numId w:val="1"/>
        </w:num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3A66">
        <w:rPr>
          <w:rFonts w:ascii="Times New Roman" w:hAnsi="Times New Roman" w:cs="Times New Roman"/>
          <w:sz w:val="24"/>
          <w:szCs w:val="24"/>
        </w:rPr>
        <w:t>Pearl</w:t>
      </w:r>
      <w:proofErr w:type="spellEnd"/>
      <w:r w:rsidRPr="00143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143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hAnsi="Times New Roman" w:cs="Times New Roman"/>
          <w:sz w:val="24"/>
          <w:szCs w:val="24"/>
        </w:rPr>
        <w:t>paid</w:t>
      </w:r>
      <w:proofErr w:type="spellEnd"/>
      <w:r w:rsidRPr="00143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hAnsi="Times New Roman" w:cs="Times New Roman"/>
          <w:sz w:val="24"/>
          <w:szCs w:val="24"/>
        </w:rPr>
        <w:t>dividend</w:t>
      </w:r>
      <w:proofErr w:type="spellEnd"/>
      <w:r w:rsidRPr="00143A66">
        <w:rPr>
          <w:rFonts w:ascii="Times New Roman" w:hAnsi="Times New Roman" w:cs="Times New Roman"/>
          <w:sz w:val="24"/>
          <w:szCs w:val="24"/>
        </w:rPr>
        <w:t xml:space="preserve"> 30 TL </w:t>
      </w:r>
      <w:proofErr w:type="spellStart"/>
      <w:r w:rsidRPr="00143A66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143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hAnsi="Times New Roman" w:cs="Times New Roman"/>
          <w:sz w:val="24"/>
          <w:szCs w:val="24"/>
        </w:rPr>
        <w:t>share</w:t>
      </w:r>
      <w:proofErr w:type="spellEnd"/>
      <w:r w:rsidRPr="00143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143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143A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3A6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43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hAnsi="Times New Roman" w:cs="Times New Roman"/>
          <w:sz w:val="24"/>
          <w:szCs w:val="24"/>
        </w:rPr>
        <w:t>stocks</w:t>
      </w:r>
      <w:proofErr w:type="spellEnd"/>
      <w:r w:rsidRPr="00143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hAnsi="Times New Roman" w:cs="Times New Roman"/>
          <w:sz w:val="24"/>
          <w:szCs w:val="24"/>
        </w:rPr>
        <w:t>currently</w:t>
      </w:r>
      <w:proofErr w:type="spellEnd"/>
      <w:r w:rsidRPr="00143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hAnsi="Times New Roman" w:cs="Times New Roman"/>
          <w:sz w:val="24"/>
          <w:szCs w:val="24"/>
        </w:rPr>
        <w:t>sell</w:t>
      </w:r>
      <w:proofErr w:type="spellEnd"/>
      <w:r w:rsidRPr="00143A66">
        <w:rPr>
          <w:rFonts w:ascii="Times New Roman" w:hAnsi="Times New Roman" w:cs="Times New Roman"/>
          <w:sz w:val="24"/>
          <w:szCs w:val="24"/>
        </w:rPr>
        <w:t xml:space="preserve"> 500 TL </w:t>
      </w:r>
      <w:proofErr w:type="spellStart"/>
      <w:r w:rsidRPr="00143A66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143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hAnsi="Times New Roman" w:cs="Times New Roman"/>
          <w:sz w:val="24"/>
          <w:szCs w:val="24"/>
        </w:rPr>
        <w:t>share</w:t>
      </w:r>
      <w:proofErr w:type="spellEnd"/>
      <w:r w:rsidRPr="00143A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3A6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43A6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143A66">
        <w:rPr>
          <w:rFonts w:ascii="Times New Roman" w:hAnsi="Times New Roman" w:cs="Times New Roman"/>
          <w:sz w:val="24"/>
          <w:szCs w:val="24"/>
        </w:rPr>
        <w:t>estimated</w:t>
      </w:r>
      <w:proofErr w:type="spellEnd"/>
      <w:r w:rsidRPr="00143A66">
        <w:rPr>
          <w:rFonts w:ascii="Times New Roman" w:hAnsi="Times New Roman" w:cs="Times New Roman"/>
          <w:sz w:val="24"/>
          <w:szCs w:val="24"/>
        </w:rPr>
        <w:t xml:space="preserve"> 8% </w:t>
      </w:r>
      <w:proofErr w:type="spellStart"/>
      <w:r w:rsidRPr="00143A66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Pr="00143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143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143A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3A66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143A6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143A6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43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hAnsi="Times New Roman" w:cs="Times New Roman"/>
          <w:sz w:val="24"/>
          <w:szCs w:val="24"/>
        </w:rPr>
        <w:t>cost</w:t>
      </w:r>
      <w:proofErr w:type="spellEnd"/>
      <w:r w:rsidRPr="00143A6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43A66">
        <w:rPr>
          <w:rFonts w:ascii="Times New Roman" w:hAnsi="Times New Roman" w:cs="Times New Roman"/>
          <w:sz w:val="24"/>
          <w:szCs w:val="24"/>
        </w:rPr>
        <w:t>equity</w:t>
      </w:r>
      <w:proofErr w:type="spellEnd"/>
      <w:r w:rsidRPr="00143A66">
        <w:rPr>
          <w:rFonts w:ascii="Times New Roman" w:hAnsi="Times New Roman" w:cs="Times New Roman"/>
          <w:sz w:val="24"/>
          <w:szCs w:val="24"/>
        </w:rPr>
        <w:t>?</w:t>
      </w:r>
    </w:p>
    <w:p w:rsidR="00143A66" w:rsidRPr="00143A66" w:rsidRDefault="00143A66" w:rsidP="00143A6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A66">
        <w:rPr>
          <w:rFonts w:ascii="Times New Roman" w:hAnsi="Times New Roman" w:cs="Times New Roman"/>
          <w:sz w:val="24"/>
          <w:szCs w:val="24"/>
        </w:rPr>
        <w:tab/>
      </w:r>
    </w:p>
    <w:p w:rsidR="00143A66" w:rsidRPr="00143A66" w:rsidRDefault="00143A66" w:rsidP="00143A6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A66">
        <w:rPr>
          <w:rFonts w:ascii="Times New Roman" w:hAnsi="Times New Roman" w:cs="Times New Roman"/>
          <w:b/>
          <w:sz w:val="24"/>
          <w:szCs w:val="24"/>
        </w:rPr>
        <w:t>Solution:</w:t>
      </w:r>
      <w:r w:rsidRPr="00143A66">
        <w:rPr>
          <w:rFonts w:ascii="Times New Roman" w:hAnsi="Times New Roman" w:cs="Times New Roman"/>
          <w:sz w:val="24"/>
          <w:szCs w:val="24"/>
        </w:rPr>
        <w:t xml:space="preserve"> D</w:t>
      </w:r>
      <w:r w:rsidRPr="00143A6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43A66">
        <w:rPr>
          <w:rFonts w:ascii="Times New Roman" w:hAnsi="Times New Roman" w:cs="Times New Roman"/>
          <w:sz w:val="24"/>
          <w:szCs w:val="24"/>
        </w:rPr>
        <w:t xml:space="preserve"> = D</w:t>
      </w:r>
      <w:r w:rsidRPr="00143A66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143A66">
        <w:rPr>
          <w:rFonts w:ascii="Times New Roman" w:hAnsi="Times New Roman" w:cs="Times New Roman"/>
          <w:sz w:val="24"/>
          <w:szCs w:val="24"/>
        </w:rPr>
        <w:t xml:space="preserve"> * (1+g) = 30 * (1+0,08) = 32,4</w:t>
      </w:r>
    </w:p>
    <w:p w:rsidR="00143A66" w:rsidRPr="00143A66" w:rsidRDefault="00143A66" w:rsidP="00143A6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A66">
        <w:rPr>
          <w:rFonts w:ascii="Times New Roman" w:hAnsi="Times New Roman" w:cs="Times New Roman"/>
          <w:sz w:val="24"/>
          <w:szCs w:val="24"/>
        </w:rPr>
        <w:t xml:space="preserve">    </w:t>
      </w:r>
      <w:r w:rsidRPr="00143A66">
        <w:rPr>
          <w:rFonts w:ascii="Times New Roman" w:hAnsi="Times New Roman" w:cs="Times New Roman"/>
          <w:sz w:val="24"/>
          <w:szCs w:val="24"/>
        </w:rPr>
        <w:tab/>
        <w:t xml:space="preserve">     R</w:t>
      </w:r>
      <w:r w:rsidRPr="00143A66">
        <w:rPr>
          <w:rFonts w:ascii="Times New Roman" w:hAnsi="Times New Roman" w:cs="Times New Roman"/>
          <w:sz w:val="24"/>
          <w:szCs w:val="24"/>
          <w:vertAlign w:val="subscript"/>
        </w:rPr>
        <w:t xml:space="preserve">e </w:t>
      </w:r>
      <w:r w:rsidRPr="00143A66">
        <w:rPr>
          <w:rFonts w:ascii="Times New Roman" w:hAnsi="Times New Roman" w:cs="Times New Roman"/>
          <w:sz w:val="24"/>
          <w:szCs w:val="24"/>
        </w:rPr>
        <w:t>= (D</w:t>
      </w:r>
      <w:r w:rsidRPr="00143A6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43A66">
        <w:rPr>
          <w:rFonts w:ascii="Times New Roman" w:hAnsi="Times New Roman" w:cs="Times New Roman"/>
          <w:sz w:val="24"/>
          <w:szCs w:val="24"/>
        </w:rPr>
        <w:t xml:space="preserve"> / P</w:t>
      </w:r>
      <w:r w:rsidRPr="00143A66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143A66">
        <w:rPr>
          <w:rFonts w:ascii="Times New Roman" w:hAnsi="Times New Roman" w:cs="Times New Roman"/>
          <w:sz w:val="24"/>
          <w:szCs w:val="24"/>
        </w:rPr>
        <w:t>) + g = 32,4 / 500 + 0,08 = 14,48 %</w:t>
      </w:r>
    </w:p>
    <w:p w:rsidR="00143A66" w:rsidRPr="00143A66" w:rsidRDefault="00143A66" w:rsidP="00143A6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A66" w:rsidRPr="00143A66" w:rsidRDefault="00143A66" w:rsidP="00143A66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ind w:left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Calculate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the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aftertax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cost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of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debt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under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each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of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the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following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conditions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>:</w:t>
      </w:r>
    </w:p>
    <w:tbl>
      <w:tblPr>
        <w:tblW w:w="0" w:type="auto"/>
        <w:tblInd w:w="2664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313"/>
      </w:tblGrid>
      <w:tr w:rsidR="00143A66" w:rsidRPr="00143A66" w:rsidTr="00896F93">
        <w:tc>
          <w:tcPr>
            <w:tcW w:w="2160" w:type="dxa"/>
            <w:tcBorders>
              <w:top w:val="single" w:sz="4" w:space="0" w:color="auto"/>
            </w:tcBorders>
          </w:tcPr>
          <w:p w:rsidR="00143A66" w:rsidRPr="00143A66" w:rsidRDefault="00143A66" w:rsidP="00896F93">
            <w:pPr>
              <w:tabs>
                <w:tab w:val="left" w:pos="1332"/>
              </w:tabs>
              <w:spacing w:line="240" w:lineRule="auto"/>
              <w:ind w:right="432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143A6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Yield</w:t>
            </w:r>
            <w:proofErr w:type="spellEnd"/>
          </w:p>
        </w:tc>
        <w:tc>
          <w:tcPr>
            <w:tcW w:w="2313" w:type="dxa"/>
            <w:tcBorders>
              <w:top w:val="single" w:sz="4" w:space="0" w:color="auto"/>
            </w:tcBorders>
          </w:tcPr>
          <w:p w:rsidR="00143A66" w:rsidRPr="00143A66" w:rsidRDefault="00143A66" w:rsidP="00896F93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143A6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Corporate</w:t>
            </w:r>
            <w:proofErr w:type="spellEnd"/>
            <w:r w:rsidRPr="00143A6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3A6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Tax</w:t>
            </w:r>
            <w:proofErr w:type="spellEnd"/>
            <w:r w:rsidRPr="00143A6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Rate</w:t>
            </w:r>
          </w:p>
        </w:tc>
      </w:tr>
      <w:tr w:rsidR="00143A66" w:rsidRPr="00143A66" w:rsidTr="00896F93">
        <w:tc>
          <w:tcPr>
            <w:tcW w:w="2160" w:type="dxa"/>
          </w:tcPr>
          <w:p w:rsidR="00143A66" w:rsidRPr="00143A66" w:rsidRDefault="00143A66" w:rsidP="00896F93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143A66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a</w:t>
            </w:r>
            <w:proofErr w:type="gramEnd"/>
            <w:r w:rsidRPr="00143A66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  <w:r w:rsidRPr="00143A66">
              <w:rPr>
                <w:rFonts w:ascii="Times New Roman" w:eastAsia="MS Mincho" w:hAnsi="Times New Roman" w:cs="Times New Roman"/>
                <w:sz w:val="24"/>
                <w:szCs w:val="24"/>
              </w:rPr>
              <w:tab/>
              <w:t>8.0%</w:t>
            </w:r>
          </w:p>
        </w:tc>
        <w:tc>
          <w:tcPr>
            <w:tcW w:w="2313" w:type="dxa"/>
          </w:tcPr>
          <w:p w:rsidR="00143A66" w:rsidRPr="00143A66" w:rsidRDefault="00143A66" w:rsidP="00896F93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43A66">
              <w:rPr>
                <w:rFonts w:ascii="Times New Roman" w:eastAsia="MS Mincho" w:hAnsi="Times New Roman" w:cs="Times New Roman"/>
                <w:sz w:val="24"/>
                <w:szCs w:val="24"/>
              </w:rPr>
              <w:t>18%</w:t>
            </w:r>
          </w:p>
        </w:tc>
      </w:tr>
      <w:tr w:rsidR="00143A66" w:rsidRPr="00143A66" w:rsidTr="00896F93">
        <w:tc>
          <w:tcPr>
            <w:tcW w:w="2160" w:type="dxa"/>
          </w:tcPr>
          <w:p w:rsidR="00143A66" w:rsidRPr="00143A66" w:rsidRDefault="00143A66" w:rsidP="00896F93">
            <w:pPr>
              <w:tabs>
                <w:tab w:val="left" w:pos="450"/>
              </w:tabs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143A66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b</w:t>
            </w:r>
            <w:proofErr w:type="gramEnd"/>
            <w:r w:rsidRPr="00143A66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  <w:r w:rsidRPr="00143A66">
              <w:rPr>
                <w:rFonts w:ascii="Times New Roman" w:eastAsia="MS Mincho" w:hAnsi="Times New Roman" w:cs="Times New Roman"/>
                <w:sz w:val="24"/>
                <w:szCs w:val="24"/>
              </w:rPr>
              <w:tab/>
              <w:t>12.0%</w:t>
            </w:r>
          </w:p>
        </w:tc>
        <w:tc>
          <w:tcPr>
            <w:tcW w:w="2313" w:type="dxa"/>
          </w:tcPr>
          <w:p w:rsidR="00143A66" w:rsidRPr="00143A66" w:rsidRDefault="00143A66" w:rsidP="00896F93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43A66">
              <w:rPr>
                <w:rFonts w:ascii="Times New Roman" w:eastAsia="MS Mincho" w:hAnsi="Times New Roman" w:cs="Times New Roman"/>
                <w:sz w:val="24"/>
                <w:szCs w:val="24"/>
              </w:rPr>
              <w:t>34%</w:t>
            </w:r>
          </w:p>
        </w:tc>
      </w:tr>
      <w:tr w:rsidR="00143A66" w:rsidRPr="00143A66" w:rsidTr="00896F93">
        <w:tc>
          <w:tcPr>
            <w:tcW w:w="2160" w:type="dxa"/>
            <w:tcBorders>
              <w:bottom w:val="single" w:sz="4" w:space="0" w:color="auto"/>
            </w:tcBorders>
          </w:tcPr>
          <w:p w:rsidR="00143A66" w:rsidRPr="00143A66" w:rsidRDefault="00143A66" w:rsidP="00896F93">
            <w:pPr>
              <w:tabs>
                <w:tab w:val="left" w:pos="450"/>
              </w:tabs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143A66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c</w:t>
            </w:r>
            <w:proofErr w:type="gramEnd"/>
            <w:r w:rsidRPr="00143A66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  <w:r w:rsidRPr="00143A66">
              <w:rPr>
                <w:rFonts w:ascii="Times New Roman" w:eastAsia="MS Mincho" w:hAnsi="Times New Roman" w:cs="Times New Roman"/>
                <w:sz w:val="24"/>
                <w:szCs w:val="24"/>
              </w:rPr>
              <w:tab/>
              <w:t>10.6%</w:t>
            </w: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:rsidR="00143A66" w:rsidRPr="00143A66" w:rsidRDefault="00143A66" w:rsidP="00896F93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43A66">
              <w:rPr>
                <w:rFonts w:ascii="Times New Roman" w:eastAsia="MS Mincho" w:hAnsi="Times New Roman" w:cs="Times New Roman"/>
                <w:sz w:val="24"/>
                <w:szCs w:val="24"/>
              </w:rPr>
              <w:t>15%</w:t>
            </w:r>
          </w:p>
        </w:tc>
      </w:tr>
    </w:tbl>
    <w:p w:rsidR="00143A66" w:rsidRPr="00143A66" w:rsidRDefault="00143A66" w:rsidP="00143A66">
      <w:pPr>
        <w:pStyle w:val="Heading4"/>
        <w:keepNext w:val="0"/>
        <w:widowControl w:val="0"/>
        <w:tabs>
          <w:tab w:val="left" w:pos="900"/>
        </w:tabs>
        <w:spacing w:line="360" w:lineRule="auto"/>
        <w:jc w:val="both"/>
        <w:rPr>
          <w:lang w:val="tr-TR"/>
        </w:rPr>
      </w:pPr>
    </w:p>
    <w:p w:rsidR="00143A66" w:rsidRPr="00143A66" w:rsidRDefault="00143A66" w:rsidP="00143A66">
      <w:pPr>
        <w:pStyle w:val="Heading4"/>
        <w:keepNext w:val="0"/>
        <w:widowControl w:val="0"/>
        <w:tabs>
          <w:tab w:val="left" w:pos="900"/>
        </w:tabs>
        <w:spacing w:line="360" w:lineRule="auto"/>
        <w:jc w:val="both"/>
        <w:rPr>
          <w:rFonts w:eastAsia="MS Mincho"/>
        </w:rPr>
      </w:pPr>
      <w:r w:rsidRPr="00143A66">
        <w:rPr>
          <w:lang w:val="tr-TR"/>
        </w:rPr>
        <w:tab/>
      </w:r>
      <w:r w:rsidRPr="00143A66">
        <w:t>Solution:</w:t>
      </w:r>
      <w:r w:rsidRPr="00143A66">
        <w:rPr>
          <w:lang w:val="tr-TR"/>
        </w:rPr>
        <w:t xml:space="preserve"> </w:t>
      </w:r>
      <w:proofErr w:type="spellStart"/>
      <w:r w:rsidRPr="00143A66">
        <w:rPr>
          <w:rFonts w:eastAsia="MS Mincho"/>
          <w:b w:val="0"/>
          <w:i/>
        </w:rPr>
        <w:t>K</w:t>
      </w:r>
      <w:r w:rsidRPr="00143A66">
        <w:rPr>
          <w:rFonts w:eastAsia="MS Mincho"/>
          <w:b w:val="0"/>
          <w:i/>
          <w:vertAlign w:val="subscript"/>
        </w:rPr>
        <w:t>d</w:t>
      </w:r>
      <w:proofErr w:type="spellEnd"/>
      <w:r w:rsidRPr="00143A66">
        <w:rPr>
          <w:rFonts w:eastAsia="MS Mincho"/>
          <w:b w:val="0"/>
        </w:rPr>
        <w:t xml:space="preserve"> = Yield (1 – </w:t>
      </w:r>
      <w:r w:rsidRPr="00143A66">
        <w:rPr>
          <w:rFonts w:eastAsia="MS Mincho"/>
          <w:b w:val="0"/>
          <w:i/>
        </w:rPr>
        <w:t>T</w:t>
      </w:r>
      <w:r w:rsidRPr="00143A66">
        <w:rPr>
          <w:rFonts w:eastAsia="MS Mincho"/>
          <w:b w:val="0"/>
        </w:rPr>
        <w:t>)</w:t>
      </w:r>
    </w:p>
    <w:p w:rsidR="00143A66" w:rsidRPr="00143A66" w:rsidRDefault="00143A66" w:rsidP="00143A66">
      <w:pPr>
        <w:pStyle w:val="Footer"/>
        <w:tabs>
          <w:tab w:val="clear" w:pos="4320"/>
          <w:tab w:val="clear" w:pos="8640"/>
          <w:tab w:val="left" w:pos="3420"/>
          <w:tab w:val="left" w:pos="5040"/>
        </w:tabs>
        <w:ind w:firstLine="1647"/>
        <w:jc w:val="both"/>
        <w:rPr>
          <w:rFonts w:eastAsia="MS Mincho"/>
        </w:rPr>
      </w:pPr>
      <w:r w:rsidRPr="00143A66">
        <w:rPr>
          <w:rFonts w:eastAsia="MS Mincho"/>
          <w:b/>
        </w:rPr>
        <w:t>Yield</w:t>
      </w:r>
      <w:r w:rsidRPr="00143A66">
        <w:rPr>
          <w:rFonts w:eastAsia="MS Mincho"/>
        </w:rPr>
        <w:tab/>
      </w:r>
      <w:r w:rsidRPr="00143A66">
        <w:rPr>
          <w:rFonts w:eastAsia="MS Mincho"/>
          <w:b/>
        </w:rPr>
        <w:t xml:space="preserve">(1 – </w:t>
      </w:r>
      <w:r w:rsidRPr="00143A66">
        <w:rPr>
          <w:rFonts w:eastAsia="MS Mincho"/>
          <w:b/>
          <w:i/>
        </w:rPr>
        <w:t>T</w:t>
      </w:r>
      <w:r w:rsidRPr="00143A66">
        <w:rPr>
          <w:rFonts w:eastAsia="MS Mincho"/>
          <w:b/>
        </w:rPr>
        <w:t>)</w:t>
      </w:r>
      <w:r w:rsidRPr="00143A66">
        <w:rPr>
          <w:rFonts w:eastAsia="MS Mincho"/>
        </w:rPr>
        <w:tab/>
      </w:r>
      <w:r w:rsidRPr="00143A66">
        <w:rPr>
          <w:rFonts w:eastAsia="MS Mincho"/>
          <w:b/>
        </w:rPr>
        <w:t xml:space="preserve">Yield (1 – </w:t>
      </w:r>
      <w:r w:rsidRPr="00143A66">
        <w:rPr>
          <w:rFonts w:eastAsia="MS Mincho"/>
          <w:b/>
          <w:i/>
        </w:rPr>
        <w:t>T</w:t>
      </w:r>
      <w:r w:rsidRPr="00143A66">
        <w:rPr>
          <w:rFonts w:eastAsia="MS Mincho"/>
          <w:b/>
        </w:rPr>
        <w:t>)</w:t>
      </w:r>
    </w:p>
    <w:p w:rsidR="00143A66" w:rsidRPr="00143A66" w:rsidRDefault="00143A66" w:rsidP="00143A66">
      <w:pPr>
        <w:pStyle w:val="PlainText"/>
        <w:tabs>
          <w:tab w:val="left" w:pos="513"/>
          <w:tab w:val="left" w:pos="1800"/>
          <w:tab w:val="left" w:pos="3420"/>
          <w:tab w:val="left" w:pos="5553"/>
        </w:tabs>
        <w:ind w:firstLine="900"/>
        <w:jc w:val="both"/>
        <w:rPr>
          <w:rFonts w:ascii="Times New Roman" w:eastAsia="MS Mincho" w:hAnsi="Times New Roman"/>
          <w:sz w:val="24"/>
          <w:szCs w:val="24"/>
        </w:rPr>
      </w:pPr>
      <w:r w:rsidRPr="00143A66">
        <w:rPr>
          <w:rFonts w:ascii="Times New Roman" w:eastAsia="MS Mincho" w:hAnsi="Times New Roman"/>
          <w:sz w:val="24"/>
          <w:szCs w:val="24"/>
        </w:rPr>
        <w:t>a.</w:t>
      </w:r>
      <w:r w:rsidRPr="00143A66">
        <w:rPr>
          <w:rFonts w:ascii="Times New Roman" w:eastAsia="MS Mincho" w:hAnsi="Times New Roman"/>
          <w:sz w:val="24"/>
          <w:szCs w:val="24"/>
        </w:rPr>
        <w:tab/>
        <w:t>8.0%</w:t>
      </w:r>
      <w:r w:rsidRPr="00143A66">
        <w:rPr>
          <w:rFonts w:ascii="Times New Roman" w:eastAsia="MS Mincho" w:hAnsi="Times New Roman"/>
          <w:sz w:val="24"/>
          <w:szCs w:val="24"/>
        </w:rPr>
        <w:tab/>
        <w:t>(1 – .18)</w:t>
      </w:r>
      <w:r w:rsidRPr="00143A66">
        <w:rPr>
          <w:rFonts w:ascii="Times New Roman" w:eastAsia="MS Mincho" w:hAnsi="Times New Roman"/>
          <w:sz w:val="24"/>
          <w:szCs w:val="24"/>
        </w:rPr>
        <w:tab/>
        <w:t>6.56%</w:t>
      </w:r>
    </w:p>
    <w:p w:rsidR="00143A66" w:rsidRPr="00143A66" w:rsidRDefault="00143A66" w:rsidP="00143A66">
      <w:pPr>
        <w:pStyle w:val="PlainText"/>
        <w:tabs>
          <w:tab w:val="left" w:pos="513"/>
          <w:tab w:val="left" w:pos="1620"/>
          <w:tab w:val="left" w:pos="3420"/>
          <w:tab w:val="left" w:pos="5553"/>
        </w:tabs>
        <w:ind w:firstLine="900"/>
        <w:jc w:val="both"/>
        <w:rPr>
          <w:rFonts w:ascii="Times New Roman" w:eastAsia="MS Mincho" w:hAnsi="Times New Roman"/>
          <w:sz w:val="24"/>
          <w:szCs w:val="24"/>
        </w:rPr>
      </w:pPr>
      <w:r w:rsidRPr="00143A66">
        <w:rPr>
          <w:rFonts w:ascii="Times New Roman" w:eastAsia="MS Mincho" w:hAnsi="Times New Roman"/>
          <w:sz w:val="24"/>
          <w:szCs w:val="24"/>
        </w:rPr>
        <w:t>b.</w:t>
      </w:r>
      <w:r w:rsidRPr="00143A66">
        <w:rPr>
          <w:rFonts w:ascii="Times New Roman" w:eastAsia="MS Mincho" w:hAnsi="Times New Roman"/>
          <w:sz w:val="24"/>
          <w:szCs w:val="24"/>
        </w:rPr>
        <w:tab/>
        <w:t>12.0%</w:t>
      </w:r>
      <w:r w:rsidRPr="00143A66">
        <w:rPr>
          <w:rFonts w:ascii="Times New Roman" w:eastAsia="MS Mincho" w:hAnsi="Times New Roman"/>
          <w:sz w:val="24"/>
          <w:szCs w:val="24"/>
        </w:rPr>
        <w:tab/>
        <w:t>(1 – .34)</w:t>
      </w:r>
      <w:r w:rsidRPr="00143A66">
        <w:rPr>
          <w:rFonts w:ascii="Times New Roman" w:eastAsia="MS Mincho" w:hAnsi="Times New Roman"/>
          <w:sz w:val="24"/>
          <w:szCs w:val="24"/>
        </w:rPr>
        <w:tab/>
        <w:t>7.92%</w:t>
      </w:r>
    </w:p>
    <w:p w:rsidR="00143A66" w:rsidRPr="00143A66" w:rsidRDefault="00143A66" w:rsidP="00143A66">
      <w:pPr>
        <w:pStyle w:val="PlainText"/>
        <w:tabs>
          <w:tab w:val="left" w:pos="513"/>
          <w:tab w:val="left" w:pos="1620"/>
          <w:tab w:val="left" w:pos="3420"/>
          <w:tab w:val="left" w:pos="5553"/>
        </w:tabs>
        <w:ind w:firstLine="900"/>
        <w:jc w:val="both"/>
        <w:rPr>
          <w:rFonts w:ascii="Times New Roman" w:eastAsia="MS Mincho" w:hAnsi="Times New Roman"/>
          <w:sz w:val="24"/>
          <w:szCs w:val="24"/>
          <w:lang w:val="tr-TR"/>
        </w:rPr>
      </w:pPr>
      <w:r w:rsidRPr="00143A66">
        <w:rPr>
          <w:rFonts w:ascii="Times New Roman" w:eastAsia="MS Mincho" w:hAnsi="Times New Roman"/>
          <w:sz w:val="24"/>
          <w:szCs w:val="24"/>
        </w:rPr>
        <w:t>c.</w:t>
      </w:r>
      <w:r w:rsidRPr="00143A66">
        <w:rPr>
          <w:rFonts w:ascii="Times New Roman" w:eastAsia="MS Mincho" w:hAnsi="Times New Roman"/>
          <w:sz w:val="24"/>
          <w:szCs w:val="24"/>
        </w:rPr>
        <w:tab/>
        <w:t>10.6%</w:t>
      </w:r>
      <w:r w:rsidRPr="00143A66">
        <w:rPr>
          <w:rFonts w:ascii="Times New Roman" w:eastAsia="MS Mincho" w:hAnsi="Times New Roman"/>
          <w:sz w:val="24"/>
          <w:szCs w:val="24"/>
        </w:rPr>
        <w:tab/>
        <w:t>(1 – .15)</w:t>
      </w:r>
      <w:r w:rsidRPr="00143A66">
        <w:rPr>
          <w:rFonts w:ascii="Times New Roman" w:eastAsia="MS Mincho" w:hAnsi="Times New Roman"/>
          <w:sz w:val="24"/>
          <w:szCs w:val="24"/>
        </w:rPr>
        <w:tab/>
        <w:t>9.01%</w:t>
      </w:r>
    </w:p>
    <w:p w:rsidR="00143A66" w:rsidRPr="00143A66" w:rsidRDefault="00143A66" w:rsidP="00143A66">
      <w:pPr>
        <w:ind w:right="-765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43A66" w:rsidRPr="00143A66" w:rsidRDefault="00143A66" w:rsidP="00143A66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ind w:left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The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treasurer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of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Riley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Coal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Co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proofErr w:type="gramStart"/>
      <w:r w:rsidRPr="00143A66">
        <w:rPr>
          <w:rFonts w:ascii="Times New Roman" w:eastAsia="MS Mincho" w:hAnsi="Times New Roman" w:cs="Times New Roman"/>
          <w:sz w:val="24"/>
          <w:szCs w:val="24"/>
        </w:rPr>
        <w:t>is</w:t>
      </w:r>
      <w:proofErr w:type="gram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asked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to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compute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the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cost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of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fixed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income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securities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for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her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corporation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Even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before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making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the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calculations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she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assumes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the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aftertax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cost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of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debt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is at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least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3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percent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less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than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that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for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preferred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stock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Based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on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the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following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facts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, is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she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correct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>?</w:t>
      </w:r>
    </w:p>
    <w:p w:rsidR="00143A66" w:rsidRPr="00143A66" w:rsidRDefault="00143A66" w:rsidP="00143A66">
      <w:pPr>
        <w:pStyle w:val="ListParagraph"/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Debt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can be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issued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at a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yield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of </w:t>
      </w:r>
      <w:proofErr w:type="gramStart"/>
      <w:r w:rsidRPr="00143A66">
        <w:rPr>
          <w:rFonts w:ascii="Times New Roman" w:eastAsia="MS Mincho" w:hAnsi="Times New Roman" w:cs="Times New Roman"/>
          <w:sz w:val="24"/>
          <w:szCs w:val="24"/>
        </w:rPr>
        <w:t>11.0</w:t>
      </w:r>
      <w:proofErr w:type="gram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percent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and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the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corporate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tax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rate is 21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percent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Preferred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stock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will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be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priced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at $60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and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pay a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dividend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of $6.40.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The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flotation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cost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on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the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preferred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stock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is $6.</w:t>
      </w:r>
    </w:p>
    <w:p w:rsidR="00143A66" w:rsidRPr="00143A66" w:rsidRDefault="00143A66" w:rsidP="00143A66">
      <w:pPr>
        <w:pStyle w:val="PlainText"/>
        <w:spacing w:after="120" w:line="360" w:lineRule="auto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143A66">
        <w:rPr>
          <w:rFonts w:ascii="Times New Roman" w:hAnsi="Times New Roman"/>
          <w:b/>
          <w:sz w:val="24"/>
          <w:szCs w:val="24"/>
        </w:rPr>
        <w:t>Solution</w:t>
      </w:r>
      <w:r w:rsidRPr="00143A66">
        <w:rPr>
          <w:rFonts w:ascii="Times New Roman" w:hAnsi="Times New Roman"/>
          <w:sz w:val="24"/>
          <w:szCs w:val="24"/>
        </w:rPr>
        <w:t>:</w:t>
      </w:r>
      <w:r w:rsidRPr="00143A66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Pr="00143A66">
        <w:rPr>
          <w:rFonts w:ascii="Times New Roman" w:eastAsia="MS Mincho" w:hAnsi="Times New Roman"/>
          <w:sz w:val="24"/>
          <w:szCs w:val="24"/>
        </w:rPr>
        <w:t>Riley Coal Inc.</w:t>
      </w:r>
    </w:p>
    <w:p w:rsidR="00143A66" w:rsidRPr="00143A66" w:rsidRDefault="00143A66" w:rsidP="00143A66">
      <w:pPr>
        <w:pStyle w:val="PlainText"/>
        <w:spacing w:line="360" w:lineRule="auto"/>
        <w:ind w:firstLine="708"/>
        <w:jc w:val="both"/>
        <w:rPr>
          <w:rFonts w:ascii="Times New Roman" w:eastAsia="MS Mincho" w:hAnsi="Times New Roman"/>
          <w:bCs/>
          <w:sz w:val="24"/>
          <w:szCs w:val="24"/>
          <w:u w:val="single"/>
        </w:rPr>
      </w:pPr>
      <w:proofErr w:type="spellStart"/>
      <w:r w:rsidRPr="00143A66">
        <w:rPr>
          <w:rFonts w:ascii="Times New Roman" w:eastAsia="MS Mincho" w:hAnsi="Times New Roman"/>
          <w:bCs/>
          <w:sz w:val="24"/>
          <w:szCs w:val="24"/>
          <w:u w:val="single"/>
        </w:rPr>
        <w:t>Aftertax</w:t>
      </w:r>
      <w:proofErr w:type="spellEnd"/>
      <w:r w:rsidRPr="00143A66">
        <w:rPr>
          <w:rFonts w:ascii="Times New Roman" w:eastAsia="MS Mincho" w:hAnsi="Times New Roman"/>
          <w:bCs/>
          <w:sz w:val="24"/>
          <w:szCs w:val="24"/>
          <w:u w:val="single"/>
        </w:rPr>
        <w:t xml:space="preserve"> cost of debt</w:t>
      </w:r>
      <w:r w:rsidRPr="00143A66">
        <w:rPr>
          <w:rFonts w:ascii="Times New Roman" w:eastAsia="MS Mincho" w:hAnsi="Times New Roman"/>
          <w:bCs/>
          <w:sz w:val="24"/>
          <w:szCs w:val="24"/>
          <w:u w:val="single"/>
          <w:lang w:val="tr-TR"/>
        </w:rPr>
        <w:t>:</w:t>
      </w:r>
    </w:p>
    <w:p w:rsidR="00143A66" w:rsidRPr="00143A66" w:rsidRDefault="00143A66" w:rsidP="00143A66">
      <w:pPr>
        <w:pStyle w:val="MTDisplayEquation"/>
        <w:spacing w:line="360" w:lineRule="auto"/>
        <w:ind w:firstLine="1098"/>
        <w:jc w:val="both"/>
        <w:rPr>
          <w:rFonts w:ascii="Times New Roman" w:hAnsi="Times New Roman"/>
          <w:sz w:val="24"/>
          <w:szCs w:val="24"/>
        </w:rPr>
      </w:pPr>
      <w:r w:rsidRPr="00143A66">
        <w:rPr>
          <w:rFonts w:ascii="Times New Roman" w:hAnsi="Times New Roman"/>
          <w:position w:val="-38"/>
          <w:sz w:val="24"/>
          <w:szCs w:val="24"/>
        </w:rPr>
        <w:object w:dxaOrig="5600" w:dyaOrig="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pt;height:43.5pt" o:ole="">
            <v:imagedata r:id="rId6" o:title=""/>
          </v:shape>
          <o:OLEObject Type="Embed" ProgID="Equation.DSMT4" ShapeID="_x0000_i1025" DrawAspect="Content" ObjectID="_1634042246" r:id="rId7"/>
        </w:object>
      </w:r>
    </w:p>
    <w:p w:rsidR="00143A66" w:rsidRPr="00143A66" w:rsidRDefault="00143A66" w:rsidP="00143A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A66" w:rsidRPr="00143A66" w:rsidRDefault="00143A66" w:rsidP="00143A66">
      <w:pPr>
        <w:pStyle w:val="PlainText"/>
        <w:spacing w:line="360" w:lineRule="auto"/>
        <w:ind w:firstLine="708"/>
        <w:jc w:val="both"/>
        <w:rPr>
          <w:rFonts w:ascii="Times New Roman" w:eastAsia="MS Mincho" w:hAnsi="Times New Roman"/>
          <w:sz w:val="24"/>
          <w:szCs w:val="24"/>
          <w:u w:val="single"/>
          <w:lang w:val="tr-TR"/>
        </w:rPr>
      </w:pPr>
      <w:proofErr w:type="spellStart"/>
      <w:r w:rsidRPr="00143A66">
        <w:rPr>
          <w:rFonts w:ascii="Times New Roman" w:eastAsia="MS Mincho" w:hAnsi="Times New Roman"/>
          <w:sz w:val="24"/>
          <w:szCs w:val="24"/>
          <w:u w:val="single"/>
        </w:rPr>
        <w:lastRenderedPageBreak/>
        <w:t>Aftertax</w:t>
      </w:r>
      <w:proofErr w:type="spellEnd"/>
      <w:r w:rsidRPr="00143A66">
        <w:rPr>
          <w:rFonts w:ascii="Times New Roman" w:eastAsia="MS Mincho" w:hAnsi="Times New Roman"/>
          <w:sz w:val="24"/>
          <w:szCs w:val="24"/>
          <w:u w:val="single"/>
        </w:rPr>
        <w:t xml:space="preserve"> cost of preferred </w:t>
      </w:r>
      <w:r w:rsidRPr="00143A66">
        <w:rPr>
          <w:rFonts w:ascii="Times New Roman" w:eastAsia="MS Mincho" w:hAnsi="Times New Roman"/>
          <w:bCs/>
          <w:sz w:val="24"/>
          <w:szCs w:val="24"/>
          <w:u w:val="single"/>
        </w:rPr>
        <w:t>stock</w:t>
      </w:r>
      <w:r w:rsidRPr="00143A66">
        <w:rPr>
          <w:rFonts w:ascii="Times New Roman" w:eastAsia="MS Mincho" w:hAnsi="Times New Roman"/>
          <w:bCs/>
          <w:sz w:val="24"/>
          <w:szCs w:val="24"/>
          <w:u w:val="single"/>
          <w:lang w:val="tr-TR"/>
        </w:rPr>
        <w:t>:</w:t>
      </w:r>
    </w:p>
    <w:p w:rsidR="00143A66" w:rsidRPr="00143A66" w:rsidRDefault="00143A66" w:rsidP="00143A66">
      <w:pPr>
        <w:pStyle w:val="PlainText"/>
        <w:tabs>
          <w:tab w:val="left" w:pos="1080"/>
        </w:tabs>
        <w:spacing w:line="360" w:lineRule="auto"/>
        <w:ind w:firstLine="1143"/>
        <w:jc w:val="both"/>
        <w:rPr>
          <w:rFonts w:ascii="Times New Roman" w:eastAsia="MS Mincho" w:hAnsi="Times New Roman"/>
          <w:sz w:val="24"/>
          <w:szCs w:val="24"/>
        </w:rPr>
      </w:pPr>
      <w:r w:rsidRPr="00143A66">
        <w:rPr>
          <w:rFonts w:ascii="Times New Roman" w:eastAsia="MS Mincho" w:hAnsi="Times New Roman"/>
          <w:position w:val="-42"/>
          <w:sz w:val="24"/>
          <w:szCs w:val="24"/>
        </w:rPr>
        <w:object w:dxaOrig="5420" w:dyaOrig="960">
          <v:shape id="_x0000_i1026" type="#_x0000_t75" style="width:223.5pt;height:39pt" o:ole="">
            <v:imagedata r:id="rId8" o:title=""/>
          </v:shape>
          <o:OLEObject Type="Embed" ProgID="Equation.DSMT4" ShapeID="_x0000_i1026" DrawAspect="Content" ObjectID="_1634042247" r:id="rId9"/>
        </w:object>
      </w:r>
    </w:p>
    <w:p w:rsidR="00143A66" w:rsidRPr="00143A66" w:rsidRDefault="00143A66" w:rsidP="00143A66">
      <w:pPr>
        <w:pStyle w:val="PlainText"/>
        <w:spacing w:line="360" w:lineRule="auto"/>
        <w:ind w:left="1080"/>
        <w:jc w:val="both"/>
        <w:rPr>
          <w:rFonts w:ascii="Times New Roman" w:eastAsia="MS Mincho" w:hAnsi="Times New Roman"/>
          <w:sz w:val="24"/>
          <w:szCs w:val="24"/>
          <w:lang w:val="tr-TR"/>
        </w:rPr>
      </w:pPr>
      <w:r w:rsidRPr="00143A66">
        <w:rPr>
          <w:rFonts w:ascii="Times New Roman" w:eastAsia="MS Mincho" w:hAnsi="Times New Roman"/>
          <w:sz w:val="24"/>
          <w:szCs w:val="24"/>
        </w:rPr>
        <w:t>Yes, the treasurer is correct. The difference is 3.</w:t>
      </w:r>
      <w:r w:rsidRPr="00143A66">
        <w:rPr>
          <w:rFonts w:ascii="Times New Roman" w:eastAsia="MS Mincho" w:hAnsi="Times New Roman"/>
          <w:sz w:val="24"/>
          <w:szCs w:val="24"/>
          <w:lang w:val="en-US"/>
        </w:rPr>
        <w:t>16</w:t>
      </w:r>
      <w:r w:rsidRPr="00143A66">
        <w:rPr>
          <w:rFonts w:ascii="Times New Roman" w:eastAsia="MS Mincho" w:hAnsi="Times New Roman"/>
          <w:sz w:val="24"/>
          <w:szCs w:val="24"/>
        </w:rPr>
        <w:t>% (8.</w:t>
      </w:r>
      <w:r w:rsidRPr="00143A66">
        <w:rPr>
          <w:rFonts w:ascii="Times New Roman" w:eastAsia="MS Mincho" w:hAnsi="Times New Roman"/>
          <w:sz w:val="24"/>
          <w:szCs w:val="24"/>
          <w:lang w:val="en-US"/>
        </w:rPr>
        <w:t>69</w:t>
      </w:r>
      <w:r w:rsidRPr="00143A66">
        <w:rPr>
          <w:rFonts w:ascii="Times New Roman" w:eastAsia="MS Mincho" w:hAnsi="Times New Roman"/>
          <w:sz w:val="24"/>
          <w:szCs w:val="24"/>
        </w:rPr>
        <w:t>% versus 11.85%).</w:t>
      </w:r>
    </w:p>
    <w:p w:rsidR="00143A66" w:rsidRPr="00143A66" w:rsidRDefault="00143A66" w:rsidP="00143A66">
      <w:pPr>
        <w:pStyle w:val="ListParagraph"/>
        <w:numPr>
          <w:ilvl w:val="0"/>
          <w:numId w:val="1"/>
        </w:numPr>
        <w:tabs>
          <w:tab w:val="left" w:pos="540"/>
        </w:tabs>
        <w:spacing w:after="80"/>
        <w:ind w:left="720"/>
        <w:rPr>
          <w:rFonts w:eastAsia="MS Mincho"/>
          <w:sz w:val="24"/>
          <w:szCs w:val="24"/>
        </w:rPr>
      </w:pPr>
      <w:proofErr w:type="spellStart"/>
      <w:r w:rsidRPr="00143A66">
        <w:rPr>
          <w:rFonts w:eastAsia="MS Mincho"/>
          <w:sz w:val="24"/>
          <w:szCs w:val="24"/>
        </w:rPr>
        <w:t>Given</w:t>
      </w:r>
      <w:proofErr w:type="spellEnd"/>
      <w:r w:rsidRPr="00143A66">
        <w:rPr>
          <w:rFonts w:eastAsia="MS Mincho"/>
          <w:sz w:val="24"/>
          <w:szCs w:val="24"/>
        </w:rPr>
        <w:t xml:space="preserve"> </w:t>
      </w:r>
      <w:proofErr w:type="spellStart"/>
      <w:r w:rsidRPr="00143A66">
        <w:rPr>
          <w:rFonts w:eastAsia="MS Mincho"/>
          <w:sz w:val="24"/>
          <w:szCs w:val="24"/>
        </w:rPr>
        <w:t>the</w:t>
      </w:r>
      <w:proofErr w:type="spellEnd"/>
      <w:r w:rsidRPr="00143A66">
        <w:rPr>
          <w:rFonts w:eastAsia="MS Mincho"/>
          <w:sz w:val="24"/>
          <w:szCs w:val="24"/>
        </w:rPr>
        <w:t xml:space="preserve"> </w:t>
      </w:r>
      <w:proofErr w:type="spellStart"/>
      <w:r w:rsidRPr="00143A66">
        <w:rPr>
          <w:rFonts w:eastAsia="MS Mincho"/>
          <w:sz w:val="24"/>
          <w:szCs w:val="24"/>
        </w:rPr>
        <w:t>following</w:t>
      </w:r>
      <w:proofErr w:type="spellEnd"/>
      <w:r w:rsidRPr="00143A66">
        <w:rPr>
          <w:rFonts w:eastAsia="MS Mincho"/>
          <w:sz w:val="24"/>
          <w:szCs w:val="24"/>
        </w:rPr>
        <w:t xml:space="preserve"> </w:t>
      </w:r>
      <w:proofErr w:type="spellStart"/>
      <w:r w:rsidRPr="00143A66">
        <w:rPr>
          <w:rFonts w:eastAsia="MS Mincho"/>
          <w:sz w:val="24"/>
          <w:szCs w:val="24"/>
        </w:rPr>
        <w:t>information</w:t>
      </w:r>
      <w:proofErr w:type="spellEnd"/>
      <w:r w:rsidRPr="00143A66">
        <w:rPr>
          <w:rFonts w:eastAsia="MS Mincho"/>
          <w:sz w:val="24"/>
          <w:szCs w:val="24"/>
        </w:rPr>
        <w:t xml:space="preserve">, </w:t>
      </w:r>
      <w:proofErr w:type="spellStart"/>
      <w:r w:rsidRPr="00143A66">
        <w:rPr>
          <w:rFonts w:eastAsia="MS Mincho"/>
          <w:sz w:val="24"/>
          <w:szCs w:val="24"/>
        </w:rPr>
        <w:t>calculate</w:t>
      </w:r>
      <w:proofErr w:type="spellEnd"/>
      <w:r w:rsidRPr="00143A66">
        <w:rPr>
          <w:rFonts w:eastAsia="MS Mincho"/>
          <w:sz w:val="24"/>
          <w:szCs w:val="24"/>
        </w:rPr>
        <w:t xml:space="preserve"> </w:t>
      </w:r>
      <w:proofErr w:type="spellStart"/>
      <w:r w:rsidRPr="00143A66">
        <w:rPr>
          <w:rFonts w:eastAsia="MS Mincho"/>
          <w:sz w:val="24"/>
          <w:szCs w:val="24"/>
        </w:rPr>
        <w:t>the</w:t>
      </w:r>
      <w:proofErr w:type="spellEnd"/>
      <w:r w:rsidRPr="00143A66">
        <w:rPr>
          <w:rFonts w:eastAsia="MS Mincho"/>
          <w:sz w:val="24"/>
          <w:szCs w:val="24"/>
        </w:rPr>
        <w:t xml:space="preserve"> </w:t>
      </w:r>
      <w:proofErr w:type="spellStart"/>
      <w:r w:rsidRPr="00143A66">
        <w:rPr>
          <w:rFonts w:eastAsia="MS Mincho"/>
          <w:sz w:val="24"/>
          <w:szCs w:val="24"/>
        </w:rPr>
        <w:t>weighted</w:t>
      </w:r>
      <w:proofErr w:type="spellEnd"/>
      <w:r w:rsidRPr="00143A66">
        <w:rPr>
          <w:rFonts w:eastAsia="MS Mincho"/>
          <w:sz w:val="24"/>
          <w:szCs w:val="24"/>
        </w:rPr>
        <w:t xml:space="preserve"> </w:t>
      </w:r>
      <w:proofErr w:type="spellStart"/>
      <w:r w:rsidRPr="00143A66">
        <w:rPr>
          <w:rFonts w:eastAsia="MS Mincho"/>
          <w:sz w:val="24"/>
          <w:szCs w:val="24"/>
        </w:rPr>
        <w:t>average</w:t>
      </w:r>
      <w:proofErr w:type="spellEnd"/>
      <w:r w:rsidRPr="00143A66">
        <w:rPr>
          <w:rFonts w:eastAsia="MS Mincho"/>
          <w:sz w:val="24"/>
          <w:szCs w:val="24"/>
        </w:rPr>
        <w:t xml:space="preserve"> </w:t>
      </w:r>
      <w:proofErr w:type="spellStart"/>
      <w:r w:rsidRPr="00143A66">
        <w:rPr>
          <w:rFonts w:eastAsia="MS Mincho"/>
          <w:sz w:val="24"/>
          <w:szCs w:val="24"/>
        </w:rPr>
        <w:t>cost</w:t>
      </w:r>
      <w:proofErr w:type="spellEnd"/>
      <w:r w:rsidRPr="00143A66">
        <w:rPr>
          <w:rFonts w:eastAsia="MS Mincho"/>
          <w:sz w:val="24"/>
          <w:szCs w:val="24"/>
        </w:rPr>
        <w:t xml:space="preserve"> of </w:t>
      </w:r>
      <w:proofErr w:type="spellStart"/>
      <w:r w:rsidRPr="00143A66">
        <w:rPr>
          <w:rFonts w:eastAsia="MS Mincho"/>
          <w:sz w:val="24"/>
          <w:szCs w:val="24"/>
        </w:rPr>
        <w:t>capital</w:t>
      </w:r>
      <w:proofErr w:type="spellEnd"/>
      <w:r w:rsidRPr="00143A66">
        <w:rPr>
          <w:rFonts w:eastAsia="MS Mincho"/>
          <w:sz w:val="24"/>
          <w:szCs w:val="24"/>
        </w:rPr>
        <w:t xml:space="preserve"> </w:t>
      </w:r>
      <w:proofErr w:type="spellStart"/>
      <w:r w:rsidRPr="00143A66">
        <w:rPr>
          <w:rFonts w:eastAsia="MS Mincho"/>
          <w:sz w:val="24"/>
          <w:szCs w:val="24"/>
        </w:rPr>
        <w:t>for</w:t>
      </w:r>
      <w:proofErr w:type="spellEnd"/>
      <w:r w:rsidRPr="00143A66">
        <w:rPr>
          <w:rFonts w:eastAsia="MS Mincho"/>
          <w:sz w:val="24"/>
          <w:szCs w:val="24"/>
        </w:rPr>
        <w:t xml:space="preserve"> </w:t>
      </w:r>
      <w:proofErr w:type="spellStart"/>
      <w:r w:rsidRPr="00143A66">
        <w:rPr>
          <w:rFonts w:eastAsia="MS Mincho"/>
          <w:sz w:val="24"/>
          <w:szCs w:val="24"/>
        </w:rPr>
        <w:t>Digital</w:t>
      </w:r>
      <w:proofErr w:type="spellEnd"/>
      <w:r w:rsidRPr="00143A66">
        <w:rPr>
          <w:rFonts w:eastAsia="MS Mincho"/>
          <w:sz w:val="24"/>
          <w:szCs w:val="24"/>
        </w:rPr>
        <w:t xml:space="preserve"> </w:t>
      </w:r>
      <w:proofErr w:type="spellStart"/>
      <w:r w:rsidRPr="00143A66">
        <w:rPr>
          <w:rFonts w:eastAsia="MS Mincho"/>
          <w:sz w:val="24"/>
          <w:szCs w:val="24"/>
        </w:rPr>
        <w:t>Processing</w:t>
      </w:r>
      <w:proofErr w:type="spellEnd"/>
      <w:r w:rsidRPr="00143A66">
        <w:rPr>
          <w:rFonts w:eastAsia="MS Mincho"/>
          <w:sz w:val="24"/>
          <w:szCs w:val="24"/>
        </w:rPr>
        <w:t xml:space="preserve"> </w:t>
      </w:r>
      <w:proofErr w:type="spellStart"/>
      <w:r w:rsidRPr="00143A66">
        <w:rPr>
          <w:rFonts w:eastAsia="MS Mincho"/>
          <w:sz w:val="24"/>
          <w:szCs w:val="24"/>
        </w:rPr>
        <w:t>Inc</w:t>
      </w:r>
      <w:proofErr w:type="spellEnd"/>
      <w:r w:rsidRPr="00143A66">
        <w:rPr>
          <w:rFonts w:eastAsia="MS Mincho"/>
          <w:sz w:val="24"/>
          <w:szCs w:val="24"/>
        </w:rPr>
        <w:t xml:space="preserve">. </w:t>
      </w:r>
      <w:proofErr w:type="spellStart"/>
      <w:r w:rsidRPr="00143A66">
        <w:rPr>
          <w:rFonts w:eastAsia="MS Mincho"/>
          <w:sz w:val="24"/>
          <w:szCs w:val="24"/>
        </w:rPr>
        <w:t>Line</w:t>
      </w:r>
      <w:proofErr w:type="spellEnd"/>
      <w:r w:rsidRPr="00143A66">
        <w:rPr>
          <w:rFonts w:eastAsia="MS Mincho"/>
          <w:sz w:val="24"/>
          <w:szCs w:val="24"/>
        </w:rPr>
        <w:t xml:space="preserve"> </w:t>
      </w:r>
      <w:proofErr w:type="spellStart"/>
      <w:r w:rsidRPr="00143A66">
        <w:rPr>
          <w:rFonts w:eastAsia="MS Mincho"/>
          <w:sz w:val="24"/>
          <w:szCs w:val="24"/>
        </w:rPr>
        <w:t>up</w:t>
      </w:r>
      <w:proofErr w:type="spellEnd"/>
      <w:r w:rsidRPr="00143A66">
        <w:rPr>
          <w:rFonts w:eastAsia="MS Mincho"/>
          <w:sz w:val="24"/>
          <w:szCs w:val="24"/>
        </w:rPr>
        <w:t xml:space="preserve"> </w:t>
      </w:r>
      <w:proofErr w:type="spellStart"/>
      <w:r w:rsidRPr="00143A66">
        <w:rPr>
          <w:rFonts w:eastAsia="MS Mincho"/>
          <w:sz w:val="24"/>
          <w:szCs w:val="24"/>
        </w:rPr>
        <w:t>the</w:t>
      </w:r>
      <w:proofErr w:type="spellEnd"/>
      <w:r w:rsidRPr="00143A66">
        <w:rPr>
          <w:rFonts w:eastAsia="MS Mincho"/>
          <w:sz w:val="24"/>
          <w:szCs w:val="24"/>
        </w:rPr>
        <w:t xml:space="preserve"> </w:t>
      </w:r>
      <w:proofErr w:type="spellStart"/>
      <w:r w:rsidRPr="00143A66">
        <w:rPr>
          <w:rFonts w:eastAsia="MS Mincho"/>
          <w:sz w:val="24"/>
          <w:szCs w:val="24"/>
        </w:rPr>
        <w:t>calculations</w:t>
      </w:r>
      <w:proofErr w:type="spellEnd"/>
      <w:r w:rsidRPr="00143A66">
        <w:rPr>
          <w:rFonts w:eastAsia="MS Mincho"/>
          <w:sz w:val="24"/>
          <w:szCs w:val="24"/>
        </w:rPr>
        <w:t xml:space="preserve"> in </w:t>
      </w:r>
      <w:proofErr w:type="spellStart"/>
      <w:r w:rsidRPr="00143A66">
        <w:rPr>
          <w:rFonts w:eastAsia="MS Mincho"/>
          <w:sz w:val="24"/>
          <w:szCs w:val="24"/>
        </w:rPr>
        <w:t>the</w:t>
      </w:r>
      <w:proofErr w:type="spellEnd"/>
      <w:r w:rsidRPr="00143A66">
        <w:rPr>
          <w:rFonts w:eastAsia="MS Mincho"/>
          <w:sz w:val="24"/>
          <w:szCs w:val="24"/>
        </w:rPr>
        <w:t xml:space="preserve"> </w:t>
      </w:r>
      <w:proofErr w:type="spellStart"/>
      <w:r w:rsidRPr="00143A66">
        <w:rPr>
          <w:rFonts w:eastAsia="MS Mincho"/>
          <w:sz w:val="24"/>
          <w:szCs w:val="24"/>
        </w:rPr>
        <w:t>order</w:t>
      </w:r>
      <w:proofErr w:type="spellEnd"/>
      <w:r w:rsidRPr="00143A66">
        <w:rPr>
          <w:rFonts w:eastAsia="MS Mincho"/>
          <w:sz w:val="24"/>
          <w:szCs w:val="24"/>
        </w:rPr>
        <w:t xml:space="preserve"> </w:t>
      </w:r>
      <w:proofErr w:type="spellStart"/>
      <w:r w:rsidRPr="00143A66">
        <w:rPr>
          <w:rFonts w:eastAsia="MS Mincho"/>
          <w:sz w:val="24"/>
          <w:szCs w:val="24"/>
        </w:rPr>
        <w:t>shown</w:t>
      </w:r>
      <w:proofErr w:type="spellEnd"/>
      <w:r w:rsidRPr="00143A66">
        <w:rPr>
          <w:rFonts w:eastAsia="MS Mincho"/>
          <w:sz w:val="24"/>
          <w:szCs w:val="24"/>
        </w:rPr>
        <w:t xml:space="preserve"> in </w:t>
      </w:r>
      <w:proofErr w:type="spellStart"/>
      <w:r w:rsidRPr="00143A66">
        <w:rPr>
          <w:rFonts w:eastAsia="MS Mincho"/>
          <w:sz w:val="24"/>
          <w:szCs w:val="24"/>
        </w:rPr>
        <w:t>the</w:t>
      </w:r>
      <w:proofErr w:type="spellEnd"/>
      <w:r w:rsidRPr="00143A66">
        <w:rPr>
          <w:rFonts w:eastAsia="MS Mincho"/>
          <w:sz w:val="24"/>
          <w:szCs w:val="24"/>
        </w:rPr>
        <w:t xml:space="preserve"> </w:t>
      </w:r>
      <w:proofErr w:type="spellStart"/>
      <w:r w:rsidRPr="00143A66">
        <w:rPr>
          <w:rFonts w:eastAsia="MS Mincho"/>
          <w:sz w:val="24"/>
          <w:szCs w:val="24"/>
        </w:rPr>
        <w:t>Table</w:t>
      </w:r>
      <w:proofErr w:type="spellEnd"/>
      <w:r w:rsidRPr="00143A66">
        <w:rPr>
          <w:rFonts w:eastAsia="MS Mincho"/>
          <w:sz w:val="24"/>
          <w:szCs w:val="24"/>
        </w:rPr>
        <w:t>.</w:t>
      </w:r>
    </w:p>
    <w:p w:rsidR="00143A66" w:rsidRPr="00143A66" w:rsidRDefault="00143A66" w:rsidP="00143A66">
      <w:pPr>
        <w:pStyle w:val="ListParagraph"/>
        <w:rPr>
          <w:rFonts w:eastAsia="MS Mincho"/>
          <w:b/>
          <w:sz w:val="24"/>
          <w:szCs w:val="24"/>
        </w:rPr>
      </w:pPr>
    </w:p>
    <w:p w:rsidR="00143A66" w:rsidRPr="00143A66" w:rsidRDefault="00143A66" w:rsidP="00143A66">
      <w:pPr>
        <w:pStyle w:val="ListParagraph"/>
        <w:rPr>
          <w:rFonts w:eastAsia="MS Mincho"/>
          <w:b/>
          <w:sz w:val="24"/>
          <w:szCs w:val="24"/>
        </w:rPr>
      </w:pPr>
      <w:proofErr w:type="spellStart"/>
      <w:r w:rsidRPr="00143A66">
        <w:rPr>
          <w:rFonts w:eastAsia="MS Mincho"/>
          <w:b/>
          <w:sz w:val="24"/>
          <w:szCs w:val="24"/>
        </w:rPr>
        <w:t>Percent</w:t>
      </w:r>
      <w:proofErr w:type="spellEnd"/>
      <w:r w:rsidRPr="00143A66">
        <w:rPr>
          <w:rFonts w:eastAsia="MS Mincho"/>
          <w:b/>
          <w:sz w:val="24"/>
          <w:szCs w:val="24"/>
        </w:rPr>
        <w:t xml:space="preserve"> of </w:t>
      </w:r>
      <w:proofErr w:type="spellStart"/>
      <w:r w:rsidRPr="00143A66">
        <w:rPr>
          <w:rFonts w:eastAsia="MS Mincho"/>
          <w:b/>
          <w:sz w:val="24"/>
          <w:szCs w:val="24"/>
        </w:rPr>
        <w:t>capital</w:t>
      </w:r>
      <w:proofErr w:type="spellEnd"/>
      <w:r w:rsidRPr="00143A66">
        <w:rPr>
          <w:rFonts w:eastAsia="MS Mincho"/>
          <w:b/>
          <w:sz w:val="24"/>
          <w:szCs w:val="24"/>
        </w:rPr>
        <w:t xml:space="preserve"> </w:t>
      </w:r>
      <w:proofErr w:type="spellStart"/>
      <w:r w:rsidRPr="00143A66">
        <w:rPr>
          <w:rFonts w:eastAsia="MS Mincho"/>
          <w:b/>
          <w:sz w:val="24"/>
          <w:szCs w:val="24"/>
        </w:rPr>
        <w:t>structure</w:t>
      </w:r>
      <w:proofErr w:type="spellEnd"/>
      <w:r w:rsidRPr="00143A66">
        <w:rPr>
          <w:rFonts w:eastAsia="MS Mincho"/>
          <w:b/>
          <w:sz w:val="24"/>
          <w:szCs w:val="24"/>
        </w:rPr>
        <w:t>:</w:t>
      </w:r>
    </w:p>
    <w:p w:rsidR="00143A66" w:rsidRPr="00143A66" w:rsidRDefault="00143A66" w:rsidP="00143A66">
      <w:pPr>
        <w:pStyle w:val="ListParagraph"/>
        <w:pBdr>
          <w:bottom w:val="single" w:sz="4" w:space="1" w:color="auto"/>
        </w:pBdr>
        <w:ind w:right="4140"/>
        <w:rPr>
          <w:rFonts w:eastAsia="MS Mincho"/>
          <w:sz w:val="20"/>
        </w:rPr>
      </w:pPr>
    </w:p>
    <w:p w:rsidR="00143A66" w:rsidRPr="00143A66" w:rsidRDefault="00143A66" w:rsidP="00143A66">
      <w:pPr>
        <w:pStyle w:val="ListParagraph"/>
        <w:tabs>
          <w:tab w:val="left" w:leader="dot" w:pos="4680"/>
        </w:tabs>
        <w:spacing w:before="40"/>
        <w:rPr>
          <w:rFonts w:eastAsia="MS Mincho"/>
          <w:sz w:val="24"/>
          <w:szCs w:val="24"/>
        </w:rPr>
      </w:pPr>
      <w:proofErr w:type="spellStart"/>
      <w:r w:rsidRPr="00143A66">
        <w:rPr>
          <w:rFonts w:eastAsia="MS Mincho"/>
          <w:sz w:val="24"/>
          <w:szCs w:val="24"/>
        </w:rPr>
        <w:t>Preferred</w:t>
      </w:r>
      <w:proofErr w:type="spellEnd"/>
      <w:r w:rsidRPr="00143A66">
        <w:rPr>
          <w:rFonts w:eastAsia="MS Mincho"/>
          <w:sz w:val="24"/>
          <w:szCs w:val="24"/>
        </w:rPr>
        <w:t xml:space="preserve"> </w:t>
      </w:r>
      <w:proofErr w:type="spellStart"/>
      <w:r w:rsidRPr="00143A66">
        <w:rPr>
          <w:rFonts w:eastAsia="MS Mincho"/>
          <w:sz w:val="24"/>
          <w:szCs w:val="24"/>
        </w:rPr>
        <w:t>stock</w:t>
      </w:r>
      <w:proofErr w:type="spellEnd"/>
      <w:r w:rsidRPr="00143A66">
        <w:rPr>
          <w:rFonts w:eastAsia="MS Mincho"/>
          <w:sz w:val="24"/>
          <w:szCs w:val="24"/>
        </w:rPr>
        <w:tab/>
      </w:r>
      <w:r w:rsidRPr="00143A66">
        <w:rPr>
          <w:rFonts w:eastAsia="MS Mincho"/>
          <w:sz w:val="24"/>
          <w:szCs w:val="24"/>
        </w:rPr>
        <w:tab/>
        <w:t>20%</w:t>
      </w:r>
    </w:p>
    <w:p w:rsidR="00143A66" w:rsidRPr="00143A66" w:rsidRDefault="00143A66" w:rsidP="00143A66">
      <w:pPr>
        <w:pStyle w:val="ListParagraph"/>
        <w:tabs>
          <w:tab w:val="left" w:leader="dot" w:pos="4680"/>
        </w:tabs>
        <w:rPr>
          <w:rFonts w:eastAsia="MS Mincho"/>
          <w:sz w:val="24"/>
          <w:szCs w:val="24"/>
        </w:rPr>
      </w:pPr>
      <w:proofErr w:type="spellStart"/>
      <w:r w:rsidRPr="00143A66">
        <w:rPr>
          <w:rFonts w:eastAsia="MS Mincho"/>
          <w:sz w:val="24"/>
          <w:szCs w:val="24"/>
        </w:rPr>
        <w:t>Common</w:t>
      </w:r>
      <w:proofErr w:type="spellEnd"/>
      <w:r w:rsidRPr="00143A66">
        <w:rPr>
          <w:rFonts w:eastAsia="MS Mincho"/>
          <w:sz w:val="24"/>
          <w:szCs w:val="24"/>
        </w:rPr>
        <w:t xml:space="preserve"> </w:t>
      </w:r>
      <w:proofErr w:type="spellStart"/>
      <w:r w:rsidRPr="00143A66">
        <w:rPr>
          <w:rFonts w:eastAsia="MS Mincho"/>
          <w:sz w:val="24"/>
          <w:szCs w:val="24"/>
        </w:rPr>
        <w:t>equity</w:t>
      </w:r>
      <w:proofErr w:type="spellEnd"/>
      <w:r w:rsidRPr="00143A66">
        <w:rPr>
          <w:rFonts w:eastAsia="MS Mincho"/>
          <w:sz w:val="24"/>
          <w:szCs w:val="24"/>
        </w:rPr>
        <w:tab/>
      </w:r>
      <w:r w:rsidRPr="00143A66">
        <w:rPr>
          <w:rFonts w:eastAsia="MS Mincho"/>
          <w:sz w:val="24"/>
          <w:szCs w:val="24"/>
        </w:rPr>
        <w:tab/>
        <w:t>40</w:t>
      </w:r>
    </w:p>
    <w:p w:rsidR="00143A66" w:rsidRPr="00143A66" w:rsidRDefault="00143A66" w:rsidP="00143A66">
      <w:pPr>
        <w:pStyle w:val="ListParagraph"/>
        <w:tabs>
          <w:tab w:val="left" w:leader="dot" w:pos="4680"/>
        </w:tabs>
        <w:spacing w:after="40"/>
        <w:rPr>
          <w:rFonts w:eastAsia="MS Mincho"/>
          <w:sz w:val="24"/>
          <w:szCs w:val="24"/>
        </w:rPr>
      </w:pPr>
      <w:proofErr w:type="spellStart"/>
      <w:r w:rsidRPr="00143A66">
        <w:rPr>
          <w:rFonts w:eastAsia="MS Mincho"/>
          <w:sz w:val="24"/>
          <w:szCs w:val="24"/>
        </w:rPr>
        <w:t>Debt</w:t>
      </w:r>
      <w:proofErr w:type="spellEnd"/>
      <w:r w:rsidRPr="00143A66">
        <w:rPr>
          <w:rFonts w:eastAsia="MS Mincho"/>
          <w:sz w:val="24"/>
          <w:szCs w:val="24"/>
        </w:rPr>
        <w:tab/>
      </w:r>
      <w:r w:rsidRPr="00143A66">
        <w:rPr>
          <w:rFonts w:eastAsia="MS Mincho"/>
          <w:sz w:val="24"/>
          <w:szCs w:val="24"/>
        </w:rPr>
        <w:tab/>
        <w:t>40</w:t>
      </w:r>
    </w:p>
    <w:p w:rsidR="00143A66" w:rsidRPr="00143A66" w:rsidRDefault="00143A66" w:rsidP="00143A66">
      <w:pPr>
        <w:pStyle w:val="ListParagraph"/>
        <w:numPr>
          <w:ilvl w:val="0"/>
          <w:numId w:val="1"/>
        </w:numPr>
        <w:pBdr>
          <w:top w:val="single" w:sz="4" w:space="1" w:color="auto"/>
        </w:pBdr>
        <w:tabs>
          <w:tab w:val="left" w:pos="5220"/>
        </w:tabs>
        <w:ind w:left="720" w:right="4140"/>
        <w:rPr>
          <w:rFonts w:eastAsia="MS Mincho"/>
          <w:sz w:val="2"/>
          <w:szCs w:val="2"/>
        </w:rPr>
      </w:pPr>
    </w:p>
    <w:p w:rsidR="00143A66" w:rsidRPr="00143A66" w:rsidRDefault="00143A66" w:rsidP="00143A66">
      <w:pPr>
        <w:pStyle w:val="ListParagraph"/>
        <w:rPr>
          <w:rFonts w:eastAsia="MS Mincho"/>
          <w:sz w:val="24"/>
          <w:szCs w:val="24"/>
        </w:rPr>
      </w:pPr>
    </w:p>
    <w:p w:rsidR="00143A66" w:rsidRPr="00143A66" w:rsidRDefault="00143A66" w:rsidP="00143A66">
      <w:pPr>
        <w:pStyle w:val="ListParagraph"/>
        <w:rPr>
          <w:rFonts w:eastAsia="MS Mincho"/>
          <w:b/>
          <w:sz w:val="24"/>
          <w:szCs w:val="24"/>
        </w:rPr>
      </w:pPr>
      <w:proofErr w:type="spellStart"/>
      <w:r w:rsidRPr="00143A66">
        <w:rPr>
          <w:rFonts w:eastAsia="MS Mincho"/>
          <w:b/>
          <w:sz w:val="24"/>
          <w:szCs w:val="24"/>
        </w:rPr>
        <w:t>Additional</w:t>
      </w:r>
      <w:proofErr w:type="spellEnd"/>
      <w:r w:rsidRPr="00143A66">
        <w:rPr>
          <w:rFonts w:eastAsia="MS Mincho"/>
          <w:b/>
          <w:sz w:val="24"/>
          <w:szCs w:val="24"/>
        </w:rPr>
        <w:t xml:space="preserve"> </w:t>
      </w:r>
      <w:proofErr w:type="spellStart"/>
      <w:r w:rsidRPr="00143A66">
        <w:rPr>
          <w:rFonts w:eastAsia="MS Mincho"/>
          <w:b/>
          <w:sz w:val="24"/>
          <w:szCs w:val="24"/>
        </w:rPr>
        <w:t>information</w:t>
      </w:r>
      <w:proofErr w:type="spellEnd"/>
      <w:r w:rsidRPr="00143A66">
        <w:rPr>
          <w:rFonts w:eastAsia="MS Mincho"/>
          <w:b/>
          <w:sz w:val="24"/>
          <w:szCs w:val="24"/>
        </w:rPr>
        <w:t>:</w:t>
      </w:r>
    </w:p>
    <w:p w:rsidR="00143A66" w:rsidRPr="00143A66" w:rsidRDefault="00143A66" w:rsidP="00143A66">
      <w:pPr>
        <w:pStyle w:val="ListParagraph"/>
        <w:numPr>
          <w:ilvl w:val="0"/>
          <w:numId w:val="1"/>
        </w:numPr>
        <w:ind w:left="720"/>
        <w:rPr>
          <w:rFonts w:eastAsia="MS Mincho"/>
          <w:b/>
          <w:sz w:val="2"/>
          <w:szCs w:val="2"/>
        </w:rPr>
      </w:pPr>
    </w:p>
    <w:p w:rsidR="00143A66" w:rsidRPr="00143A66" w:rsidRDefault="00143A66" w:rsidP="00143A66">
      <w:pPr>
        <w:pStyle w:val="ListParagraph"/>
        <w:pBdr>
          <w:bottom w:val="single" w:sz="4" w:space="1" w:color="auto"/>
        </w:pBdr>
        <w:ind w:right="2565"/>
        <w:rPr>
          <w:rFonts w:eastAsia="MS Mincho"/>
          <w:sz w:val="20"/>
        </w:rPr>
      </w:pPr>
    </w:p>
    <w:p w:rsidR="00143A66" w:rsidRPr="00143A66" w:rsidRDefault="00143A66" w:rsidP="00143A66">
      <w:pPr>
        <w:pStyle w:val="ListParagraph"/>
        <w:tabs>
          <w:tab w:val="left" w:leader="dot" w:pos="5760"/>
          <w:tab w:val="left" w:pos="6273"/>
        </w:tabs>
        <w:spacing w:before="40"/>
        <w:rPr>
          <w:rFonts w:eastAsia="MS Mincho"/>
          <w:sz w:val="24"/>
          <w:szCs w:val="24"/>
        </w:rPr>
      </w:pPr>
      <w:proofErr w:type="spellStart"/>
      <w:r w:rsidRPr="00143A66">
        <w:rPr>
          <w:rFonts w:eastAsia="MS Mincho"/>
          <w:sz w:val="24"/>
          <w:szCs w:val="24"/>
        </w:rPr>
        <w:t>Corporate</w:t>
      </w:r>
      <w:proofErr w:type="spellEnd"/>
      <w:r w:rsidRPr="00143A66">
        <w:rPr>
          <w:rFonts w:eastAsia="MS Mincho"/>
          <w:sz w:val="24"/>
          <w:szCs w:val="24"/>
        </w:rPr>
        <w:t xml:space="preserve"> </w:t>
      </w:r>
      <w:proofErr w:type="spellStart"/>
      <w:r w:rsidRPr="00143A66">
        <w:rPr>
          <w:rFonts w:eastAsia="MS Mincho"/>
          <w:sz w:val="24"/>
          <w:szCs w:val="24"/>
        </w:rPr>
        <w:t>tax</w:t>
      </w:r>
      <w:proofErr w:type="spellEnd"/>
      <w:r w:rsidRPr="00143A66">
        <w:rPr>
          <w:rFonts w:eastAsia="MS Mincho"/>
          <w:sz w:val="24"/>
          <w:szCs w:val="24"/>
        </w:rPr>
        <w:t xml:space="preserve"> rate</w:t>
      </w:r>
      <w:r w:rsidRPr="00143A66">
        <w:rPr>
          <w:rFonts w:eastAsia="MS Mincho"/>
          <w:sz w:val="24"/>
          <w:szCs w:val="24"/>
        </w:rPr>
        <w:tab/>
      </w:r>
      <w:r w:rsidRPr="00143A66">
        <w:rPr>
          <w:rFonts w:eastAsia="MS Mincho"/>
          <w:sz w:val="24"/>
          <w:szCs w:val="24"/>
        </w:rPr>
        <w:tab/>
        <w:t>25%</w:t>
      </w:r>
    </w:p>
    <w:p w:rsidR="00143A66" w:rsidRPr="00143A66" w:rsidRDefault="00143A66" w:rsidP="00143A66">
      <w:pPr>
        <w:pStyle w:val="ListParagraph"/>
        <w:tabs>
          <w:tab w:val="left" w:leader="dot" w:pos="5760"/>
          <w:tab w:val="left" w:pos="6120"/>
        </w:tabs>
        <w:rPr>
          <w:rFonts w:eastAsia="MS Mincho"/>
          <w:sz w:val="24"/>
          <w:szCs w:val="24"/>
        </w:rPr>
      </w:pPr>
      <w:proofErr w:type="spellStart"/>
      <w:r w:rsidRPr="00143A66">
        <w:rPr>
          <w:rFonts w:eastAsia="MS Mincho"/>
          <w:sz w:val="24"/>
          <w:szCs w:val="24"/>
        </w:rPr>
        <w:t>Dividend</w:t>
      </w:r>
      <w:proofErr w:type="spellEnd"/>
      <w:r w:rsidRPr="00143A66">
        <w:rPr>
          <w:rFonts w:eastAsia="MS Mincho"/>
          <w:sz w:val="24"/>
          <w:szCs w:val="24"/>
        </w:rPr>
        <w:t xml:space="preserve">, </w:t>
      </w:r>
      <w:proofErr w:type="spellStart"/>
      <w:r w:rsidRPr="00143A66">
        <w:rPr>
          <w:rFonts w:eastAsia="MS Mincho"/>
          <w:sz w:val="24"/>
          <w:szCs w:val="24"/>
        </w:rPr>
        <w:t>preferred</w:t>
      </w:r>
      <w:proofErr w:type="spellEnd"/>
      <w:r w:rsidRPr="00143A66">
        <w:rPr>
          <w:rFonts w:eastAsia="MS Mincho"/>
          <w:sz w:val="24"/>
          <w:szCs w:val="24"/>
        </w:rPr>
        <w:tab/>
      </w:r>
      <w:r w:rsidRPr="00143A66">
        <w:rPr>
          <w:rFonts w:eastAsia="MS Mincho"/>
          <w:sz w:val="24"/>
          <w:szCs w:val="24"/>
        </w:rPr>
        <w:tab/>
        <w:t xml:space="preserve"> $8.50</w:t>
      </w:r>
    </w:p>
    <w:p w:rsidR="00143A66" w:rsidRPr="00143A66" w:rsidRDefault="00143A66" w:rsidP="00143A66">
      <w:pPr>
        <w:pStyle w:val="ListParagraph"/>
        <w:tabs>
          <w:tab w:val="left" w:leader="dot" w:pos="5760"/>
          <w:tab w:val="left" w:pos="6156"/>
        </w:tabs>
        <w:rPr>
          <w:rFonts w:eastAsia="MS Mincho"/>
          <w:sz w:val="24"/>
          <w:szCs w:val="24"/>
        </w:rPr>
      </w:pPr>
      <w:proofErr w:type="spellStart"/>
      <w:r w:rsidRPr="00143A66">
        <w:rPr>
          <w:rFonts w:eastAsia="MS Mincho"/>
          <w:sz w:val="24"/>
          <w:szCs w:val="24"/>
        </w:rPr>
        <w:t>Dividend</w:t>
      </w:r>
      <w:proofErr w:type="spellEnd"/>
      <w:r w:rsidRPr="00143A66">
        <w:rPr>
          <w:rFonts w:eastAsia="MS Mincho"/>
          <w:sz w:val="24"/>
          <w:szCs w:val="24"/>
        </w:rPr>
        <w:t xml:space="preserve">, </w:t>
      </w:r>
      <w:proofErr w:type="spellStart"/>
      <w:r w:rsidRPr="00143A66">
        <w:rPr>
          <w:rFonts w:eastAsia="MS Mincho"/>
          <w:sz w:val="24"/>
          <w:szCs w:val="24"/>
        </w:rPr>
        <w:t>expected</w:t>
      </w:r>
      <w:proofErr w:type="spellEnd"/>
      <w:r w:rsidRPr="00143A66">
        <w:rPr>
          <w:rFonts w:eastAsia="MS Mincho"/>
          <w:sz w:val="24"/>
          <w:szCs w:val="24"/>
        </w:rPr>
        <w:t xml:space="preserve"> </w:t>
      </w:r>
      <w:proofErr w:type="spellStart"/>
      <w:r w:rsidRPr="00143A66">
        <w:rPr>
          <w:rFonts w:eastAsia="MS Mincho"/>
          <w:sz w:val="24"/>
          <w:szCs w:val="24"/>
        </w:rPr>
        <w:t>common</w:t>
      </w:r>
      <w:proofErr w:type="spellEnd"/>
      <w:r w:rsidRPr="00143A66">
        <w:rPr>
          <w:rFonts w:eastAsia="MS Mincho"/>
          <w:sz w:val="24"/>
          <w:szCs w:val="24"/>
        </w:rPr>
        <w:tab/>
      </w:r>
      <w:r w:rsidRPr="00143A66">
        <w:rPr>
          <w:rFonts w:eastAsia="MS Mincho"/>
          <w:sz w:val="24"/>
          <w:szCs w:val="24"/>
        </w:rPr>
        <w:tab/>
        <w:t>$2.50</w:t>
      </w:r>
    </w:p>
    <w:p w:rsidR="00143A66" w:rsidRPr="00143A66" w:rsidRDefault="00143A66" w:rsidP="00143A66">
      <w:pPr>
        <w:pStyle w:val="ListParagraph"/>
        <w:tabs>
          <w:tab w:val="left" w:leader="dot" w:pos="5760"/>
          <w:tab w:val="left" w:pos="5940"/>
        </w:tabs>
        <w:rPr>
          <w:rFonts w:eastAsia="MS Mincho"/>
          <w:sz w:val="24"/>
          <w:szCs w:val="24"/>
        </w:rPr>
      </w:pPr>
      <w:proofErr w:type="spellStart"/>
      <w:r w:rsidRPr="00143A66">
        <w:rPr>
          <w:rFonts w:eastAsia="MS Mincho"/>
          <w:sz w:val="24"/>
          <w:szCs w:val="24"/>
        </w:rPr>
        <w:t>Dividend</w:t>
      </w:r>
      <w:proofErr w:type="spellEnd"/>
      <w:r w:rsidRPr="00143A66">
        <w:rPr>
          <w:rFonts w:eastAsia="MS Mincho"/>
          <w:sz w:val="24"/>
          <w:szCs w:val="24"/>
        </w:rPr>
        <w:t xml:space="preserve">, </w:t>
      </w:r>
      <w:proofErr w:type="spellStart"/>
      <w:r w:rsidRPr="00143A66">
        <w:rPr>
          <w:rFonts w:eastAsia="MS Mincho"/>
          <w:sz w:val="24"/>
          <w:szCs w:val="24"/>
        </w:rPr>
        <w:t>preferred</w:t>
      </w:r>
      <w:proofErr w:type="spellEnd"/>
      <w:r w:rsidRPr="00143A66">
        <w:rPr>
          <w:rFonts w:eastAsia="MS Mincho"/>
          <w:sz w:val="24"/>
          <w:szCs w:val="24"/>
        </w:rPr>
        <w:tab/>
      </w:r>
      <w:r w:rsidRPr="00143A66">
        <w:rPr>
          <w:rFonts w:eastAsia="MS Mincho"/>
          <w:sz w:val="24"/>
          <w:szCs w:val="24"/>
        </w:rPr>
        <w:tab/>
        <w:t>$</w:t>
      </w:r>
      <w:proofErr w:type="gramStart"/>
      <w:r w:rsidRPr="00143A66">
        <w:rPr>
          <w:rFonts w:eastAsia="MS Mincho"/>
          <w:sz w:val="24"/>
          <w:szCs w:val="24"/>
        </w:rPr>
        <w:t>105.00</w:t>
      </w:r>
      <w:proofErr w:type="gramEnd"/>
    </w:p>
    <w:p w:rsidR="00143A66" w:rsidRPr="00143A66" w:rsidRDefault="00143A66" w:rsidP="00143A66">
      <w:pPr>
        <w:pStyle w:val="ListParagraph"/>
        <w:tabs>
          <w:tab w:val="left" w:leader="dot" w:pos="5760"/>
          <w:tab w:val="left" w:pos="6408"/>
        </w:tabs>
        <w:rPr>
          <w:rFonts w:eastAsia="MS Mincho"/>
          <w:sz w:val="24"/>
          <w:szCs w:val="24"/>
        </w:rPr>
      </w:pPr>
      <w:proofErr w:type="spellStart"/>
      <w:r w:rsidRPr="00143A66">
        <w:rPr>
          <w:rFonts w:eastAsia="MS Mincho"/>
          <w:sz w:val="24"/>
          <w:szCs w:val="24"/>
        </w:rPr>
        <w:t>Growth</w:t>
      </w:r>
      <w:proofErr w:type="spellEnd"/>
      <w:r w:rsidRPr="00143A66">
        <w:rPr>
          <w:rFonts w:eastAsia="MS Mincho"/>
          <w:sz w:val="24"/>
          <w:szCs w:val="24"/>
        </w:rPr>
        <w:t xml:space="preserve"> rate</w:t>
      </w:r>
      <w:r w:rsidRPr="00143A66">
        <w:rPr>
          <w:rFonts w:eastAsia="MS Mincho"/>
          <w:sz w:val="24"/>
          <w:szCs w:val="24"/>
        </w:rPr>
        <w:tab/>
      </w:r>
      <w:r w:rsidRPr="00143A66">
        <w:rPr>
          <w:rFonts w:eastAsia="MS Mincho"/>
          <w:sz w:val="24"/>
          <w:szCs w:val="24"/>
        </w:rPr>
        <w:tab/>
        <w:t>7%</w:t>
      </w:r>
    </w:p>
    <w:p w:rsidR="00143A66" w:rsidRPr="00143A66" w:rsidRDefault="00143A66" w:rsidP="00143A66">
      <w:pPr>
        <w:pStyle w:val="ListParagraph"/>
        <w:tabs>
          <w:tab w:val="left" w:leader="dot" w:pos="5760"/>
          <w:tab w:val="left" w:pos="6300"/>
        </w:tabs>
        <w:rPr>
          <w:rFonts w:eastAsia="MS Mincho"/>
          <w:sz w:val="24"/>
          <w:szCs w:val="24"/>
        </w:rPr>
      </w:pPr>
      <w:r w:rsidRPr="00143A66">
        <w:rPr>
          <w:rFonts w:eastAsia="MS Mincho"/>
          <w:sz w:val="24"/>
          <w:szCs w:val="24"/>
        </w:rPr>
        <w:t xml:space="preserve">Bond </w:t>
      </w:r>
      <w:proofErr w:type="spellStart"/>
      <w:r w:rsidRPr="00143A66">
        <w:rPr>
          <w:rFonts w:eastAsia="MS Mincho"/>
          <w:sz w:val="24"/>
          <w:szCs w:val="24"/>
        </w:rPr>
        <w:t>yield</w:t>
      </w:r>
      <w:proofErr w:type="spellEnd"/>
      <w:r w:rsidRPr="00143A66">
        <w:rPr>
          <w:rFonts w:eastAsia="MS Mincho"/>
          <w:sz w:val="24"/>
          <w:szCs w:val="24"/>
        </w:rPr>
        <w:tab/>
      </w:r>
      <w:r w:rsidRPr="00143A66">
        <w:rPr>
          <w:rFonts w:eastAsia="MS Mincho"/>
          <w:sz w:val="24"/>
          <w:szCs w:val="24"/>
        </w:rPr>
        <w:tab/>
      </w:r>
      <w:proofErr w:type="gramStart"/>
      <w:r w:rsidRPr="00143A66">
        <w:rPr>
          <w:rFonts w:eastAsia="MS Mincho"/>
          <w:sz w:val="24"/>
          <w:szCs w:val="24"/>
        </w:rPr>
        <w:t>9.5</w:t>
      </w:r>
      <w:proofErr w:type="gramEnd"/>
    </w:p>
    <w:p w:rsidR="00143A66" w:rsidRPr="00143A66" w:rsidRDefault="00143A66" w:rsidP="00143A66">
      <w:pPr>
        <w:pStyle w:val="ListParagraph"/>
        <w:tabs>
          <w:tab w:val="left" w:leader="dot" w:pos="5760"/>
          <w:tab w:val="left" w:pos="6156"/>
        </w:tabs>
        <w:rPr>
          <w:rFonts w:eastAsia="MS Mincho"/>
          <w:sz w:val="24"/>
          <w:szCs w:val="24"/>
        </w:rPr>
      </w:pPr>
      <w:proofErr w:type="spellStart"/>
      <w:r w:rsidRPr="00143A66">
        <w:rPr>
          <w:rFonts w:eastAsia="MS Mincho"/>
          <w:sz w:val="24"/>
          <w:szCs w:val="24"/>
        </w:rPr>
        <w:t>Flotation</w:t>
      </w:r>
      <w:proofErr w:type="spellEnd"/>
      <w:r w:rsidRPr="00143A66">
        <w:rPr>
          <w:rFonts w:eastAsia="MS Mincho"/>
          <w:sz w:val="24"/>
          <w:szCs w:val="24"/>
        </w:rPr>
        <w:t xml:space="preserve"> </w:t>
      </w:r>
      <w:proofErr w:type="spellStart"/>
      <w:r w:rsidRPr="00143A66">
        <w:rPr>
          <w:rFonts w:eastAsia="MS Mincho"/>
          <w:sz w:val="24"/>
          <w:szCs w:val="24"/>
        </w:rPr>
        <w:t>cost</w:t>
      </w:r>
      <w:proofErr w:type="spellEnd"/>
      <w:r w:rsidRPr="00143A66">
        <w:rPr>
          <w:rFonts w:eastAsia="MS Mincho"/>
          <w:sz w:val="24"/>
          <w:szCs w:val="24"/>
        </w:rPr>
        <w:t xml:space="preserve">, </w:t>
      </w:r>
      <w:proofErr w:type="spellStart"/>
      <w:r w:rsidRPr="00143A66">
        <w:rPr>
          <w:rFonts w:eastAsia="MS Mincho"/>
          <w:sz w:val="24"/>
          <w:szCs w:val="24"/>
        </w:rPr>
        <w:t>preferred</w:t>
      </w:r>
      <w:proofErr w:type="spellEnd"/>
      <w:r w:rsidRPr="00143A66">
        <w:rPr>
          <w:rFonts w:eastAsia="MS Mincho"/>
          <w:sz w:val="24"/>
          <w:szCs w:val="24"/>
        </w:rPr>
        <w:tab/>
      </w:r>
      <w:r w:rsidRPr="00143A66">
        <w:rPr>
          <w:rFonts w:eastAsia="MS Mincho"/>
          <w:sz w:val="24"/>
          <w:szCs w:val="24"/>
        </w:rPr>
        <w:tab/>
        <w:t>$3.60</w:t>
      </w:r>
    </w:p>
    <w:p w:rsidR="00143A66" w:rsidRPr="00143A66" w:rsidRDefault="00143A66" w:rsidP="00143A66">
      <w:pPr>
        <w:pStyle w:val="ListParagraph"/>
        <w:pBdr>
          <w:bottom w:val="single" w:sz="4" w:space="1" w:color="auto"/>
        </w:pBdr>
        <w:tabs>
          <w:tab w:val="left" w:leader="dot" w:pos="5760"/>
          <w:tab w:val="left" w:pos="6030"/>
          <w:tab w:val="left" w:pos="6192"/>
        </w:tabs>
        <w:ind w:right="2511"/>
        <w:rPr>
          <w:rFonts w:eastAsia="MS Mincho"/>
          <w:sz w:val="24"/>
          <w:szCs w:val="24"/>
        </w:rPr>
      </w:pPr>
      <w:proofErr w:type="spellStart"/>
      <w:r w:rsidRPr="00143A66">
        <w:rPr>
          <w:rFonts w:eastAsia="MS Mincho"/>
          <w:sz w:val="24"/>
          <w:szCs w:val="24"/>
        </w:rPr>
        <w:t>Price</w:t>
      </w:r>
      <w:proofErr w:type="spellEnd"/>
      <w:r w:rsidRPr="00143A66">
        <w:rPr>
          <w:rFonts w:eastAsia="MS Mincho"/>
          <w:sz w:val="24"/>
          <w:szCs w:val="24"/>
        </w:rPr>
        <w:t xml:space="preserve">, </w:t>
      </w:r>
      <w:proofErr w:type="spellStart"/>
      <w:r w:rsidRPr="00143A66">
        <w:rPr>
          <w:rFonts w:eastAsia="MS Mincho"/>
          <w:sz w:val="24"/>
          <w:szCs w:val="24"/>
        </w:rPr>
        <w:t>common</w:t>
      </w:r>
      <w:proofErr w:type="spellEnd"/>
      <w:r w:rsidRPr="00143A66">
        <w:rPr>
          <w:rFonts w:eastAsia="MS Mincho"/>
          <w:sz w:val="24"/>
          <w:szCs w:val="24"/>
        </w:rPr>
        <w:tab/>
      </w:r>
      <w:r w:rsidRPr="00143A66">
        <w:rPr>
          <w:rFonts w:eastAsia="MS Mincho"/>
          <w:sz w:val="24"/>
          <w:szCs w:val="24"/>
        </w:rPr>
        <w:tab/>
        <w:t>$75.00</w:t>
      </w:r>
    </w:p>
    <w:p w:rsidR="00143A66" w:rsidRPr="00143A66" w:rsidRDefault="00143A66" w:rsidP="00143A66">
      <w:pPr>
        <w:pStyle w:val="ListParagraph"/>
        <w:ind w:right="-765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43A66" w:rsidRPr="00143A66" w:rsidRDefault="00143A66" w:rsidP="00143A66">
      <w:pPr>
        <w:pStyle w:val="Heading4"/>
        <w:keepNext w:val="0"/>
        <w:widowControl w:val="0"/>
        <w:tabs>
          <w:tab w:val="left" w:pos="1080"/>
        </w:tabs>
        <w:spacing w:after="200" w:line="360" w:lineRule="auto"/>
        <w:jc w:val="both"/>
        <w:rPr>
          <w:rFonts w:eastAsia="MS Mincho"/>
        </w:rPr>
      </w:pPr>
      <w:r w:rsidRPr="00143A66">
        <w:rPr>
          <w:lang w:val="tr-TR"/>
        </w:rPr>
        <w:tab/>
      </w:r>
      <w:r w:rsidRPr="00143A66">
        <w:t>Solution:</w:t>
      </w:r>
      <w:r w:rsidRPr="00143A66">
        <w:rPr>
          <w:lang w:val="tr-TR"/>
        </w:rPr>
        <w:t xml:space="preserve"> </w:t>
      </w:r>
      <w:r w:rsidRPr="00143A66">
        <w:rPr>
          <w:rFonts w:eastAsia="MS Mincho"/>
          <w:b w:val="0"/>
        </w:rPr>
        <w:t>Digital Processing Inc.</w:t>
      </w:r>
    </w:p>
    <w:p w:rsidR="00143A66" w:rsidRPr="00143A66" w:rsidRDefault="00143A66" w:rsidP="00143A66">
      <w:pPr>
        <w:pStyle w:val="PlainText"/>
        <w:ind w:firstLine="1080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43A66">
        <w:rPr>
          <w:rFonts w:ascii="Times New Roman" w:eastAsia="MS Mincho" w:hAnsi="Times New Roman"/>
          <w:i/>
          <w:sz w:val="24"/>
          <w:szCs w:val="24"/>
        </w:rPr>
        <w:t>K</w:t>
      </w:r>
      <w:r w:rsidRPr="00143A66">
        <w:rPr>
          <w:rFonts w:ascii="Times New Roman" w:eastAsia="MS Mincho" w:hAnsi="Times New Roman"/>
          <w:i/>
          <w:sz w:val="24"/>
          <w:szCs w:val="24"/>
          <w:vertAlign w:val="subscript"/>
        </w:rPr>
        <w:t>d</w:t>
      </w:r>
      <w:proofErr w:type="spellEnd"/>
      <w:r w:rsidRPr="00143A66">
        <w:rPr>
          <w:rFonts w:ascii="Times New Roman" w:eastAsia="MS Mincho" w:hAnsi="Times New Roman"/>
          <w:sz w:val="24"/>
          <w:szCs w:val="24"/>
        </w:rPr>
        <w:t xml:space="preserve"> = Yield (1 – </w:t>
      </w:r>
      <w:r w:rsidRPr="00143A66">
        <w:rPr>
          <w:rFonts w:ascii="Times New Roman" w:eastAsia="MS Mincho" w:hAnsi="Times New Roman"/>
          <w:i/>
          <w:sz w:val="24"/>
          <w:szCs w:val="24"/>
        </w:rPr>
        <w:t>T</w:t>
      </w:r>
      <w:r w:rsidRPr="00143A66">
        <w:rPr>
          <w:rFonts w:ascii="Times New Roman" w:eastAsia="MS Mincho" w:hAnsi="Times New Roman"/>
          <w:sz w:val="24"/>
          <w:szCs w:val="24"/>
        </w:rPr>
        <w:t>)</w:t>
      </w:r>
    </w:p>
    <w:p w:rsidR="00143A66" w:rsidRPr="00143A66" w:rsidRDefault="00143A66" w:rsidP="00143A66">
      <w:pPr>
        <w:pStyle w:val="PlainText"/>
        <w:tabs>
          <w:tab w:val="left" w:pos="1467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143A66">
        <w:rPr>
          <w:rFonts w:ascii="Times New Roman" w:eastAsia="MS Mincho" w:hAnsi="Times New Roman"/>
          <w:sz w:val="24"/>
          <w:szCs w:val="24"/>
        </w:rPr>
        <w:tab/>
        <w:t>= 9.5% (1 – .</w:t>
      </w:r>
      <w:r w:rsidRPr="00143A66">
        <w:rPr>
          <w:rFonts w:ascii="Times New Roman" w:eastAsia="MS Mincho" w:hAnsi="Times New Roman"/>
          <w:sz w:val="24"/>
          <w:szCs w:val="24"/>
          <w:lang w:val="en-US"/>
        </w:rPr>
        <w:t>2</w:t>
      </w:r>
      <w:r w:rsidRPr="00143A66">
        <w:rPr>
          <w:rFonts w:ascii="Times New Roman" w:eastAsia="MS Mincho" w:hAnsi="Times New Roman"/>
          <w:sz w:val="24"/>
          <w:szCs w:val="24"/>
        </w:rPr>
        <w:t>4)</w:t>
      </w:r>
    </w:p>
    <w:p w:rsidR="00143A66" w:rsidRPr="00143A66" w:rsidRDefault="00143A66" w:rsidP="00143A66">
      <w:pPr>
        <w:pStyle w:val="PlainText"/>
        <w:tabs>
          <w:tab w:val="left" w:pos="1467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143A66">
        <w:rPr>
          <w:rFonts w:ascii="Times New Roman" w:eastAsia="MS Mincho" w:hAnsi="Times New Roman"/>
          <w:sz w:val="24"/>
          <w:szCs w:val="24"/>
        </w:rPr>
        <w:tab/>
        <w:t>= 9.5% (.</w:t>
      </w:r>
      <w:r w:rsidRPr="00143A66">
        <w:rPr>
          <w:rFonts w:ascii="Times New Roman" w:eastAsia="MS Mincho" w:hAnsi="Times New Roman"/>
          <w:sz w:val="24"/>
          <w:szCs w:val="24"/>
          <w:lang w:val="en-US"/>
        </w:rPr>
        <w:t>7</w:t>
      </w:r>
      <w:r w:rsidRPr="00143A66">
        <w:rPr>
          <w:rFonts w:ascii="Times New Roman" w:eastAsia="MS Mincho" w:hAnsi="Times New Roman"/>
          <w:sz w:val="24"/>
          <w:szCs w:val="24"/>
        </w:rPr>
        <w:t>6)</w:t>
      </w:r>
    </w:p>
    <w:p w:rsidR="00143A66" w:rsidRPr="00143A66" w:rsidRDefault="00143A66" w:rsidP="00143A66">
      <w:pPr>
        <w:pStyle w:val="PlainText"/>
        <w:tabs>
          <w:tab w:val="left" w:pos="1467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143A66">
        <w:rPr>
          <w:rFonts w:ascii="Times New Roman" w:eastAsia="MS Mincho" w:hAnsi="Times New Roman"/>
          <w:sz w:val="24"/>
          <w:szCs w:val="24"/>
        </w:rPr>
        <w:tab/>
        <w:t>= 6.27</w:t>
      </w:r>
    </w:p>
    <w:p w:rsidR="00143A66" w:rsidRPr="00143A66" w:rsidRDefault="00143A66" w:rsidP="00143A66">
      <w:pPr>
        <w:pStyle w:val="PlainText"/>
        <w:tabs>
          <w:tab w:val="left" w:pos="1467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143A66" w:rsidRPr="00143A66" w:rsidRDefault="00143A66" w:rsidP="00143A66">
      <w:pPr>
        <w:pStyle w:val="PlainText"/>
        <w:ind w:firstLine="1080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43A66">
        <w:rPr>
          <w:rFonts w:ascii="Times New Roman" w:eastAsia="MS Mincho" w:hAnsi="Times New Roman"/>
          <w:i/>
          <w:sz w:val="24"/>
          <w:szCs w:val="24"/>
        </w:rPr>
        <w:t>K</w:t>
      </w:r>
      <w:r w:rsidRPr="00143A66">
        <w:rPr>
          <w:rFonts w:ascii="Times New Roman" w:eastAsia="MS Mincho" w:hAnsi="Times New Roman"/>
          <w:i/>
          <w:sz w:val="24"/>
          <w:szCs w:val="24"/>
          <w:vertAlign w:val="subscript"/>
        </w:rPr>
        <w:t>p</w:t>
      </w:r>
      <w:proofErr w:type="spellEnd"/>
      <w:r w:rsidRPr="00143A66">
        <w:rPr>
          <w:rFonts w:ascii="Times New Roman" w:eastAsia="MS Mincho" w:hAnsi="Times New Roman"/>
          <w:sz w:val="24"/>
          <w:szCs w:val="24"/>
        </w:rPr>
        <w:t xml:space="preserve"> = </w:t>
      </w:r>
      <w:proofErr w:type="spellStart"/>
      <w:r w:rsidRPr="00143A66">
        <w:rPr>
          <w:rFonts w:ascii="Times New Roman" w:eastAsia="MS Mincho" w:hAnsi="Times New Roman"/>
          <w:i/>
          <w:sz w:val="24"/>
          <w:szCs w:val="24"/>
        </w:rPr>
        <w:t>D</w:t>
      </w:r>
      <w:r w:rsidRPr="00143A66">
        <w:rPr>
          <w:rFonts w:ascii="Times New Roman" w:eastAsia="MS Mincho" w:hAnsi="Times New Roman"/>
          <w:i/>
          <w:sz w:val="24"/>
          <w:szCs w:val="24"/>
          <w:vertAlign w:val="subscript"/>
        </w:rPr>
        <w:t>p</w:t>
      </w:r>
      <w:proofErr w:type="spellEnd"/>
      <w:r w:rsidRPr="00143A66">
        <w:rPr>
          <w:rFonts w:ascii="Times New Roman" w:eastAsia="MS Mincho" w:hAnsi="Times New Roman"/>
          <w:sz w:val="24"/>
          <w:szCs w:val="24"/>
        </w:rPr>
        <w:t>/(</w:t>
      </w:r>
      <w:proofErr w:type="spellStart"/>
      <w:r w:rsidRPr="00143A66">
        <w:rPr>
          <w:rFonts w:ascii="Times New Roman" w:eastAsia="MS Mincho" w:hAnsi="Times New Roman"/>
          <w:i/>
          <w:sz w:val="24"/>
          <w:szCs w:val="24"/>
        </w:rPr>
        <w:t>P</w:t>
      </w:r>
      <w:r w:rsidRPr="00143A66">
        <w:rPr>
          <w:rFonts w:ascii="Times New Roman" w:eastAsia="MS Mincho" w:hAnsi="Times New Roman"/>
          <w:i/>
          <w:sz w:val="24"/>
          <w:szCs w:val="24"/>
          <w:vertAlign w:val="subscript"/>
        </w:rPr>
        <w:t>p</w:t>
      </w:r>
      <w:proofErr w:type="spellEnd"/>
      <w:r w:rsidRPr="00143A66">
        <w:rPr>
          <w:rFonts w:ascii="Times New Roman" w:eastAsia="MS Mincho" w:hAnsi="Times New Roman"/>
          <w:sz w:val="24"/>
          <w:szCs w:val="24"/>
        </w:rPr>
        <w:t xml:space="preserve"> – </w:t>
      </w:r>
      <w:r w:rsidRPr="00143A66">
        <w:rPr>
          <w:rFonts w:ascii="Times New Roman" w:eastAsia="MS Mincho" w:hAnsi="Times New Roman"/>
          <w:i/>
          <w:sz w:val="24"/>
          <w:szCs w:val="24"/>
        </w:rPr>
        <w:t>F</w:t>
      </w:r>
      <w:r w:rsidRPr="00143A66">
        <w:rPr>
          <w:rFonts w:ascii="Times New Roman" w:eastAsia="MS Mincho" w:hAnsi="Times New Roman"/>
          <w:sz w:val="24"/>
          <w:szCs w:val="24"/>
        </w:rPr>
        <w:t>)</w:t>
      </w:r>
    </w:p>
    <w:p w:rsidR="00143A66" w:rsidRPr="00143A66" w:rsidRDefault="00143A66" w:rsidP="00143A66">
      <w:pPr>
        <w:pStyle w:val="PlainText"/>
        <w:ind w:firstLine="1440"/>
        <w:jc w:val="both"/>
        <w:rPr>
          <w:rFonts w:ascii="Times New Roman" w:eastAsia="MS Mincho" w:hAnsi="Times New Roman"/>
          <w:sz w:val="24"/>
          <w:szCs w:val="24"/>
        </w:rPr>
      </w:pPr>
      <w:r w:rsidRPr="00143A66">
        <w:rPr>
          <w:rFonts w:ascii="Times New Roman" w:eastAsia="MS Mincho" w:hAnsi="Times New Roman"/>
          <w:sz w:val="24"/>
          <w:szCs w:val="24"/>
        </w:rPr>
        <w:t>= $8.50/($105 – 3.60) = $8.50/$101.40 = 8.38%</w:t>
      </w:r>
    </w:p>
    <w:p w:rsidR="00143A66" w:rsidRPr="00143A66" w:rsidRDefault="00143A66" w:rsidP="00143A66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143A66" w:rsidRPr="00143A66" w:rsidRDefault="00143A66" w:rsidP="00143A66">
      <w:pPr>
        <w:pStyle w:val="PlainText"/>
        <w:ind w:firstLine="1080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43A66">
        <w:rPr>
          <w:rFonts w:ascii="Times New Roman" w:eastAsia="MS Mincho" w:hAnsi="Times New Roman"/>
          <w:i/>
          <w:sz w:val="24"/>
          <w:szCs w:val="24"/>
        </w:rPr>
        <w:t>K</w:t>
      </w:r>
      <w:r w:rsidRPr="00143A66">
        <w:rPr>
          <w:rFonts w:ascii="Times New Roman" w:eastAsia="MS Mincho" w:hAnsi="Times New Roman"/>
          <w:i/>
          <w:sz w:val="24"/>
          <w:szCs w:val="24"/>
          <w:vertAlign w:val="subscript"/>
        </w:rPr>
        <w:t>e</w:t>
      </w:r>
      <w:proofErr w:type="spellEnd"/>
      <w:r w:rsidRPr="00143A66">
        <w:rPr>
          <w:rFonts w:ascii="Times New Roman" w:eastAsia="MS Mincho" w:hAnsi="Times New Roman"/>
          <w:sz w:val="24"/>
          <w:szCs w:val="24"/>
        </w:rPr>
        <w:t xml:space="preserve"> = (</w:t>
      </w:r>
      <w:r w:rsidRPr="00143A66">
        <w:rPr>
          <w:rFonts w:ascii="Times New Roman" w:eastAsia="MS Mincho" w:hAnsi="Times New Roman"/>
          <w:i/>
          <w:sz w:val="24"/>
          <w:szCs w:val="24"/>
        </w:rPr>
        <w:t>D</w:t>
      </w:r>
      <w:r w:rsidRPr="00143A66">
        <w:rPr>
          <w:rFonts w:ascii="Times New Roman" w:eastAsia="MS Mincho" w:hAnsi="Times New Roman"/>
          <w:sz w:val="24"/>
          <w:szCs w:val="24"/>
          <w:vertAlign w:val="subscript"/>
        </w:rPr>
        <w:t>1</w:t>
      </w:r>
      <w:r w:rsidRPr="00143A66">
        <w:rPr>
          <w:rFonts w:ascii="Times New Roman" w:eastAsia="MS Mincho" w:hAnsi="Times New Roman"/>
          <w:sz w:val="24"/>
          <w:szCs w:val="24"/>
        </w:rPr>
        <w:t>/</w:t>
      </w:r>
      <w:r w:rsidRPr="00143A66">
        <w:rPr>
          <w:rFonts w:ascii="Times New Roman" w:eastAsia="MS Mincho" w:hAnsi="Times New Roman"/>
          <w:i/>
          <w:sz w:val="24"/>
          <w:szCs w:val="24"/>
        </w:rPr>
        <w:t>P</w:t>
      </w:r>
      <w:r w:rsidRPr="00143A66">
        <w:rPr>
          <w:rFonts w:ascii="Times New Roman" w:eastAsia="MS Mincho" w:hAnsi="Times New Roman"/>
          <w:sz w:val="24"/>
          <w:szCs w:val="24"/>
          <w:vertAlign w:val="subscript"/>
        </w:rPr>
        <w:t>0</w:t>
      </w:r>
      <w:r w:rsidRPr="00143A66">
        <w:rPr>
          <w:rFonts w:ascii="Times New Roman" w:eastAsia="MS Mincho" w:hAnsi="Times New Roman"/>
          <w:sz w:val="24"/>
          <w:szCs w:val="24"/>
        </w:rPr>
        <w:t xml:space="preserve">) + </w:t>
      </w:r>
      <w:r w:rsidRPr="00143A66">
        <w:rPr>
          <w:rFonts w:ascii="Times New Roman" w:eastAsia="MS Mincho" w:hAnsi="Times New Roman"/>
          <w:i/>
          <w:sz w:val="24"/>
          <w:szCs w:val="24"/>
        </w:rPr>
        <w:t>g</w:t>
      </w:r>
    </w:p>
    <w:p w:rsidR="00143A66" w:rsidRPr="00143A66" w:rsidRDefault="00143A66" w:rsidP="00143A66">
      <w:pPr>
        <w:pStyle w:val="PlainText"/>
        <w:tabs>
          <w:tab w:val="left" w:pos="1440"/>
        </w:tabs>
        <w:ind w:firstLine="1440"/>
        <w:jc w:val="both"/>
        <w:rPr>
          <w:rFonts w:ascii="Times New Roman" w:eastAsia="MS Mincho" w:hAnsi="Times New Roman"/>
          <w:sz w:val="24"/>
          <w:szCs w:val="24"/>
          <w:lang w:val="tr-TR"/>
        </w:rPr>
      </w:pPr>
      <w:r w:rsidRPr="00143A66">
        <w:rPr>
          <w:rFonts w:ascii="Times New Roman" w:eastAsia="MS Mincho" w:hAnsi="Times New Roman"/>
          <w:sz w:val="24"/>
          <w:szCs w:val="24"/>
        </w:rPr>
        <w:t>= ($2.50/$75) + 7% = 3.33% + 7% = 10.33%</w:t>
      </w:r>
    </w:p>
    <w:p w:rsidR="00143A66" w:rsidRPr="00143A66" w:rsidRDefault="00143A66" w:rsidP="00143A66">
      <w:pPr>
        <w:pStyle w:val="PlainText"/>
        <w:tabs>
          <w:tab w:val="left" w:pos="1440"/>
        </w:tabs>
        <w:ind w:firstLine="1440"/>
        <w:jc w:val="both"/>
        <w:rPr>
          <w:rFonts w:ascii="Times New Roman" w:eastAsia="MS Mincho" w:hAnsi="Times New Roman"/>
          <w:sz w:val="24"/>
          <w:szCs w:val="24"/>
          <w:lang w:val="tr-TR"/>
        </w:rPr>
      </w:pPr>
    </w:p>
    <w:p w:rsidR="00143A66" w:rsidRPr="00143A66" w:rsidRDefault="00143A66" w:rsidP="00143A66">
      <w:pPr>
        <w:pStyle w:val="PlainText"/>
        <w:tabs>
          <w:tab w:val="left" w:pos="1440"/>
        </w:tabs>
        <w:ind w:firstLine="1440"/>
        <w:jc w:val="both"/>
        <w:rPr>
          <w:rFonts w:ascii="Times New Roman" w:eastAsia="MS Mincho" w:hAnsi="Times New Roman"/>
          <w:sz w:val="24"/>
          <w:szCs w:val="24"/>
          <w:lang w:val="tr-TR"/>
        </w:rPr>
      </w:pPr>
    </w:p>
    <w:p w:rsidR="00143A66" w:rsidRPr="00143A66" w:rsidRDefault="00143A66" w:rsidP="00143A66">
      <w:pPr>
        <w:pStyle w:val="PlainText"/>
        <w:tabs>
          <w:tab w:val="left" w:pos="1440"/>
        </w:tabs>
        <w:ind w:firstLine="1440"/>
        <w:jc w:val="both"/>
        <w:rPr>
          <w:rFonts w:ascii="Times New Roman" w:eastAsia="MS Mincho" w:hAnsi="Times New Roman"/>
          <w:sz w:val="24"/>
          <w:szCs w:val="24"/>
          <w:lang w:val="tr-TR"/>
        </w:rPr>
      </w:pPr>
    </w:p>
    <w:p w:rsidR="00143A66" w:rsidRPr="00143A66" w:rsidRDefault="00143A66" w:rsidP="00143A66">
      <w:pPr>
        <w:pStyle w:val="PlainText"/>
        <w:tabs>
          <w:tab w:val="left" w:pos="1440"/>
        </w:tabs>
        <w:ind w:firstLine="1440"/>
        <w:jc w:val="both"/>
        <w:rPr>
          <w:rFonts w:ascii="Times New Roman" w:eastAsia="MS Mincho" w:hAnsi="Times New Roman"/>
          <w:sz w:val="24"/>
          <w:szCs w:val="24"/>
          <w:lang w:val="tr-TR"/>
        </w:rPr>
      </w:pPr>
    </w:p>
    <w:p w:rsidR="00143A66" w:rsidRPr="00143A66" w:rsidRDefault="00143A66" w:rsidP="00143A66">
      <w:pPr>
        <w:pStyle w:val="PlainText"/>
        <w:tabs>
          <w:tab w:val="left" w:pos="1440"/>
        </w:tabs>
        <w:ind w:firstLine="1440"/>
        <w:jc w:val="both"/>
        <w:rPr>
          <w:rFonts w:ascii="Times New Roman" w:eastAsia="MS Mincho" w:hAnsi="Times New Roman"/>
          <w:sz w:val="24"/>
          <w:szCs w:val="24"/>
          <w:lang w:val="tr-TR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053"/>
        <w:gridCol w:w="3915"/>
        <w:gridCol w:w="1620"/>
        <w:gridCol w:w="1440"/>
        <w:gridCol w:w="1620"/>
      </w:tblGrid>
      <w:tr w:rsidR="00143A66" w:rsidRPr="00143A66" w:rsidTr="00896F93">
        <w:trPr>
          <w:cantSplit/>
        </w:trPr>
        <w:tc>
          <w:tcPr>
            <w:tcW w:w="1053" w:type="dxa"/>
          </w:tcPr>
          <w:p w:rsidR="00143A66" w:rsidRPr="00143A66" w:rsidRDefault="00143A66" w:rsidP="00896F9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15" w:type="dxa"/>
          </w:tcPr>
          <w:p w:rsidR="00143A66" w:rsidRPr="00143A66" w:rsidRDefault="00143A66" w:rsidP="00896F93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lang w:val="en-US" w:eastAsia="en-US"/>
              </w:rPr>
            </w:pPr>
          </w:p>
        </w:tc>
        <w:tc>
          <w:tcPr>
            <w:tcW w:w="1620" w:type="dxa"/>
          </w:tcPr>
          <w:p w:rsidR="00143A66" w:rsidRPr="00143A66" w:rsidRDefault="00143A66" w:rsidP="00896F93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b/>
                <w:bCs/>
                <w:lang w:val="en-US" w:eastAsia="en-US"/>
              </w:rPr>
            </w:pPr>
            <w:r w:rsidRPr="00143A66">
              <w:rPr>
                <w:b/>
                <w:bCs/>
                <w:lang w:val="en-US" w:eastAsia="en-US"/>
              </w:rPr>
              <w:t>Cost (</w:t>
            </w:r>
            <w:proofErr w:type="spellStart"/>
            <w:r w:rsidRPr="00143A66">
              <w:rPr>
                <w:b/>
                <w:bCs/>
                <w:lang w:val="en-US" w:eastAsia="en-US"/>
              </w:rPr>
              <w:t>aftertax</w:t>
            </w:r>
            <w:proofErr w:type="spellEnd"/>
            <w:r w:rsidRPr="00143A66">
              <w:rPr>
                <w:b/>
                <w:bCs/>
                <w:lang w:val="en-US" w:eastAsia="en-US"/>
              </w:rPr>
              <w:t>)</w:t>
            </w:r>
          </w:p>
        </w:tc>
        <w:tc>
          <w:tcPr>
            <w:tcW w:w="1440" w:type="dxa"/>
          </w:tcPr>
          <w:p w:rsidR="00143A66" w:rsidRPr="00143A66" w:rsidRDefault="00143A66" w:rsidP="00896F93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b/>
                <w:bCs/>
                <w:lang w:val="en-US" w:eastAsia="en-US"/>
              </w:rPr>
            </w:pPr>
          </w:p>
          <w:p w:rsidR="00143A66" w:rsidRPr="00143A66" w:rsidRDefault="00143A66" w:rsidP="00896F93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b/>
                <w:bCs/>
                <w:lang w:val="en-US" w:eastAsia="en-US"/>
              </w:rPr>
            </w:pPr>
            <w:r w:rsidRPr="00143A66">
              <w:rPr>
                <w:b/>
                <w:bCs/>
                <w:lang w:val="en-US" w:eastAsia="en-US"/>
              </w:rPr>
              <w:t>Weights</w:t>
            </w:r>
          </w:p>
        </w:tc>
        <w:tc>
          <w:tcPr>
            <w:tcW w:w="1620" w:type="dxa"/>
          </w:tcPr>
          <w:p w:rsidR="00143A66" w:rsidRPr="00143A66" w:rsidRDefault="00143A66" w:rsidP="00896F93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b/>
                <w:bCs/>
                <w:lang w:val="en-US" w:eastAsia="en-US"/>
              </w:rPr>
            </w:pPr>
            <w:r w:rsidRPr="00143A66">
              <w:rPr>
                <w:b/>
                <w:bCs/>
                <w:lang w:val="en-US" w:eastAsia="en-US"/>
              </w:rPr>
              <w:t>Weighted Cost</w:t>
            </w:r>
          </w:p>
        </w:tc>
      </w:tr>
      <w:tr w:rsidR="00143A66" w:rsidRPr="00143A66" w:rsidTr="00896F93">
        <w:trPr>
          <w:cantSplit/>
        </w:trPr>
        <w:tc>
          <w:tcPr>
            <w:tcW w:w="1053" w:type="dxa"/>
          </w:tcPr>
          <w:p w:rsidR="00143A66" w:rsidRPr="00143A66" w:rsidRDefault="00143A66" w:rsidP="00896F9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15" w:type="dxa"/>
          </w:tcPr>
          <w:p w:rsidR="00143A66" w:rsidRPr="00143A66" w:rsidRDefault="00143A66" w:rsidP="00896F93">
            <w:pPr>
              <w:pStyle w:val="Footer"/>
              <w:tabs>
                <w:tab w:val="clear" w:pos="8640"/>
                <w:tab w:val="left" w:leader="dot" w:pos="4320"/>
              </w:tabs>
              <w:jc w:val="both"/>
              <w:rPr>
                <w:lang w:val="en-US" w:eastAsia="en-US"/>
              </w:rPr>
            </w:pPr>
            <w:r w:rsidRPr="00143A66">
              <w:rPr>
                <w:lang w:val="en-US" w:eastAsia="en-US"/>
              </w:rPr>
              <w:t>Debt (</w:t>
            </w:r>
            <w:proofErr w:type="spellStart"/>
            <w:r w:rsidRPr="00143A66">
              <w:rPr>
                <w:i/>
                <w:lang w:val="en-US" w:eastAsia="en-US"/>
              </w:rPr>
              <w:t>K</w:t>
            </w:r>
            <w:r w:rsidRPr="00143A66">
              <w:rPr>
                <w:i/>
                <w:vertAlign w:val="subscript"/>
                <w:lang w:val="en-US" w:eastAsia="en-US"/>
              </w:rPr>
              <w:t>d</w:t>
            </w:r>
            <w:proofErr w:type="spellEnd"/>
            <w:r w:rsidRPr="00143A66">
              <w:rPr>
                <w:lang w:val="en-US" w:eastAsia="en-US"/>
              </w:rPr>
              <w:t>)</w:t>
            </w:r>
            <w:r w:rsidRPr="00143A66">
              <w:rPr>
                <w:lang w:val="en-US" w:eastAsia="en-US"/>
              </w:rPr>
              <w:tab/>
            </w:r>
          </w:p>
          <w:p w:rsidR="00143A66" w:rsidRPr="00143A66" w:rsidRDefault="00143A66" w:rsidP="00896F93">
            <w:pPr>
              <w:pStyle w:val="Footer"/>
              <w:tabs>
                <w:tab w:val="clear" w:pos="8640"/>
                <w:tab w:val="left" w:leader="dot" w:pos="4320"/>
              </w:tabs>
              <w:jc w:val="both"/>
              <w:rPr>
                <w:lang w:val="en-US" w:eastAsia="en-US"/>
              </w:rPr>
            </w:pPr>
            <w:r w:rsidRPr="00143A66">
              <w:rPr>
                <w:lang w:val="en-US" w:eastAsia="en-US"/>
              </w:rPr>
              <w:t>Preferred stock (</w:t>
            </w:r>
            <w:proofErr w:type="spellStart"/>
            <w:r w:rsidRPr="00143A66">
              <w:rPr>
                <w:i/>
                <w:lang w:val="en-US" w:eastAsia="en-US"/>
              </w:rPr>
              <w:t>K</w:t>
            </w:r>
            <w:r w:rsidRPr="00143A66">
              <w:rPr>
                <w:i/>
                <w:vertAlign w:val="subscript"/>
                <w:lang w:val="en-US" w:eastAsia="en-US"/>
              </w:rPr>
              <w:t>p</w:t>
            </w:r>
            <w:proofErr w:type="spellEnd"/>
            <w:r w:rsidRPr="00143A66">
              <w:rPr>
                <w:lang w:val="en-US" w:eastAsia="en-US"/>
              </w:rPr>
              <w:t>)</w:t>
            </w:r>
            <w:r w:rsidRPr="00143A66">
              <w:rPr>
                <w:lang w:val="en-US" w:eastAsia="en-US"/>
              </w:rPr>
              <w:tab/>
            </w:r>
          </w:p>
          <w:p w:rsidR="00143A66" w:rsidRPr="00143A66" w:rsidRDefault="00143A66" w:rsidP="00896F93">
            <w:pPr>
              <w:pStyle w:val="Footer"/>
              <w:tabs>
                <w:tab w:val="clear" w:pos="8640"/>
                <w:tab w:val="left" w:leader="dot" w:pos="4320"/>
              </w:tabs>
              <w:jc w:val="both"/>
              <w:rPr>
                <w:lang w:val="en-US" w:eastAsia="en-US"/>
              </w:rPr>
            </w:pPr>
            <w:r w:rsidRPr="00143A66">
              <w:rPr>
                <w:lang w:val="en-US" w:eastAsia="en-US"/>
              </w:rPr>
              <w:t>Common equity (</w:t>
            </w:r>
            <w:proofErr w:type="spellStart"/>
            <w:r w:rsidRPr="00143A66">
              <w:rPr>
                <w:i/>
                <w:lang w:val="en-US" w:eastAsia="en-US"/>
              </w:rPr>
              <w:t>K</w:t>
            </w:r>
            <w:r w:rsidRPr="00143A66">
              <w:rPr>
                <w:i/>
                <w:vertAlign w:val="subscript"/>
                <w:lang w:val="en-US" w:eastAsia="en-US"/>
              </w:rPr>
              <w:t>e</w:t>
            </w:r>
            <w:proofErr w:type="spellEnd"/>
            <w:r w:rsidRPr="00143A66">
              <w:rPr>
                <w:lang w:val="en-US" w:eastAsia="en-US"/>
              </w:rPr>
              <w:t>) (retained earnings)</w:t>
            </w:r>
            <w:r w:rsidRPr="00143A66">
              <w:rPr>
                <w:lang w:val="en-US" w:eastAsia="en-US"/>
              </w:rPr>
              <w:tab/>
            </w:r>
          </w:p>
          <w:p w:rsidR="00143A66" w:rsidRPr="00143A66" w:rsidRDefault="00143A66" w:rsidP="00896F93">
            <w:pPr>
              <w:pStyle w:val="Footer"/>
              <w:tabs>
                <w:tab w:val="clear" w:pos="8640"/>
                <w:tab w:val="left" w:leader="dot" w:pos="4320"/>
              </w:tabs>
              <w:jc w:val="both"/>
              <w:rPr>
                <w:lang w:val="en-US" w:eastAsia="en-US"/>
              </w:rPr>
            </w:pPr>
            <w:r w:rsidRPr="00143A66">
              <w:rPr>
                <w:lang w:val="en-US" w:eastAsia="en-US"/>
              </w:rPr>
              <w:t>Weighted average cost of capital (</w:t>
            </w:r>
            <w:proofErr w:type="spellStart"/>
            <w:r w:rsidRPr="00143A66">
              <w:rPr>
                <w:i/>
                <w:lang w:val="en-US" w:eastAsia="en-US"/>
              </w:rPr>
              <w:t>K</w:t>
            </w:r>
            <w:r w:rsidRPr="00143A66">
              <w:rPr>
                <w:i/>
                <w:vertAlign w:val="subscript"/>
                <w:lang w:val="en-US" w:eastAsia="en-US"/>
              </w:rPr>
              <w:t>a</w:t>
            </w:r>
            <w:proofErr w:type="spellEnd"/>
            <w:r w:rsidRPr="00143A66">
              <w:rPr>
                <w:lang w:val="en-US" w:eastAsia="en-US"/>
              </w:rPr>
              <w:t>)</w:t>
            </w:r>
            <w:r w:rsidRPr="00143A66">
              <w:rPr>
                <w:lang w:val="en-US" w:eastAsia="en-US"/>
              </w:rPr>
              <w:tab/>
            </w:r>
          </w:p>
        </w:tc>
        <w:tc>
          <w:tcPr>
            <w:tcW w:w="1620" w:type="dxa"/>
          </w:tcPr>
          <w:p w:rsidR="00143A66" w:rsidRPr="00143A66" w:rsidRDefault="00143A66" w:rsidP="00896F93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lang w:val="en-US" w:eastAsia="en-US"/>
              </w:rPr>
            </w:pPr>
            <w:r w:rsidRPr="00143A66">
              <w:rPr>
                <w:lang w:val="en-US" w:eastAsia="en-US"/>
              </w:rPr>
              <w:t xml:space="preserve">    7.22%</w:t>
            </w:r>
          </w:p>
          <w:p w:rsidR="00143A66" w:rsidRPr="00143A66" w:rsidRDefault="00143A66" w:rsidP="00896F93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lang w:val="en-US" w:eastAsia="en-US"/>
              </w:rPr>
            </w:pPr>
            <w:r w:rsidRPr="00143A66">
              <w:rPr>
                <w:lang w:val="en-US" w:eastAsia="en-US"/>
              </w:rPr>
              <w:t xml:space="preserve">    8.38</w:t>
            </w:r>
          </w:p>
          <w:p w:rsidR="00143A66" w:rsidRPr="00143A66" w:rsidRDefault="00143A66" w:rsidP="00896F93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lang w:val="en-US" w:eastAsia="en-US"/>
              </w:rPr>
            </w:pPr>
            <w:r w:rsidRPr="00143A66">
              <w:rPr>
                <w:lang w:val="en-US" w:eastAsia="en-US"/>
              </w:rPr>
              <w:t xml:space="preserve">  </w:t>
            </w:r>
          </w:p>
          <w:p w:rsidR="00143A66" w:rsidRPr="00143A66" w:rsidRDefault="00143A66" w:rsidP="00896F93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lang w:val="en-US" w:eastAsia="en-US"/>
              </w:rPr>
            </w:pPr>
            <w:r w:rsidRPr="00143A66">
              <w:rPr>
                <w:lang w:val="en-US" w:eastAsia="en-US"/>
              </w:rPr>
              <w:t xml:space="preserve">  10.33</w:t>
            </w:r>
          </w:p>
          <w:p w:rsidR="00143A66" w:rsidRPr="00143A66" w:rsidRDefault="00143A66" w:rsidP="00896F93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lang w:val="en-US" w:eastAsia="en-US"/>
              </w:rPr>
            </w:pPr>
          </w:p>
          <w:p w:rsidR="00143A66" w:rsidRPr="00143A66" w:rsidRDefault="00143A66" w:rsidP="00896F93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lang w:val="en-US" w:eastAsia="en-US"/>
              </w:rPr>
            </w:pPr>
          </w:p>
        </w:tc>
        <w:tc>
          <w:tcPr>
            <w:tcW w:w="1440" w:type="dxa"/>
          </w:tcPr>
          <w:p w:rsidR="00143A66" w:rsidRPr="00143A66" w:rsidRDefault="00143A66" w:rsidP="00896F93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lang w:val="en-US" w:eastAsia="en-US"/>
              </w:rPr>
            </w:pPr>
            <w:r w:rsidRPr="00143A66">
              <w:rPr>
                <w:lang w:val="en-US" w:eastAsia="en-US"/>
              </w:rPr>
              <w:t xml:space="preserve">    40%</w:t>
            </w:r>
          </w:p>
          <w:p w:rsidR="00143A66" w:rsidRPr="00143A66" w:rsidRDefault="00143A66" w:rsidP="00896F93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lang w:val="en-US" w:eastAsia="en-US"/>
              </w:rPr>
            </w:pPr>
            <w:r w:rsidRPr="00143A66">
              <w:rPr>
                <w:lang w:val="en-US" w:eastAsia="en-US"/>
              </w:rPr>
              <w:t xml:space="preserve">    20</w:t>
            </w:r>
          </w:p>
          <w:p w:rsidR="00143A66" w:rsidRPr="00143A66" w:rsidRDefault="00143A66" w:rsidP="00896F93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lang w:val="en-US" w:eastAsia="en-US"/>
              </w:rPr>
            </w:pPr>
          </w:p>
          <w:p w:rsidR="00143A66" w:rsidRPr="00143A66" w:rsidRDefault="00143A66" w:rsidP="00896F93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lang w:val="en-US" w:eastAsia="en-US"/>
              </w:rPr>
            </w:pPr>
            <w:r w:rsidRPr="00143A66">
              <w:rPr>
                <w:lang w:val="en-US" w:eastAsia="en-US"/>
              </w:rPr>
              <w:t xml:space="preserve">    40</w:t>
            </w:r>
          </w:p>
        </w:tc>
        <w:tc>
          <w:tcPr>
            <w:tcW w:w="1620" w:type="dxa"/>
          </w:tcPr>
          <w:p w:rsidR="00143A66" w:rsidRPr="00143A66" w:rsidRDefault="00143A66" w:rsidP="00896F93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lang w:val="en-US" w:eastAsia="en-US"/>
              </w:rPr>
            </w:pPr>
            <w:r w:rsidRPr="00143A66">
              <w:rPr>
                <w:lang w:val="en-US" w:eastAsia="en-US"/>
              </w:rPr>
              <w:t xml:space="preserve">     2.89%</w:t>
            </w:r>
          </w:p>
          <w:p w:rsidR="00143A66" w:rsidRPr="00143A66" w:rsidRDefault="00143A66" w:rsidP="00896F93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lang w:val="en-US" w:eastAsia="en-US"/>
              </w:rPr>
            </w:pPr>
            <w:r w:rsidRPr="00143A66">
              <w:rPr>
                <w:lang w:val="en-US" w:eastAsia="en-US"/>
              </w:rPr>
              <w:t xml:space="preserve">     1.68</w:t>
            </w:r>
          </w:p>
          <w:p w:rsidR="00143A66" w:rsidRPr="00143A66" w:rsidRDefault="00143A66" w:rsidP="00896F93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lang w:val="en-US" w:eastAsia="en-US"/>
              </w:rPr>
            </w:pPr>
          </w:p>
          <w:p w:rsidR="00143A66" w:rsidRPr="00143A66" w:rsidRDefault="00143A66" w:rsidP="00896F93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lang w:val="en-US" w:eastAsia="en-US"/>
              </w:rPr>
            </w:pPr>
            <w:r w:rsidRPr="00143A66">
              <w:rPr>
                <w:lang w:val="en-US" w:eastAsia="en-US"/>
              </w:rPr>
              <w:t xml:space="preserve">    </w:t>
            </w:r>
            <w:r w:rsidRPr="00143A66">
              <w:rPr>
                <w:u w:val="single"/>
                <w:lang w:val="en-US" w:eastAsia="en-US"/>
              </w:rPr>
              <w:t xml:space="preserve"> 4.13</w:t>
            </w:r>
          </w:p>
          <w:p w:rsidR="00143A66" w:rsidRPr="00143A66" w:rsidRDefault="00143A66" w:rsidP="00896F93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lang w:val="en-US" w:eastAsia="en-US"/>
              </w:rPr>
            </w:pPr>
          </w:p>
          <w:p w:rsidR="00143A66" w:rsidRPr="00143A66" w:rsidRDefault="00143A66" w:rsidP="00896F93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lang w:val="en-US" w:eastAsia="en-US"/>
              </w:rPr>
            </w:pPr>
            <w:r w:rsidRPr="00143A66">
              <w:rPr>
                <w:lang w:val="en-US" w:eastAsia="en-US"/>
              </w:rPr>
              <w:t xml:space="preserve">    8.70%</w:t>
            </w:r>
          </w:p>
        </w:tc>
      </w:tr>
    </w:tbl>
    <w:p w:rsidR="00143A66" w:rsidRPr="00143A66" w:rsidRDefault="00143A66" w:rsidP="00143A66">
      <w:pPr>
        <w:pStyle w:val="ListParagraph"/>
        <w:tabs>
          <w:tab w:val="left" w:pos="540"/>
        </w:tabs>
        <w:spacing w:after="80" w:line="360" w:lineRule="auto"/>
        <w:ind w:left="360"/>
        <w:rPr>
          <w:rFonts w:ascii="Times New Roman" w:eastAsia="MS Mincho" w:hAnsi="Times New Roman" w:cs="Times New Roman"/>
          <w:sz w:val="24"/>
          <w:szCs w:val="24"/>
        </w:rPr>
      </w:pPr>
    </w:p>
    <w:p w:rsidR="008C286E" w:rsidRPr="00143A66" w:rsidRDefault="00143A66" w:rsidP="00B13E1A">
      <w:pPr>
        <w:pStyle w:val="ListParagraph"/>
        <w:numPr>
          <w:ilvl w:val="0"/>
          <w:numId w:val="5"/>
        </w:numPr>
        <w:tabs>
          <w:tab w:val="left" w:pos="540"/>
        </w:tabs>
        <w:spacing w:after="8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>Speedy</w:t>
      </w:r>
      <w:proofErr w:type="spellEnd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 xml:space="preserve"> Delivery </w:t>
      </w:r>
      <w:proofErr w:type="spellStart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>Systems</w:t>
      </w:r>
      <w:proofErr w:type="spellEnd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 xml:space="preserve"> can buy a </w:t>
      </w:r>
      <w:proofErr w:type="spellStart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>piece</w:t>
      </w:r>
      <w:proofErr w:type="spellEnd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 xml:space="preserve"> of </w:t>
      </w:r>
      <w:proofErr w:type="spellStart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>equipment</w:t>
      </w:r>
      <w:proofErr w:type="spellEnd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>that</w:t>
      </w:r>
      <w:proofErr w:type="spellEnd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 xml:space="preserve"> is </w:t>
      </w:r>
      <w:proofErr w:type="spellStart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>anticipated</w:t>
      </w:r>
      <w:proofErr w:type="spellEnd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>to</w:t>
      </w:r>
      <w:proofErr w:type="spellEnd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>provide</w:t>
      </w:r>
      <w:proofErr w:type="spellEnd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 xml:space="preserve"> an 11 </w:t>
      </w:r>
      <w:proofErr w:type="spellStart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>percent</w:t>
      </w:r>
      <w:proofErr w:type="spellEnd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>return</w:t>
      </w:r>
      <w:proofErr w:type="spellEnd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>and</w:t>
      </w:r>
      <w:proofErr w:type="spellEnd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 xml:space="preserve"> can be </w:t>
      </w:r>
      <w:proofErr w:type="spellStart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>financed</w:t>
      </w:r>
      <w:proofErr w:type="spellEnd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 xml:space="preserve"> at 6 </w:t>
      </w:r>
      <w:proofErr w:type="spellStart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>percent</w:t>
      </w:r>
      <w:proofErr w:type="spellEnd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>with</w:t>
      </w:r>
      <w:proofErr w:type="spellEnd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>debt</w:t>
      </w:r>
      <w:proofErr w:type="spellEnd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proofErr w:type="spellStart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>Later</w:t>
      </w:r>
      <w:proofErr w:type="spellEnd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 xml:space="preserve"> in </w:t>
      </w:r>
      <w:proofErr w:type="spellStart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>the</w:t>
      </w:r>
      <w:proofErr w:type="spellEnd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>year</w:t>
      </w:r>
      <w:proofErr w:type="spellEnd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>the</w:t>
      </w:r>
      <w:proofErr w:type="spellEnd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>firm</w:t>
      </w:r>
      <w:proofErr w:type="spellEnd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>turns</w:t>
      </w:r>
      <w:proofErr w:type="spellEnd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>down</w:t>
      </w:r>
      <w:proofErr w:type="spellEnd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 xml:space="preserve"> an </w:t>
      </w:r>
      <w:proofErr w:type="spellStart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>opportunity</w:t>
      </w:r>
      <w:proofErr w:type="spellEnd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>to</w:t>
      </w:r>
      <w:proofErr w:type="spellEnd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 xml:space="preserve"> buy a </w:t>
      </w:r>
      <w:proofErr w:type="spellStart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>new</w:t>
      </w:r>
      <w:proofErr w:type="spellEnd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>machine</w:t>
      </w:r>
      <w:proofErr w:type="spellEnd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>that</w:t>
      </w:r>
      <w:proofErr w:type="spellEnd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>would</w:t>
      </w:r>
      <w:proofErr w:type="spellEnd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>yield</w:t>
      </w:r>
      <w:proofErr w:type="spellEnd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 xml:space="preserve"> a 9 </w:t>
      </w:r>
      <w:proofErr w:type="spellStart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>percent</w:t>
      </w:r>
      <w:proofErr w:type="spellEnd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>return</w:t>
      </w:r>
      <w:proofErr w:type="spellEnd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 xml:space="preserve"> but </w:t>
      </w:r>
      <w:proofErr w:type="spellStart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>would</w:t>
      </w:r>
      <w:proofErr w:type="spellEnd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>cost</w:t>
      </w:r>
      <w:proofErr w:type="spellEnd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 xml:space="preserve"> 15 </w:t>
      </w:r>
      <w:proofErr w:type="spellStart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>percent</w:t>
      </w:r>
      <w:proofErr w:type="spellEnd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>to</w:t>
      </w:r>
      <w:proofErr w:type="spellEnd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>finance</w:t>
      </w:r>
      <w:proofErr w:type="spellEnd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>through</w:t>
      </w:r>
      <w:proofErr w:type="spellEnd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>common</w:t>
      </w:r>
      <w:proofErr w:type="spellEnd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>equity</w:t>
      </w:r>
      <w:proofErr w:type="spellEnd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proofErr w:type="spellStart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>Assume</w:t>
      </w:r>
      <w:proofErr w:type="spellEnd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>debt</w:t>
      </w:r>
      <w:proofErr w:type="spellEnd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>and</w:t>
      </w:r>
      <w:proofErr w:type="spellEnd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>common</w:t>
      </w:r>
      <w:proofErr w:type="spellEnd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>equity</w:t>
      </w:r>
      <w:proofErr w:type="spellEnd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>each</w:t>
      </w:r>
      <w:proofErr w:type="spellEnd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>represent</w:t>
      </w:r>
      <w:proofErr w:type="spellEnd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 xml:space="preserve"> 50 </w:t>
      </w:r>
      <w:proofErr w:type="spellStart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>percent</w:t>
      </w:r>
      <w:proofErr w:type="spellEnd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 xml:space="preserve"> of </w:t>
      </w:r>
      <w:proofErr w:type="spellStart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>the</w:t>
      </w:r>
      <w:proofErr w:type="spellEnd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>firm’s</w:t>
      </w:r>
      <w:proofErr w:type="spellEnd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>capital</w:t>
      </w:r>
      <w:proofErr w:type="spellEnd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>structure</w:t>
      </w:r>
      <w:proofErr w:type="spellEnd"/>
      <w:r w:rsidR="008C286E" w:rsidRPr="00143A66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8C286E" w:rsidRPr="00143A66" w:rsidRDefault="008C286E" w:rsidP="00E23840">
      <w:pPr>
        <w:tabs>
          <w:tab w:val="left" w:pos="540"/>
        </w:tabs>
        <w:spacing w:line="360" w:lineRule="auto"/>
        <w:ind w:left="1022" w:hanging="475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143A66">
        <w:rPr>
          <w:rFonts w:ascii="Times New Roman" w:eastAsia="MS Mincho" w:hAnsi="Times New Roman" w:cs="Times New Roman"/>
          <w:i/>
          <w:sz w:val="24"/>
          <w:szCs w:val="24"/>
        </w:rPr>
        <w:t>a</w:t>
      </w:r>
      <w:proofErr w:type="gramEnd"/>
      <w:r w:rsidRPr="00143A66">
        <w:rPr>
          <w:rFonts w:ascii="Times New Roman" w:eastAsia="MS Mincho" w:hAnsi="Times New Roman" w:cs="Times New Roman"/>
          <w:sz w:val="24"/>
          <w:szCs w:val="24"/>
        </w:rPr>
        <w:t>.</w:t>
      </w:r>
      <w:r w:rsidRPr="00143A66">
        <w:rPr>
          <w:rFonts w:ascii="Times New Roman" w:eastAsia="MS Mincho" w:hAnsi="Times New Roman" w:cs="Times New Roman"/>
          <w:sz w:val="24"/>
          <w:szCs w:val="24"/>
        </w:rPr>
        <w:tab/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Compute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the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weighted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average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cost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of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capital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8C286E" w:rsidRPr="00143A66" w:rsidRDefault="008C286E" w:rsidP="00E23840">
      <w:pPr>
        <w:tabs>
          <w:tab w:val="left" w:pos="540"/>
        </w:tabs>
        <w:spacing w:line="360" w:lineRule="auto"/>
        <w:ind w:left="1022" w:hanging="475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143A66">
        <w:rPr>
          <w:rFonts w:ascii="Times New Roman" w:eastAsia="MS Mincho" w:hAnsi="Times New Roman" w:cs="Times New Roman"/>
          <w:i/>
          <w:sz w:val="24"/>
          <w:szCs w:val="24"/>
        </w:rPr>
        <w:t>b</w:t>
      </w:r>
      <w:proofErr w:type="gramEnd"/>
      <w:r w:rsidRPr="00143A66">
        <w:rPr>
          <w:rFonts w:ascii="Times New Roman" w:eastAsia="MS Mincho" w:hAnsi="Times New Roman" w:cs="Times New Roman"/>
          <w:sz w:val="24"/>
          <w:szCs w:val="24"/>
        </w:rPr>
        <w:t>.</w:t>
      </w:r>
      <w:r w:rsidRPr="00143A66">
        <w:rPr>
          <w:rFonts w:ascii="Times New Roman" w:eastAsia="MS Mincho" w:hAnsi="Times New Roman" w:cs="Times New Roman"/>
          <w:sz w:val="24"/>
          <w:szCs w:val="24"/>
        </w:rPr>
        <w:tab/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Which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project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(s)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should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be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accepted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>?</w:t>
      </w:r>
    </w:p>
    <w:p w:rsidR="00E23840" w:rsidRPr="00143A66" w:rsidRDefault="00B13E1A" w:rsidP="00B13E1A">
      <w:pPr>
        <w:tabs>
          <w:tab w:val="left" w:pos="540"/>
        </w:tabs>
        <w:spacing w:after="0" w:line="360" w:lineRule="auto"/>
        <w:ind w:left="1022" w:hanging="475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143A66">
        <w:rPr>
          <w:rFonts w:ascii="Times New Roman" w:hAnsi="Times New Roman" w:cs="Times New Roman"/>
          <w:b/>
          <w:sz w:val="24"/>
          <w:szCs w:val="24"/>
        </w:rPr>
        <w:t>Solutio</w:t>
      </w:r>
      <w:r w:rsidRPr="00B13E1A">
        <w:rPr>
          <w:rFonts w:ascii="Times New Roman" w:hAnsi="Times New Roman" w:cs="Times New Roman"/>
          <w:b/>
          <w:sz w:val="24"/>
          <w:szCs w:val="24"/>
        </w:rPr>
        <w:t>n</w:t>
      </w:r>
      <w:r w:rsidRPr="00B13E1A">
        <w:rPr>
          <w:rFonts w:ascii="Times New Roman" w:eastAsia="MS Mincho" w:hAnsi="Times New Roman" w:cs="Times New Roman"/>
          <w:b/>
          <w:sz w:val="24"/>
          <w:szCs w:val="24"/>
        </w:rPr>
        <w:t>:</w:t>
      </w:r>
    </w:p>
    <w:p w:rsidR="00E23840" w:rsidRPr="00143A66" w:rsidRDefault="00E23840" w:rsidP="00143A66">
      <w:pPr>
        <w:tabs>
          <w:tab w:val="left" w:pos="540"/>
        </w:tabs>
        <w:spacing w:line="240" w:lineRule="auto"/>
        <w:ind w:left="1022" w:hanging="475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143A66">
        <w:rPr>
          <w:rFonts w:ascii="Times New Roman" w:eastAsia="MS Mincho" w:hAnsi="Times New Roman" w:cs="Times New Roman"/>
          <w:b/>
          <w:sz w:val="24"/>
          <w:szCs w:val="24"/>
        </w:rPr>
        <w:t>Speedy</w:t>
      </w:r>
      <w:proofErr w:type="spellEnd"/>
      <w:r w:rsidRPr="00143A66">
        <w:rPr>
          <w:rFonts w:ascii="Times New Roman" w:eastAsia="MS Mincho" w:hAnsi="Times New Roman" w:cs="Times New Roman"/>
          <w:b/>
          <w:sz w:val="24"/>
          <w:szCs w:val="24"/>
        </w:rPr>
        <w:t xml:space="preserve"> Delivery </w:t>
      </w:r>
      <w:proofErr w:type="spellStart"/>
      <w:r w:rsidRPr="00143A66">
        <w:rPr>
          <w:rFonts w:ascii="Times New Roman" w:eastAsia="MS Mincho" w:hAnsi="Times New Roman" w:cs="Times New Roman"/>
          <w:b/>
          <w:sz w:val="24"/>
          <w:szCs w:val="24"/>
        </w:rPr>
        <w:t>Systems</w:t>
      </w:r>
      <w:proofErr w:type="spellEnd"/>
    </w:p>
    <w:tbl>
      <w:tblPr>
        <w:tblW w:w="8523" w:type="dxa"/>
        <w:tblInd w:w="945" w:type="dxa"/>
        <w:tblLook w:val="01E0" w:firstRow="1" w:lastRow="1" w:firstColumn="1" w:lastColumn="1" w:noHBand="0" w:noVBand="0"/>
      </w:tblPr>
      <w:tblGrid>
        <w:gridCol w:w="463"/>
        <w:gridCol w:w="4118"/>
        <w:gridCol w:w="1199"/>
        <w:gridCol w:w="1283"/>
        <w:gridCol w:w="1460"/>
      </w:tblGrid>
      <w:tr w:rsidR="00143A66" w:rsidRPr="00143A66" w:rsidTr="00B763A5">
        <w:tc>
          <w:tcPr>
            <w:tcW w:w="463" w:type="dxa"/>
          </w:tcPr>
          <w:p w:rsidR="00E23840" w:rsidRPr="00143A66" w:rsidRDefault="00E23840" w:rsidP="00143A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</w:tcPr>
          <w:p w:rsidR="00E23840" w:rsidRPr="00143A66" w:rsidRDefault="00E23840" w:rsidP="00143A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E23840" w:rsidRPr="00143A66" w:rsidRDefault="00E23840" w:rsidP="00143A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E23840" w:rsidRPr="00143A66" w:rsidRDefault="00E23840" w:rsidP="00143A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E23840" w:rsidRPr="00143A66" w:rsidRDefault="00E23840" w:rsidP="00143A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A66">
              <w:rPr>
                <w:rFonts w:ascii="Times New Roman" w:hAnsi="Times New Roman" w:cs="Times New Roman"/>
                <w:sz w:val="24"/>
                <w:szCs w:val="24"/>
              </w:rPr>
              <w:t>Weighted</w:t>
            </w:r>
            <w:proofErr w:type="spellEnd"/>
          </w:p>
        </w:tc>
      </w:tr>
      <w:tr w:rsidR="00143A66" w:rsidRPr="00143A66" w:rsidTr="00B763A5">
        <w:tc>
          <w:tcPr>
            <w:tcW w:w="463" w:type="dxa"/>
          </w:tcPr>
          <w:p w:rsidR="00E23840" w:rsidRPr="00143A66" w:rsidRDefault="00E23840" w:rsidP="00143A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A6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143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8" w:type="dxa"/>
          </w:tcPr>
          <w:p w:rsidR="00E23840" w:rsidRPr="00143A66" w:rsidRDefault="00E23840" w:rsidP="00143A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E23840" w:rsidRPr="00143A66" w:rsidRDefault="00E23840" w:rsidP="00143A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143A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Cost</w:t>
            </w:r>
            <w:proofErr w:type="spellEnd"/>
          </w:p>
        </w:tc>
        <w:tc>
          <w:tcPr>
            <w:tcW w:w="1283" w:type="dxa"/>
          </w:tcPr>
          <w:p w:rsidR="00E23840" w:rsidRPr="00143A66" w:rsidRDefault="00E23840" w:rsidP="00143A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143A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Weights</w:t>
            </w:r>
            <w:proofErr w:type="spellEnd"/>
          </w:p>
        </w:tc>
        <w:tc>
          <w:tcPr>
            <w:tcW w:w="1460" w:type="dxa"/>
          </w:tcPr>
          <w:p w:rsidR="00E23840" w:rsidRPr="00143A66" w:rsidRDefault="00E23840" w:rsidP="00143A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3A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 </w:t>
            </w:r>
            <w:proofErr w:type="spellStart"/>
            <w:r w:rsidRPr="00143A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Cost</w:t>
            </w:r>
            <w:proofErr w:type="spellEnd"/>
            <w:r w:rsidRPr="00143A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 </w:t>
            </w:r>
          </w:p>
        </w:tc>
      </w:tr>
      <w:tr w:rsidR="00143A66" w:rsidRPr="00143A66" w:rsidTr="00B763A5">
        <w:tc>
          <w:tcPr>
            <w:tcW w:w="463" w:type="dxa"/>
          </w:tcPr>
          <w:p w:rsidR="00E23840" w:rsidRPr="00143A66" w:rsidRDefault="00E23840" w:rsidP="00143A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</w:tcPr>
          <w:p w:rsidR="00E23840" w:rsidRPr="00143A66" w:rsidRDefault="00E23840" w:rsidP="00143A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E23840" w:rsidRPr="00143A66" w:rsidRDefault="00E23840" w:rsidP="00143A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E23840" w:rsidRPr="00143A66" w:rsidRDefault="00E23840" w:rsidP="00143A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E23840" w:rsidRPr="00143A66" w:rsidRDefault="00E23840" w:rsidP="00143A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A66" w:rsidRPr="00143A66" w:rsidTr="00B763A5">
        <w:tc>
          <w:tcPr>
            <w:tcW w:w="463" w:type="dxa"/>
          </w:tcPr>
          <w:p w:rsidR="00E23840" w:rsidRPr="00143A66" w:rsidRDefault="00E23840" w:rsidP="00143A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</w:tcPr>
          <w:p w:rsidR="00E23840" w:rsidRPr="00143A66" w:rsidRDefault="00E23840" w:rsidP="00143A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A66">
              <w:rPr>
                <w:rFonts w:ascii="Times New Roman" w:hAnsi="Times New Roman" w:cs="Times New Roman"/>
                <w:sz w:val="24"/>
                <w:szCs w:val="24"/>
              </w:rPr>
              <w:t>Debt</w:t>
            </w:r>
            <w:proofErr w:type="spellEnd"/>
          </w:p>
        </w:tc>
        <w:tc>
          <w:tcPr>
            <w:tcW w:w="1199" w:type="dxa"/>
          </w:tcPr>
          <w:p w:rsidR="00E23840" w:rsidRPr="00143A66" w:rsidRDefault="00E23840" w:rsidP="00143A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66">
              <w:rPr>
                <w:rFonts w:ascii="Times New Roman" w:hAnsi="Times New Roman" w:cs="Times New Roman"/>
                <w:sz w:val="24"/>
                <w:szCs w:val="24"/>
              </w:rPr>
              <w:t xml:space="preserve">  6%</w:t>
            </w:r>
          </w:p>
        </w:tc>
        <w:tc>
          <w:tcPr>
            <w:tcW w:w="1283" w:type="dxa"/>
          </w:tcPr>
          <w:p w:rsidR="00E23840" w:rsidRPr="00143A66" w:rsidRDefault="00E23840" w:rsidP="00143A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66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60" w:type="dxa"/>
          </w:tcPr>
          <w:p w:rsidR="00E23840" w:rsidRPr="00143A66" w:rsidRDefault="00E23840" w:rsidP="00143A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66">
              <w:rPr>
                <w:rFonts w:ascii="Times New Roman" w:hAnsi="Times New Roman" w:cs="Times New Roman"/>
                <w:sz w:val="24"/>
                <w:szCs w:val="24"/>
              </w:rPr>
              <w:t xml:space="preserve">  3.0%</w:t>
            </w:r>
          </w:p>
        </w:tc>
      </w:tr>
      <w:tr w:rsidR="00143A66" w:rsidRPr="00143A66" w:rsidTr="00B763A5">
        <w:tc>
          <w:tcPr>
            <w:tcW w:w="463" w:type="dxa"/>
          </w:tcPr>
          <w:p w:rsidR="00E23840" w:rsidRPr="00143A66" w:rsidRDefault="00E23840" w:rsidP="00143A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</w:tcPr>
          <w:p w:rsidR="00E23840" w:rsidRPr="00143A66" w:rsidRDefault="00E23840" w:rsidP="00143A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A66">
              <w:rPr>
                <w:rFonts w:ascii="Times New Roman" w:hAnsi="Times New Roman" w:cs="Times New Roman"/>
                <w:sz w:val="24"/>
                <w:szCs w:val="24"/>
              </w:rPr>
              <w:t>Common</w:t>
            </w:r>
            <w:proofErr w:type="spellEnd"/>
            <w:r w:rsidRPr="00143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A66">
              <w:rPr>
                <w:rFonts w:ascii="Times New Roman" w:hAnsi="Times New Roman" w:cs="Times New Roman"/>
                <w:sz w:val="24"/>
                <w:szCs w:val="24"/>
              </w:rPr>
              <w:t>equity</w:t>
            </w:r>
            <w:proofErr w:type="spellEnd"/>
          </w:p>
        </w:tc>
        <w:tc>
          <w:tcPr>
            <w:tcW w:w="1199" w:type="dxa"/>
          </w:tcPr>
          <w:p w:rsidR="00E23840" w:rsidRPr="00143A66" w:rsidRDefault="00E23840" w:rsidP="00143A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6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283" w:type="dxa"/>
          </w:tcPr>
          <w:p w:rsidR="00E23840" w:rsidRPr="00143A66" w:rsidRDefault="00E23840" w:rsidP="00143A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66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60" w:type="dxa"/>
          </w:tcPr>
          <w:p w:rsidR="00E23840" w:rsidRPr="00143A66" w:rsidRDefault="00E23840" w:rsidP="00143A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3A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7.5%</w:t>
            </w:r>
          </w:p>
        </w:tc>
      </w:tr>
      <w:tr w:rsidR="00143A66" w:rsidRPr="00143A66" w:rsidTr="00B763A5">
        <w:tc>
          <w:tcPr>
            <w:tcW w:w="463" w:type="dxa"/>
          </w:tcPr>
          <w:p w:rsidR="00E23840" w:rsidRPr="00143A66" w:rsidRDefault="00E23840" w:rsidP="00143A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</w:tcPr>
          <w:p w:rsidR="00E23840" w:rsidRPr="00143A66" w:rsidRDefault="00E23840" w:rsidP="00143A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A66">
              <w:rPr>
                <w:rFonts w:ascii="Times New Roman" w:hAnsi="Times New Roman" w:cs="Times New Roman"/>
                <w:sz w:val="24"/>
                <w:szCs w:val="24"/>
              </w:rPr>
              <w:t>Weighted</w:t>
            </w:r>
            <w:proofErr w:type="spellEnd"/>
            <w:r w:rsidRPr="00143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A66">
              <w:rPr>
                <w:rFonts w:ascii="Times New Roman" w:hAnsi="Times New Roman" w:cs="Times New Roman"/>
                <w:sz w:val="24"/>
                <w:szCs w:val="24"/>
              </w:rPr>
              <w:t>average</w:t>
            </w:r>
            <w:proofErr w:type="spellEnd"/>
            <w:r w:rsidRPr="00143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A66">
              <w:rPr>
                <w:rFonts w:ascii="Times New Roman" w:hAnsi="Times New Roman" w:cs="Times New Roman"/>
                <w:sz w:val="24"/>
                <w:szCs w:val="24"/>
              </w:rPr>
              <w:t>cost</w:t>
            </w:r>
            <w:proofErr w:type="spellEnd"/>
            <w:r w:rsidRPr="00143A66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143A66"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  <w:proofErr w:type="spellEnd"/>
          </w:p>
        </w:tc>
        <w:tc>
          <w:tcPr>
            <w:tcW w:w="1199" w:type="dxa"/>
          </w:tcPr>
          <w:p w:rsidR="00E23840" w:rsidRPr="00143A66" w:rsidRDefault="00E23840" w:rsidP="00143A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E23840" w:rsidRPr="00143A66" w:rsidRDefault="00E23840" w:rsidP="00143A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E23840" w:rsidRPr="00143A66" w:rsidRDefault="00E23840" w:rsidP="00143A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A66">
              <w:rPr>
                <w:rFonts w:ascii="Times New Roman" w:hAnsi="Times New Roman" w:cs="Times New Roman"/>
                <w:sz w:val="24"/>
                <w:szCs w:val="24"/>
              </w:rPr>
              <w:t>10.5%</w:t>
            </w:r>
          </w:p>
        </w:tc>
      </w:tr>
      <w:tr w:rsidR="00143A66" w:rsidRPr="00143A66" w:rsidTr="00B763A5">
        <w:tc>
          <w:tcPr>
            <w:tcW w:w="463" w:type="dxa"/>
          </w:tcPr>
          <w:p w:rsidR="00E23840" w:rsidRPr="00143A66" w:rsidRDefault="00E23840" w:rsidP="00E238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</w:tcPr>
          <w:p w:rsidR="00E23840" w:rsidRPr="00143A66" w:rsidRDefault="00E23840" w:rsidP="00E238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E23840" w:rsidRPr="00143A66" w:rsidRDefault="00E23840" w:rsidP="00E238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E23840" w:rsidRPr="00143A66" w:rsidRDefault="00E23840" w:rsidP="00E238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E23840" w:rsidRPr="00143A66" w:rsidRDefault="00E23840" w:rsidP="00E238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A66" w:rsidRPr="00143A66" w:rsidTr="00B763A5">
        <w:tc>
          <w:tcPr>
            <w:tcW w:w="463" w:type="dxa"/>
          </w:tcPr>
          <w:p w:rsidR="00E23840" w:rsidRPr="00143A66" w:rsidRDefault="00E23840" w:rsidP="00E238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A6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gramEnd"/>
            <w:r w:rsidRPr="00143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60" w:type="dxa"/>
            <w:gridSpan w:val="4"/>
          </w:tcPr>
          <w:p w:rsidR="00E23840" w:rsidRPr="00143A66" w:rsidRDefault="00E23840" w:rsidP="00E238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A66">
              <w:rPr>
                <w:rFonts w:ascii="Times New Roman" w:hAnsi="Times New Roman" w:cs="Times New Roman"/>
                <w:sz w:val="24"/>
                <w:szCs w:val="24"/>
              </w:rPr>
              <w:t>Only</w:t>
            </w:r>
            <w:proofErr w:type="spellEnd"/>
            <w:r w:rsidRPr="00143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A6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43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A66">
              <w:rPr>
                <w:rFonts w:ascii="Times New Roman" w:hAnsi="Times New Roman" w:cs="Times New Roman"/>
                <w:sz w:val="24"/>
                <w:szCs w:val="24"/>
              </w:rPr>
              <w:t>piece</w:t>
            </w:r>
            <w:proofErr w:type="spellEnd"/>
            <w:r w:rsidRPr="00143A66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143A66">
              <w:rPr>
                <w:rFonts w:ascii="Times New Roman" w:hAnsi="Times New Roman" w:cs="Times New Roman"/>
                <w:sz w:val="24"/>
                <w:szCs w:val="24"/>
              </w:rPr>
              <w:t>equipment</w:t>
            </w:r>
            <w:proofErr w:type="spellEnd"/>
            <w:r w:rsidRPr="00143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A66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143A66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143A66">
              <w:rPr>
                <w:rFonts w:ascii="Times New Roman" w:hAnsi="Times New Roman" w:cs="Times New Roman"/>
                <w:sz w:val="24"/>
                <w:szCs w:val="24"/>
              </w:rPr>
              <w:t>return</w:t>
            </w:r>
            <w:proofErr w:type="spellEnd"/>
            <w:r w:rsidRPr="00143A66">
              <w:rPr>
                <w:rFonts w:ascii="Times New Roman" w:hAnsi="Times New Roman" w:cs="Times New Roman"/>
                <w:sz w:val="24"/>
                <w:szCs w:val="24"/>
              </w:rPr>
              <w:t xml:space="preserve"> of 11 </w:t>
            </w:r>
            <w:proofErr w:type="spellStart"/>
            <w:r w:rsidRPr="00143A66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  <w:proofErr w:type="spellEnd"/>
            <w:r w:rsidRPr="00143A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3A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43A6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43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A66">
              <w:rPr>
                <w:rFonts w:ascii="Times New Roman" w:hAnsi="Times New Roman" w:cs="Times New Roman"/>
                <w:sz w:val="24"/>
                <w:szCs w:val="24"/>
              </w:rPr>
              <w:t>return</w:t>
            </w:r>
            <w:proofErr w:type="spellEnd"/>
            <w:r w:rsidRPr="00143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A66">
              <w:rPr>
                <w:rFonts w:ascii="Times New Roman" w:hAnsi="Times New Roman" w:cs="Times New Roman"/>
                <w:sz w:val="24"/>
                <w:szCs w:val="24"/>
              </w:rPr>
              <w:t>exceeds</w:t>
            </w:r>
            <w:proofErr w:type="spellEnd"/>
            <w:r w:rsidRPr="00143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A6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43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A66">
              <w:rPr>
                <w:rFonts w:ascii="Times New Roman" w:hAnsi="Times New Roman" w:cs="Times New Roman"/>
                <w:sz w:val="24"/>
                <w:szCs w:val="24"/>
              </w:rPr>
              <w:t>weighted</w:t>
            </w:r>
            <w:proofErr w:type="spellEnd"/>
            <w:r w:rsidRPr="00143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A66">
              <w:rPr>
                <w:rFonts w:ascii="Times New Roman" w:hAnsi="Times New Roman" w:cs="Times New Roman"/>
                <w:sz w:val="24"/>
                <w:szCs w:val="24"/>
              </w:rPr>
              <w:t>average</w:t>
            </w:r>
            <w:proofErr w:type="spellEnd"/>
            <w:r w:rsidRPr="00143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A66">
              <w:rPr>
                <w:rFonts w:ascii="Times New Roman" w:hAnsi="Times New Roman" w:cs="Times New Roman"/>
                <w:sz w:val="24"/>
                <w:szCs w:val="24"/>
              </w:rPr>
              <w:t>cost</w:t>
            </w:r>
            <w:proofErr w:type="spellEnd"/>
            <w:r w:rsidRPr="00143A66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143A66"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  <w:proofErr w:type="spellEnd"/>
            <w:r w:rsidRPr="00143A66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gramStart"/>
            <w:r w:rsidRPr="00143A66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  <w:proofErr w:type="gramEnd"/>
            <w:r w:rsidRPr="00143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3A66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  <w:proofErr w:type="spellEnd"/>
            <w:r w:rsidRPr="00143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3A66" w:rsidRPr="00143A66" w:rsidRDefault="00143A66" w:rsidP="00E238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66" w:rsidRPr="00143A66" w:rsidRDefault="00143A66" w:rsidP="00E238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66" w:rsidRPr="00143A66" w:rsidRDefault="00143A66" w:rsidP="00E238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3840" w:rsidRPr="00143A66" w:rsidRDefault="00143A66" w:rsidP="00143A66">
      <w:pPr>
        <w:pStyle w:val="ListParagraph"/>
        <w:numPr>
          <w:ilvl w:val="0"/>
          <w:numId w:val="5"/>
        </w:numPr>
        <w:tabs>
          <w:tab w:val="left" w:pos="540"/>
        </w:tabs>
        <w:spacing w:after="80"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143A66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 </w:t>
      </w:r>
      <w:proofErr w:type="spellStart"/>
      <w:r w:rsidR="00E23840" w:rsidRPr="00143A66">
        <w:rPr>
          <w:rFonts w:ascii="Times New Roman" w:eastAsia="MS Mincho" w:hAnsi="Times New Roman" w:cs="Times New Roman"/>
          <w:sz w:val="24"/>
          <w:szCs w:val="24"/>
        </w:rPr>
        <w:t>Telecom</w:t>
      </w:r>
      <w:proofErr w:type="spellEnd"/>
      <w:r w:rsidR="00E23840"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E23840" w:rsidRPr="00143A66">
        <w:rPr>
          <w:rFonts w:ascii="Times New Roman" w:eastAsia="MS Mincho" w:hAnsi="Times New Roman" w:cs="Times New Roman"/>
          <w:sz w:val="24"/>
          <w:szCs w:val="24"/>
        </w:rPr>
        <w:t>Systems</w:t>
      </w:r>
      <w:proofErr w:type="spellEnd"/>
      <w:r w:rsidR="00E23840" w:rsidRPr="00143A66">
        <w:rPr>
          <w:rFonts w:ascii="Times New Roman" w:eastAsia="MS Mincho" w:hAnsi="Times New Roman" w:cs="Times New Roman"/>
          <w:sz w:val="24"/>
          <w:szCs w:val="24"/>
        </w:rPr>
        <w:t xml:space="preserve"> can </w:t>
      </w:r>
      <w:proofErr w:type="spellStart"/>
      <w:r w:rsidR="00E23840" w:rsidRPr="00143A66">
        <w:rPr>
          <w:rFonts w:ascii="Times New Roman" w:eastAsia="MS Mincho" w:hAnsi="Times New Roman" w:cs="Times New Roman"/>
          <w:sz w:val="24"/>
          <w:szCs w:val="24"/>
        </w:rPr>
        <w:t>issue</w:t>
      </w:r>
      <w:proofErr w:type="spellEnd"/>
      <w:r w:rsidR="00E23840"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E23840" w:rsidRPr="00143A66">
        <w:rPr>
          <w:rFonts w:ascii="Times New Roman" w:eastAsia="MS Mincho" w:hAnsi="Times New Roman" w:cs="Times New Roman"/>
          <w:sz w:val="24"/>
          <w:szCs w:val="24"/>
        </w:rPr>
        <w:t>debt</w:t>
      </w:r>
      <w:proofErr w:type="spellEnd"/>
      <w:r w:rsidR="00E23840"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E23840" w:rsidRPr="00143A66">
        <w:rPr>
          <w:rFonts w:ascii="Times New Roman" w:eastAsia="MS Mincho" w:hAnsi="Times New Roman" w:cs="Times New Roman"/>
          <w:sz w:val="24"/>
          <w:szCs w:val="24"/>
        </w:rPr>
        <w:t>yielding</w:t>
      </w:r>
      <w:proofErr w:type="spellEnd"/>
      <w:r w:rsidR="00E23840" w:rsidRPr="00143A66">
        <w:rPr>
          <w:rFonts w:ascii="Times New Roman" w:eastAsia="MS Mincho" w:hAnsi="Times New Roman" w:cs="Times New Roman"/>
          <w:sz w:val="24"/>
          <w:szCs w:val="24"/>
        </w:rPr>
        <w:t xml:space="preserve"> 9 </w:t>
      </w:r>
      <w:proofErr w:type="spellStart"/>
      <w:r w:rsidR="00E23840" w:rsidRPr="00143A66">
        <w:rPr>
          <w:rFonts w:ascii="Times New Roman" w:eastAsia="MS Mincho" w:hAnsi="Times New Roman" w:cs="Times New Roman"/>
          <w:sz w:val="24"/>
          <w:szCs w:val="24"/>
        </w:rPr>
        <w:t>percent</w:t>
      </w:r>
      <w:proofErr w:type="spellEnd"/>
      <w:r w:rsidR="00E23840" w:rsidRPr="00143A66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proofErr w:type="spellStart"/>
      <w:r w:rsidR="00E23840" w:rsidRPr="00143A66">
        <w:rPr>
          <w:rFonts w:ascii="Times New Roman" w:eastAsia="MS Mincho" w:hAnsi="Times New Roman" w:cs="Times New Roman"/>
          <w:sz w:val="24"/>
          <w:szCs w:val="24"/>
        </w:rPr>
        <w:t>The</w:t>
      </w:r>
      <w:proofErr w:type="spellEnd"/>
      <w:r w:rsidR="00E23840"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E23840" w:rsidRPr="00143A66">
        <w:rPr>
          <w:rFonts w:ascii="Times New Roman" w:eastAsia="MS Mincho" w:hAnsi="Times New Roman" w:cs="Times New Roman"/>
          <w:sz w:val="24"/>
          <w:szCs w:val="24"/>
        </w:rPr>
        <w:t>company</w:t>
      </w:r>
      <w:proofErr w:type="spellEnd"/>
      <w:r w:rsidR="00E23840" w:rsidRPr="00143A66">
        <w:rPr>
          <w:rFonts w:ascii="Times New Roman" w:eastAsia="MS Mincho" w:hAnsi="Times New Roman" w:cs="Times New Roman"/>
          <w:sz w:val="24"/>
          <w:szCs w:val="24"/>
        </w:rPr>
        <w:t xml:space="preserve"> is in a 30 </w:t>
      </w:r>
      <w:proofErr w:type="spellStart"/>
      <w:r w:rsidR="00E23840" w:rsidRPr="00143A66">
        <w:rPr>
          <w:rFonts w:ascii="Times New Roman" w:eastAsia="MS Mincho" w:hAnsi="Times New Roman" w:cs="Times New Roman"/>
          <w:sz w:val="24"/>
          <w:szCs w:val="24"/>
        </w:rPr>
        <w:t>percent</w:t>
      </w:r>
      <w:proofErr w:type="spellEnd"/>
      <w:r w:rsidR="00E23840"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E23840" w:rsidRPr="00143A66">
        <w:rPr>
          <w:rFonts w:ascii="Times New Roman" w:eastAsia="MS Mincho" w:hAnsi="Times New Roman" w:cs="Times New Roman"/>
          <w:sz w:val="24"/>
          <w:szCs w:val="24"/>
        </w:rPr>
        <w:t>bracket</w:t>
      </w:r>
      <w:proofErr w:type="spellEnd"/>
      <w:r w:rsidR="00E23840" w:rsidRPr="00143A66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proofErr w:type="spellStart"/>
      <w:r w:rsidR="00E23840" w:rsidRPr="00143A66">
        <w:rPr>
          <w:rFonts w:ascii="Times New Roman" w:eastAsia="MS Mincho" w:hAnsi="Times New Roman" w:cs="Times New Roman"/>
          <w:sz w:val="24"/>
          <w:szCs w:val="24"/>
        </w:rPr>
        <w:t>What</w:t>
      </w:r>
      <w:proofErr w:type="spellEnd"/>
      <w:r w:rsidR="00E23840" w:rsidRPr="00143A66">
        <w:rPr>
          <w:rFonts w:ascii="Times New Roman" w:eastAsia="MS Mincho" w:hAnsi="Times New Roman" w:cs="Times New Roman"/>
          <w:sz w:val="24"/>
          <w:szCs w:val="24"/>
        </w:rPr>
        <w:t xml:space="preserve"> is </w:t>
      </w:r>
      <w:proofErr w:type="spellStart"/>
      <w:r w:rsidR="00E23840" w:rsidRPr="00143A66">
        <w:rPr>
          <w:rFonts w:ascii="Times New Roman" w:eastAsia="MS Mincho" w:hAnsi="Times New Roman" w:cs="Times New Roman"/>
          <w:sz w:val="24"/>
          <w:szCs w:val="24"/>
        </w:rPr>
        <w:t>its</w:t>
      </w:r>
      <w:proofErr w:type="spellEnd"/>
      <w:r w:rsidR="00E23840"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E23840" w:rsidRPr="00143A66">
        <w:rPr>
          <w:rFonts w:ascii="Times New Roman" w:eastAsia="MS Mincho" w:hAnsi="Times New Roman" w:cs="Times New Roman"/>
          <w:sz w:val="24"/>
          <w:szCs w:val="24"/>
        </w:rPr>
        <w:t>aftertax</w:t>
      </w:r>
      <w:proofErr w:type="spellEnd"/>
      <w:r w:rsidR="00E23840"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E23840" w:rsidRPr="00143A66">
        <w:rPr>
          <w:rFonts w:ascii="Times New Roman" w:eastAsia="MS Mincho" w:hAnsi="Times New Roman" w:cs="Times New Roman"/>
          <w:sz w:val="24"/>
          <w:szCs w:val="24"/>
        </w:rPr>
        <w:t>cost</w:t>
      </w:r>
      <w:proofErr w:type="spellEnd"/>
      <w:r w:rsidR="00E23840" w:rsidRPr="00143A66">
        <w:rPr>
          <w:rFonts w:ascii="Times New Roman" w:eastAsia="MS Mincho" w:hAnsi="Times New Roman" w:cs="Times New Roman"/>
          <w:sz w:val="24"/>
          <w:szCs w:val="24"/>
        </w:rPr>
        <w:t xml:space="preserve"> of </w:t>
      </w:r>
      <w:proofErr w:type="spellStart"/>
      <w:r w:rsidR="00E23840" w:rsidRPr="00143A66">
        <w:rPr>
          <w:rFonts w:ascii="Times New Roman" w:eastAsia="MS Mincho" w:hAnsi="Times New Roman" w:cs="Times New Roman"/>
          <w:sz w:val="24"/>
          <w:szCs w:val="24"/>
        </w:rPr>
        <w:t>debt</w:t>
      </w:r>
      <w:proofErr w:type="spellEnd"/>
      <w:r w:rsidR="00E23840" w:rsidRPr="00143A66">
        <w:rPr>
          <w:rFonts w:ascii="Times New Roman" w:eastAsia="MS Mincho" w:hAnsi="Times New Roman" w:cs="Times New Roman"/>
          <w:sz w:val="24"/>
          <w:szCs w:val="24"/>
        </w:rPr>
        <w:t>?</w:t>
      </w:r>
    </w:p>
    <w:p w:rsidR="00E23840" w:rsidRPr="00143A66" w:rsidRDefault="00B13E1A" w:rsidP="00E23840">
      <w:pPr>
        <w:tabs>
          <w:tab w:val="left" w:pos="540"/>
        </w:tabs>
        <w:spacing w:line="360" w:lineRule="auto"/>
        <w:ind w:left="1022" w:hanging="475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143A66">
        <w:rPr>
          <w:rFonts w:ascii="Times New Roman" w:hAnsi="Times New Roman" w:cs="Times New Roman"/>
          <w:b/>
          <w:sz w:val="24"/>
          <w:szCs w:val="24"/>
        </w:rPr>
        <w:t>Solution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23840" w:rsidRPr="00143A66" w:rsidRDefault="00E23840" w:rsidP="00E23840">
      <w:pPr>
        <w:pStyle w:val="PlainText"/>
        <w:spacing w:line="360" w:lineRule="auto"/>
        <w:ind w:left="720"/>
        <w:rPr>
          <w:rFonts w:ascii="Times New Roman" w:eastAsia="MS Mincho" w:hAnsi="Times New Roman"/>
          <w:sz w:val="24"/>
          <w:szCs w:val="24"/>
        </w:rPr>
      </w:pPr>
      <w:proofErr w:type="spellStart"/>
      <w:r w:rsidRPr="00143A66">
        <w:rPr>
          <w:rFonts w:ascii="Times New Roman" w:eastAsia="MS Mincho" w:hAnsi="Times New Roman"/>
          <w:i/>
          <w:sz w:val="24"/>
          <w:szCs w:val="24"/>
        </w:rPr>
        <w:t>K</w:t>
      </w:r>
      <w:r w:rsidRPr="00143A66">
        <w:rPr>
          <w:rFonts w:ascii="Times New Roman" w:eastAsia="MS Mincho" w:hAnsi="Times New Roman"/>
          <w:i/>
          <w:sz w:val="24"/>
          <w:szCs w:val="24"/>
          <w:vertAlign w:val="subscript"/>
        </w:rPr>
        <w:t>d</w:t>
      </w:r>
      <w:proofErr w:type="spellEnd"/>
      <w:r w:rsidRPr="00143A66">
        <w:rPr>
          <w:rFonts w:ascii="Times New Roman" w:eastAsia="MS Mincho" w:hAnsi="Times New Roman"/>
          <w:sz w:val="24"/>
          <w:szCs w:val="24"/>
        </w:rPr>
        <w:tab/>
        <w:t xml:space="preserve">= Yield (1 – </w:t>
      </w:r>
      <w:r w:rsidRPr="00143A66">
        <w:rPr>
          <w:rFonts w:ascii="Times New Roman" w:eastAsia="MS Mincho" w:hAnsi="Times New Roman"/>
          <w:i/>
          <w:sz w:val="24"/>
          <w:szCs w:val="24"/>
        </w:rPr>
        <w:t>T</w:t>
      </w:r>
      <w:r w:rsidRPr="00143A66">
        <w:rPr>
          <w:rFonts w:ascii="Times New Roman" w:eastAsia="MS Mincho" w:hAnsi="Times New Roman"/>
          <w:sz w:val="24"/>
          <w:szCs w:val="24"/>
        </w:rPr>
        <w:t>)</w:t>
      </w:r>
    </w:p>
    <w:p w:rsidR="00E23840" w:rsidRPr="00143A66" w:rsidRDefault="00E23840" w:rsidP="00E23840">
      <w:pPr>
        <w:pStyle w:val="PlainText"/>
        <w:spacing w:line="360" w:lineRule="auto"/>
        <w:ind w:left="720"/>
        <w:rPr>
          <w:rFonts w:ascii="Times New Roman" w:eastAsia="MS Mincho" w:hAnsi="Times New Roman"/>
          <w:sz w:val="24"/>
          <w:szCs w:val="24"/>
        </w:rPr>
      </w:pPr>
      <w:r w:rsidRPr="00143A66">
        <w:rPr>
          <w:rFonts w:ascii="Times New Roman" w:eastAsia="MS Mincho" w:hAnsi="Times New Roman"/>
          <w:sz w:val="24"/>
          <w:szCs w:val="24"/>
        </w:rPr>
        <w:tab/>
        <w:t>= 9% (1 – .30)</w:t>
      </w:r>
    </w:p>
    <w:p w:rsidR="00E23840" w:rsidRPr="00143A66" w:rsidRDefault="00E23840" w:rsidP="00E23840">
      <w:pPr>
        <w:pStyle w:val="PlainText"/>
        <w:spacing w:line="360" w:lineRule="auto"/>
        <w:ind w:left="720"/>
        <w:rPr>
          <w:rFonts w:ascii="Times New Roman" w:eastAsia="MS Mincho" w:hAnsi="Times New Roman"/>
          <w:sz w:val="24"/>
          <w:szCs w:val="24"/>
        </w:rPr>
      </w:pPr>
      <w:r w:rsidRPr="00143A66">
        <w:rPr>
          <w:rFonts w:ascii="Times New Roman" w:eastAsia="MS Mincho" w:hAnsi="Times New Roman"/>
          <w:sz w:val="24"/>
          <w:szCs w:val="24"/>
        </w:rPr>
        <w:tab/>
        <w:t>= 9% (.70)</w:t>
      </w:r>
    </w:p>
    <w:p w:rsidR="00E23840" w:rsidRPr="00143A66" w:rsidRDefault="00E23840" w:rsidP="00E23840">
      <w:pPr>
        <w:pStyle w:val="PlainText"/>
        <w:spacing w:line="360" w:lineRule="auto"/>
        <w:ind w:left="720"/>
        <w:rPr>
          <w:rFonts w:ascii="Times New Roman" w:eastAsia="MS Mincho" w:hAnsi="Times New Roman"/>
          <w:sz w:val="24"/>
          <w:szCs w:val="24"/>
          <w:lang w:val="tr-TR"/>
        </w:rPr>
      </w:pPr>
      <w:r w:rsidRPr="00143A66">
        <w:rPr>
          <w:rFonts w:ascii="Times New Roman" w:eastAsia="MS Mincho" w:hAnsi="Times New Roman"/>
          <w:sz w:val="24"/>
          <w:szCs w:val="24"/>
        </w:rPr>
        <w:tab/>
        <w:t>= 6.30%</w:t>
      </w:r>
    </w:p>
    <w:p w:rsidR="00E23840" w:rsidRPr="00143A66" w:rsidRDefault="00E23840" w:rsidP="00E23840">
      <w:pPr>
        <w:pStyle w:val="PlainText"/>
        <w:spacing w:line="360" w:lineRule="auto"/>
        <w:rPr>
          <w:rFonts w:ascii="Times New Roman" w:eastAsia="MS Mincho" w:hAnsi="Times New Roman"/>
          <w:sz w:val="24"/>
          <w:szCs w:val="24"/>
          <w:lang w:val="tr-TR"/>
        </w:rPr>
      </w:pPr>
    </w:p>
    <w:p w:rsidR="00E23840" w:rsidRPr="00143A66" w:rsidRDefault="00E23840" w:rsidP="00143A66">
      <w:pPr>
        <w:pStyle w:val="ListParagraph"/>
        <w:numPr>
          <w:ilvl w:val="0"/>
          <w:numId w:val="5"/>
        </w:numPr>
        <w:tabs>
          <w:tab w:val="left" w:pos="540"/>
        </w:tabs>
        <w:spacing w:after="80" w:line="360" w:lineRule="auto"/>
        <w:ind w:left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Medco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Corporation can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sell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preferred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stock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for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$90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with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an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estimated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flotation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cost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of $2.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It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is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anticipated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the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preferred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stock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will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pay $8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per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share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in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dividends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E23840" w:rsidRPr="00143A66" w:rsidRDefault="00E23840" w:rsidP="00E23840">
      <w:pPr>
        <w:tabs>
          <w:tab w:val="left" w:pos="540"/>
        </w:tabs>
        <w:spacing w:after="0" w:line="360" w:lineRule="auto"/>
        <w:ind w:left="1022" w:hanging="475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143A66">
        <w:rPr>
          <w:rFonts w:ascii="Times New Roman" w:eastAsia="MS Mincho" w:hAnsi="Times New Roman" w:cs="Times New Roman"/>
          <w:i/>
          <w:sz w:val="24"/>
          <w:szCs w:val="24"/>
        </w:rPr>
        <w:t>a</w:t>
      </w:r>
      <w:proofErr w:type="gramEnd"/>
      <w:r w:rsidRPr="00143A66">
        <w:rPr>
          <w:rFonts w:ascii="Times New Roman" w:eastAsia="MS Mincho" w:hAnsi="Times New Roman" w:cs="Times New Roman"/>
          <w:sz w:val="24"/>
          <w:szCs w:val="24"/>
        </w:rPr>
        <w:t>.</w:t>
      </w:r>
      <w:r w:rsidRPr="00143A66">
        <w:rPr>
          <w:rFonts w:ascii="Times New Roman" w:eastAsia="MS Mincho" w:hAnsi="Times New Roman" w:cs="Times New Roman"/>
          <w:sz w:val="24"/>
          <w:szCs w:val="24"/>
        </w:rPr>
        <w:tab/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Compute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the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cost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of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preferred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stock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for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Medco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Corp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E23840" w:rsidRPr="00143A66" w:rsidRDefault="00E23840" w:rsidP="00E23840">
      <w:pPr>
        <w:tabs>
          <w:tab w:val="left" w:pos="540"/>
        </w:tabs>
        <w:spacing w:line="360" w:lineRule="auto"/>
        <w:ind w:left="1022" w:hanging="475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143A66">
        <w:rPr>
          <w:rFonts w:ascii="Times New Roman" w:eastAsia="MS Mincho" w:hAnsi="Times New Roman" w:cs="Times New Roman"/>
          <w:i/>
          <w:sz w:val="24"/>
          <w:szCs w:val="24"/>
        </w:rPr>
        <w:t>b</w:t>
      </w:r>
      <w:proofErr w:type="gramEnd"/>
      <w:r w:rsidRPr="00143A66">
        <w:rPr>
          <w:rFonts w:ascii="Times New Roman" w:eastAsia="MS Mincho" w:hAnsi="Times New Roman" w:cs="Times New Roman"/>
          <w:sz w:val="24"/>
          <w:szCs w:val="24"/>
        </w:rPr>
        <w:t>.</w:t>
      </w:r>
      <w:r w:rsidRPr="00143A66">
        <w:rPr>
          <w:rFonts w:ascii="Times New Roman" w:eastAsia="MS Mincho" w:hAnsi="Times New Roman" w:cs="Times New Roman"/>
          <w:sz w:val="24"/>
          <w:szCs w:val="24"/>
        </w:rPr>
        <w:tab/>
        <w:t xml:space="preserve">Do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we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need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to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make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a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tax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adjustment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for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the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issuing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firm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>?</w:t>
      </w:r>
    </w:p>
    <w:p w:rsidR="00E23840" w:rsidRPr="00143A66" w:rsidRDefault="00B13E1A" w:rsidP="00E23840">
      <w:pPr>
        <w:tabs>
          <w:tab w:val="left" w:pos="540"/>
        </w:tabs>
        <w:spacing w:after="0" w:line="360" w:lineRule="auto"/>
        <w:ind w:left="1022" w:hanging="475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143A66">
        <w:rPr>
          <w:rFonts w:ascii="Times New Roman" w:hAnsi="Times New Roman" w:cs="Times New Roman"/>
          <w:b/>
          <w:sz w:val="24"/>
          <w:szCs w:val="24"/>
        </w:rPr>
        <w:t>Solution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23840" w:rsidRPr="00143A66" w:rsidRDefault="00E23840" w:rsidP="00E23840">
      <w:pPr>
        <w:pStyle w:val="PlainText"/>
        <w:spacing w:after="200"/>
        <w:jc w:val="center"/>
        <w:rPr>
          <w:rFonts w:ascii="Times New Roman" w:eastAsia="MS Mincho" w:hAnsi="Times New Roman"/>
          <w:sz w:val="24"/>
          <w:szCs w:val="24"/>
        </w:rPr>
      </w:pPr>
      <w:r w:rsidRPr="00143A66">
        <w:rPr>
          <w:rFonts w:ascii="Times New Roman" w:eastAsia="MS Mincho" w:hAnsi="Times New Roman"/>
          <w:b/>
          <w:sz w:val="24"/>
          <w:szCs w:val="24"/>
        </w:rPr>
        <w:t>Medco Corporation</w:t>
      </w:r>
    </w:p>
    <w:p w:rsidR="00E23840" w:rsidRPr="00143A66" w:rsidRDefault="00E23840" w:rsidP="00E23840">
      <w:pPr>
        <w:pStyle w:val="PlainText"/>
        <w:tabs>
          <w:tab w:val="left" w:pos="1620"/>
        </w:tabs>
        <w:ind w:firstLine="1080"/>
        <w:rPr>
          <w:rFonts w:ascii="Times New Roman" w:hAnsi="Times New Roman"/>
          <w:sz w:val="24"/>
          <w:szCs w:val="24"/>
        </w:rPr>
      </w:pPr>
      <w:r w:rsidRPr="00143A66">
        <w:rPr>
          <w:rFonts w:ascii="Times New Roman" w:eastAsia="MS Mincho" w:hAnsi="Times New Roman"/>
          <w:position w:val="116"/>
          <w:sz w:val="24"/>
          <w:szCs w:val="24"/>
        </w:rPr>
        <w:t>a.</w:t>
      </w:r>
      <w:r w:rsidRPr="00143A66">
        <w:rPr>
          <w:rFonts w:ascii="Times New Roman" w:eastAsia="MS Mincho" w:hAnsi="Times New Roman"/>
          <w:position w:val="116"/>
          <w:sz w:val="24"/>
          <w:szCs w:val="24"/>
        </w:rPr>
        <w:tab/>
      </w:r>
      <w:r w:rsidRPr="00143A66">
        <w:rPr>
          <w:rFonts w:ascii="Times New Roman" w:hAnsi="Times New Roman"/>
          <w:position w:val="-84"/>
          <w:sz w:val="24"/>
          <w:szCs w:val="24"/>
        </w:rPr>
        <w:object w:dxaOrig="3900" w:dyaOrig="1840">
          <v:shape id="_x0000_i1027" type="#_x0000_t75" style="width:195pt;height:92.25pt" o:ole="">
            <v:imagedata r:id="rId10" o:title=""/>
          </v:shape>
          <o:OLEObject Type="Embed" ProgID="Equation.DSMT4" ShapeID="_x0000_i1027" DrawAspect="Content" ObjectID="_1634042248" r:id="rId11"/>
        </w:object>
      </w:r>
    </w:p>
    <w:p w:rsidR="00E23840" w:rsidRPr="00143A66" w:rsidRDefault="00E23840" w:rsidP="00E23840">
      <w:pPr>
        <w:pStyle w:val="PlainText"/>
        <w:tabs>
          <w:tab w:val="left" w:pos="1620"/>
        </w:tabs>
        <w:ind w:firstLine="1080"/>
        <w:rPr>
          <w:rFonts w:ascii="Times New Roman" w:hAnsi="Times New Roman"/>
          <w:sz w:val="24"/>
          <w:szCs w:val="24"/>
        </w:rPr>
      </w:pPr>
    </w:p>
    <w:p w:rsidR="00E23840" w:rsidRPr="00143A66" w:rsidRDefault="00E23840" w:rsidP="00E23840">
      <w:pPr>
        <w:pStyle w:val="PlainText"/>
        <w:spacing w:line="360" w:lineRule="auto"/>
        <w:rPr>
          <w:rFonts w:ascii="Times New Roman" w:eastAsia="MS Mincho" w:hAnsi="Times New Roman"/>
          <w:sz w:val="24"/>
          <w:szCs w:val="24"/>
          <w:lang w:val="tr-TR"/>
        </w:rPr>
      </w:pPr>
      <w:r w:rsidRPr="00143A66">
        <w:rPr>
          <w:rFonts w:ascii="Times New Roman" w:eastAsia="MS Mincho" w:hAnsi="Times New Roman"/>
          <w:sz w:val="24"/>
          <w:szCs w:val="24"/>
        </w:rPr>
        <w:t>b.</w:t>
      </w:r>
      <w:r w:rsidRPr="00143A66">
        <w:rPr>
          <w:rFonts w:ascii="Times New Roman" w:eastAsia="MS Mincho" w:hAnsi="Times New Roman"/>
          <w:sz w:val="24"/>
          <w:szCs w:val="24"/>
        </w:rPr>
        <w:tab/>
        <w:t>No tax adjustment is required. Preferred stock dividends are not a tax deductible expense for the issuing firm (the</w:t>
      </w:r>
      <w:r w:rsidRPr="00143A66">
        <w:rPr>
          <w:rFonts w:ascii="Times New Roman" w:eastAsia="MS Mincho" w:hAnsi="Times New Roman"/>
          <w:sz w:val="24"/>
          <w:szCs w:val="24"/>
          <w:lang w:val="tr-TR"/>
        </w:rPr>
        <w:t xml:space="preserve"> </w:t>
      </w:r>
      <w:r w:rsidRPr="00143A66">
        <w:rPr>
          <w:rFonts w:ascii="Times New Roman" w:eastAsia="MS Mincho" w:hAnsi="Times New Roman"/>
          <w:sz w:val="24"/>
          <w:szCs w:val="24"/>
        </w:rPr>
        <w:t>dividends, of course, are 70 percent tax exempt to a corporate recipient).</w:t>
      </w:r>
    </w:p>
    <w:p w:rsidR="00143A66" w:rsidRPr="00143A66" w:rsidRDefault="00143A66" w:rsidP="00E23840">
      <w:pPr>
        <w:pStyle w:val="PlainText"/>
        <w:spacing w:line="360" w:lineRule="auto"/>
        <w:rPr>
          <w:rFonts w:ascii="Times New Roman" w:eastAsia="MS Mincho" w:hAnsi="Times New Roman"/>
          <w:sz w:val="24"/>
          <w:szCs w:val="24"/>
          <w:lang w:val="tr-TR"/>
        </w:rPr>
      </w:pPr>
    </w:p>
    <w:p w:rsidR="00143A66" w:rsidRPr="00143A66" w:rsidRDefault="00143A66" w:rsidP="00E23840">
      <w:pPr>
        <w:pStyle w:val="PlainText"/>
        <w:spacing w:line="360" w:lineRule="auto"/>
        <w:rPr>
          <w:rFonts w:ascii="Times New Roman" w:eastAsia="MS Mincho" w:hAnsi="Times New Roman"/>
          <w:sz w:val="24"/>
          <w:szCs w:val="24"/>
          <w:lang w:val="tr-TR"/>
        </w:rPr>
      </w:pPr>
    </w:p>
    <w:p w:rsidR="00143A66" w:rsidRPr="00143A66" w:rsidRDefault="00143A66" w:rsidP="00E23840">
      <w:pPr>
        <w:pStyle w:val="PlainText"/>
        <w:spacing w:line="360" w:lineRule="auto"/>
        <w:rPr>
          <w:rFonts w:ascii="Times New Roman" w:eastAsia="MS Mincho" w:hAnsi="Times New Roman"/>
          <w:sz w:val="24"/>
          <w:szCs w:val="24"/>
          <w:lang w:val="tr-TR"/>
        </w:rPr>
      </w:pPr>
    </w:p>
    <w:p w:rsidR="00143A66" w:rsidRPr="00143A66" w:rsidRDefault="00143A66" w:rsidP="00E23840">
      <w:pPr>
        <w:pStyle w:val="PlainText"/>
        <w:spacing w:line="360" w:lineRule="auto"/>
        <w:rPr>
          <w:rFonts w:ascii="Times New Roman" w:eastAsia="MS Mincho" w:hAnsi="Times New Roman"/>
          <w:sz w:val="24"/>
          <w:szCs w:val="24"/>
          <w:lang w:val="tr-TR"/>
        </w:rPr>
      </w:pPr>
    </w:p>
    <w:p w:rsidR="00143A66" w:rsidRPr="00143A66" w:rsidRDefault="00143A66" w:rsidP="00E23840">
      <w:pPr>
        <w:pStyle w:val="PlainText"/>
        <w:spacing w:line="360" w:lineRule="auto"/>
        <w:rPr>
          <w:rFonts w:ascii="Times New Roman" w:eastAsia="MS Mincho" w:hAnsi="Times New Roman"/>
          <w:sz w:val="24"/>
          <w:szCs w:val="24"/>
          <w:lang w:val="tr-TR"/>
        </w:rPr>
      </w:pPr>
    </w:p>
    <w:p w:rsidR="00143A66" w:rsidRPr="00143A66" w:rsidRDefault="00143A66" w:rsidP="00E23840">
      <w:pPr>
        <w:pStyle w:val="PlainText"/>
        <w:spacing w:line="360" w:lineRule="auto"/>
        <w:rPr>
          <w:rFonts w:ascii="Times New Roman" w:eastAsia="MS Mincho" w:hAnsi="Times New Roman"/>
          <w:sz w:val="24"/>
          <w:szCs w:val="24"/>
          <w:lang w:val="tr-TR"/>
        </w:rPr>
      </w:pPr>
    </w:p>
    <w:p w:rsidR="00143A66" w:rsidRPr="00143A66" w:rsidRDefault="00143A66" w:rsidP="00E23840">
      <w:pPr>
        <w:pStyle w:val="PlainText"/>
        <w:spacing w:line="360" w:lineRule="auto"/>
        <w:rPr>
          <w:rFonts w:ascii="Times New Roman" w:eastAsia="MS Mincho" w:hAnsi="Times New Roman"/>
          <w:sz w:val="24"/>
          <w:szCs w:val="24"/>
          <w:lang w:val="tr-TR"/>
        </w:rPr>
      </w:pPr>
    </w:p>
    <w:p w:rsidR="00143A66" w:rsidRPr="00143A66" w:rsidRDefault="00143A66" w:rsidP="00E23840">
      <w:pPr>
        <w:pStyle w:val="PlainText"/>
        <w:spacing w:line="360" w:lineRule="auto"/>
        <w:rPr>
          <w:rFonts w:ascii="Times New Roman" w:eastAsia="MS Mincho" w:hAnsi="Times New Roman"/>
          <w:sz w:val="24"/>
          <w:szCs w:val="24"/>
          <w:lang w:val="tr-TR"/>
        </w:rPr>
      </w:pPr>
    </w:p>
    <w:p w:rsidR="00143A66" w:rsidRPr="00143A66" w:rsidRDefault="00143A66" w:rsidP="00E23840">
      <w:pPr>
        <w:pStyle w:val="PlainText"/>
        <w:spacing w:line="360" w:lineRule="auto"/>
        <w:rPr>
          <w:rFonts w:ascii="Times New Roman" w:eastAsia="MS Mincho" w:hAnsi="Times New Roman"/>
          <w:sz w:val="24"/>
          <w:szCs w:val="24"/>
          <w:lang w:val="tr-TR"/>
        </w:rPr>
      </w:pPr>
    </w:p>
    <w:p w:rsidR="00DF7A5B" w:rsidRPr="00143A66" w:rsidRDefault="00143A66" w:rsidP="00143A66">
      <w:pPr>
        <w:pStyle w:val="ListParagraph"/>
        <w:numPr>
          <w:ilvl w:val="0"/>
          <w:numId w:val="5"/>
        </w:numPr>
        <w:tabs>
          <w:tab w:val="left" w:pos="540"/>
        </w:tabs>
        <w:rPr>
          <w:rFonts w:ascii="Times New Roman" w:eastAsia="MS Mincho" w:hAnsi="Times New Roman" w:cs="Times New Roman"/>
          <w:sz w:val="24"/>
          <w:szCs w:val="24"/>
        </w:rPr>
      </w:pPr>
      <w:r w:rsidRPr="00143A66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 </w:t>
      </w:r>
      <w:r w:rsidR="00DF7A5B" w:rsidRPr="00143A66">
        <w:rPr>
          <w:rFonts w:ascii="Times New Roman" w:eastAsia="MS Mincho" w:hAnsi="Times New Roman" w:cs="Times New Roman"/>
          <w:sz w:val="24"/>
          <w:szCs w:val="24"/>
        </w:rPr>
        <w:t xml:space="preserve">Global </w:t>
      </w:r>
      <w:proofErr w:type="spellStart"/>
      <w:r w:rsidR="00DF7A5B" w:rsidRPr="00143A66">
        <w:rPr>
          <w:rFonts w:ascii="Times New Roman" w:eastAsia="MS Mincho" w:hAnsi="Times New Roman" w:cs="Times New Roman"/>
          <w:sz w:val="24"/>
          <w:szCs w:val="24"/>
        </w:rPr>
        <w:t>Technology’s</w:t>
      </w:r>
      <w:proofErr w:type="spellEnd"/>
      <w:r w:rsidR="00DF7A5B"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DF7A5B" w:rsidRPr="00143A66">
        <w:rPr>
          <w:rFonts w:ascii="Times New Roman" w:eastAsia="MS Mincho" w:hAnsi="Times New Roman" w:cs="Times New Roman"/>
          <w:sz w:val="24"/>
          <w:szCs w:val="24"/>
        </w:rPr>
        <w:t>capital</w:t>
      </w:r>
      <w:proofErr w:type="spellEnd"/>
      <w:r w:rsidR="00DF7A5B"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DF7A5B" w:rsidRPr="00143A66">
        <w:rPr>
          <w:rFonts w:ascii="Times New Roman" w:eastAsia="MS Mincho" w:hAnsi="Times New Roman" w:cs="Times New Roman"/>
          <w:sz w:val="24"/>
          <w:szCs w:val="24"/>
        </w:rPr>
        <w:t>structure</w:t>
      </w:r>
      <w:proofErr w:type="spellEnd"/>
      <w:r w:rsidR="00DF7A5B" w:rsidRPr="00143A66">
        <w:rPr>
          <w:rFonts w:ascii="Times New Roman" w:eastAsia="MS Mincho" w:hAnsi="Times New Roman" w:cs="Times New Roman"/>
          <w:sz w:val="24"/>
          <w:szCs w:val="24"/>
        </w:rPr>
        <w:t xml:space="preserve"> is as </w:t>
      </w:r>
      <w:proofErr w:type="spellStart"/>
      <w:r w:rsidR="00DF7A5B" w:rsidRPr="00143A66">
        <w:rPr>
          <w:rFonts w:ascii="Times New Roman" w:eastAsia="MS Mincho" w:hAnsi="Times New Roman" w:cs="Times New Roman"/>
          <w:sz w:val="24"/>
          <w:szCs w:val="24"/>
        </w:rPr>
        <w:t>follows</w:t>
      </w:r>
      <w:proofErr w:type="spellEnd"/>
      <w:r w:rsidR="00DF7A5B" w:rsidRPr="00143A66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DF7A5B" w:rsidRPr="00143A66" w:rsidRDefault="00DF7A5B" w:rsidP="00143A66">
      <w:pPr>
        <w:tabs>
          <w:tab w:val="left" w:leader="dot" w:pos="4320"/>
          <w:tab w:val="left" w:pos="4680"/>
        </w:tabs>
        <w:spacing w:before="40" w:line="240" w:lineRule="auto"/>
        <w:ind w:firstLine="2160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Debt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ab/>
      </w:r>
      <w:r w:rsidRPr="00143A66">
        <w:rPr>
          <w:rFonts w:ascii="Times New Roman" w:eastAsia="MS Mincho" w:hAnsi="Times New Roman" w:cs="Times New Roman"/>
          <w:sz w:val="24"/>
          <w:szCs w:val="24"/>
        </w:rPr>
        <w:tab/>
        <w:t>35%</w:t>
      </w:r>
    </w:p>
    <w:p w:rsidR="00DF7A5B" w:rsidRPr="00143A66" w:rsidRDefault="00DF7A5B" w:rsidP="00143A66">
      <w:pPr>
        <w:tabs>
          <w:tab w:val="left" w:leader="dot" w:pos="4320"/>
          <w:tab w:val="left" w:pos="4680"/>
        </w:tabs>
        <w:spacing w:line="240" w:lineRule="auto"/>
        <w:ind w:firstLine="2160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Preferred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stock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ab/>
      </w:r>
      <w:r w:rsidRPr="00143A66">
        <w:rPr>
          <w:rFonts w:ascii="Times New Roman" w:eastAsia="MS Mincho" w:hAnsi="Times New Roman" w:cs="Times New Roman"/>
          <w:sz w:val="24"/>
          <w:szCs w:val="24"/>
        </w:rPr>
        <w:tab/>
        <w:t>15</w:t>
      </w:r>
    </w:p>
    <w:p w:rsidR="00DF7A5B" w:rsidRPr="00143A66" w:rsidRDefault="00DF7A5B" w:rsidP="00143A66">
      <w:pPr>
        <w:tabs>
          <w:tab w:val="left" w:leader="dot" w:pos="4320"/>
          <w:tab w:val="left" w:pos="4680"/>
        </w:tabs>
        <w:spacing w:after="40" w:line="240" w:lineRule="auto"/>
        <w:ind w:firstLine="2160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Common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equity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ab/>
      </w:r>
      <w:r w:rsidRPr="00143A66">
        <w:rPr>
          <w:rFonts w:ascii="Times New Roman" w:eastAsia="MS Mincho" w:hAnsi="Times New Roman" w:cs="Times New Roman"/>
          <w:sz w:val="24"/>
          <w:szCs w:val="24"/>
        </w:rPr>
        <w:tab/>
        <w:t>50</w:t>
      </w:r>
    </w:p>
    <w:p w:rsidR="00DF7A5B" w:rsidRPr="00143A66" w:rsidRDefault="00DF7A5B" w:rsidP="00DF7A5B">
      <w:pPr>
        <w:ind w:left="547" w:hanging="7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The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aftertax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cost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of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debt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is </w:t>
      </w:r>
      <w:proofErr w:type="gramStart"/>
      <w:r w:rsidRPr="00143A66">
        <w:rPr>
          <w:rFonts w:ascii="Times New Roman" w:eastAsia="MS Mincho" w:hAnsi="Times New Roman" w:cs="Times New Roman"/>
          <w:sz w:val="24"/>
          <w:szCs w:val="24"/>
        </w:rPr>
        <w:t>6.5</w:t>
      </w:r>
      <w:proofErr w:type="gram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percent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;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the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cost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of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preferred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stock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is 10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percent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;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and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the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cost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of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common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equity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(in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the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form of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retained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earnings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) is 13.5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percent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Calculate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Global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Technology’s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weighted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average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cost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of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capital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DF7A5B" w:rsidRPr="00143A66" w:rsidRDefault="00B13E1A" w:rsidP="00DF7A5B">
      <w:pPr>
        <w:tabs>
          <w:tab w:val="left" w:pos="540"/>
        </w:tabs>
        <w:spacing w:after="0" w:line="360" w:lineRule="auto"/>
        <w:ind w:left="1022" w:hanging="475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143A66">
        <w:rPr>
          <w:rFonts w:ascii="Times New Roman" w:hAnsi="Times New Roman" w:cs="Times New Roman"/>
          <w:b/>
          <w:sz w:val="24"/>
          <w:szCs w:val="24"/>
        </w:rPr>
        <w:t>Solution</w:t>
      </w:r>
      <w:r w:rsidRPr="00B13E1A">
        <w:rPr>
          <w:rFonts w:ascii="Times New Roman" w:eastAsia="MS Mincho" w:hAnsi="Times New Roman" w:cs="Times New Roman"/>
          <w:b/>
          <w:sz w:val="24"/>
          <w:szCs w:val="24"/>
        </w:rPr>
        <w:t>:</w:t>
      </w:r>
    </w:p>
    <w:p w:rsidR="00DF7A5B" w:rsidRPr="00143A66" w:rsidRDefault="00DF7A5B" w:rsidP="00DF7A5B">
      <w:pPr>
        <w:pStyle w:val="PlainText"/>
        <w:spacing w:after="20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143A66">
        <w:rPr>
          <w:rFonts w:ascii="Times New Roman" w:eastAsia="MS Mincho" w:hAnsi="Times New Roman"/>
          <w:b/>
          <w:sz w:val="24"/>
          <w:szCs w:val="24"/>
        </w:rPr>
        <w:t>Global Technology</w:t>
      </w:r>
    </w:p>
    <w:tbl>
      <w:tblPr>
        <w:tblW w:w="8415" w:type="dxa"/>
        <w:tblInd w:w="1053" w:type="dxa"/>
        <w:tblLayout w:type="fixed"/>
        <w:tblLook w:val="0000" w:firstRow="0" w:lastRow="0" w:firstColumn="0" w:lastColumn="0" w:noHBand="0" w:noVBand="0"/>
      </w:tblPr>
      <w:tblGrid>
        <w:gridCol w:w="3690"/>
        <w:gridCol w:w="1593"/>
        <w:gridCol w:w="1377"/>
        <w:gridCol w:w="1755"/>
      </w:tblGrid>
      <w:tr w:rsidR="00143A66" w:rsidRPr="00143A66" w:rsidTr="00B763A5">
        <w:trPr>
          <w:cantSplit/>
        </w:trPr>
        <w:tc>
          <w:tcPr>
            <w:tcW w:w="3690" w:type="dxa"/>
          </w:tcPr>
          <w:p w:rsidR="00DF7A5B" w:rsidRPr="00143A66" w:rsidRDefault="00DF7A5B" w:rsidP="00B763A5">
            <w:pPr>
              <w:pStyle w:val="Footer"/>
              <w:tabs>
                <w:tab w:val="clear" w:pos="4320"/>
                <w:tab w:val="clear" w:pos="8640"/>
              </w:tabs>
              <w:rPr>
                <w:lang w:val="en-US" w:eastAsia="en-US"/>
              </w:rPr>
            </w:pPr>
          </w:p>
        </w:tc>
        <w:tc>
          <w:tcPr>
            <w:tcW w:w="1593" w:type="dxa"/>
          </w:tcPr>
          <w:p w:rsidR="00DF7A5B" w:rsidRPr="00143A66" w:rsidRDefault="00DF7A5B" w:rsidP="00B763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lang w:val="en-US" w:eastAsia="en-US"/>
              </w:rPr>
            </w:pPr>
            <w:r w:rsidRPr="00143A66">
              <w:rPr>
                <w:b/>
                <w:bCs/>
                <w:lang w:val="en-US" w:eastAsia="en-US"/>
              </w:rPr>
              <w:t>Cost</w:t>
            </w:r>
            <w:r w:rsidRPr="00143A66">
              <w:rPr>
                <w:b/>
                <w:bCs/>
                <w:lang w:val="en-US" w:eastAsia="en-US"/>
              </w:rPr>
              <w:br/>
              <w:t>(</w:t>
            </w:r>
            <w:proofErr w:type="spellStart"/>
            <w:r w:rsidRPr="00143A66">
              <w:rPr>
                <w:b/>
                <w:bCs/>
                <w:lang w:val="en-US" w:eastAsia="en-US"/>
              </w:rPr>
              <w:t>aftertax</w:t>
            </w:r>
            <w:proofErr w:type="spellEnd"/>
            <w:r w:rsidRPr="00143A66">
              <w:rPr>
                <w:b/>
                <w:bCs/>
                <w:lang w:val="en-US" w:eastAsia="en-US"/>
              </w:rPr>
              <w:t>)</w:t>
            </w:r>
          </w:p>
        </w:tc>
        <w:tc>
          <w:tcPr>
            <w:tcW w:w="1377" w:type="dxa"/>
          </w:tcPr>
          <w:p w:rsidR="00DF7A5B" w:rsidRPr="00143A66" w:rsidRDefault="00DF7A5B" w:rsidP="00B763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lang w:val="en-US" w:eastAsia="en-US"/>
              </w:rPr>
            </w:pPr>
          </w:p>
          <w:p w:rsidR="00DF7A5B" w:rsidRPr="00143A66" w:rsidRDefault="00DF7A5B" w:rsidP="00B763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lang w:val="en-US" w:eastAsia="en-US"/>
              </w:rPr>
            </w:pPr>
            <w:r w:rsidRPr="00143A66">
              <w:rPr>
                <w:b/>
                <w:bCs/>
                <w:lang w:val="en-US" w:eastAsia="en-US"/>
              </w:rPr>
              <w:t>Weights</w:t>
            </w:r>
          </w:p>
        </w:tc>
        <w:tc>
          <w:tcPr>
            <w:tcW w:w="1755" w:type="dxa"/>
          </w:tcPr>
          <w:p w:rsidR="00DF7A5B" w:rsidRPr="00143A66" w:rsidRDefault="00DF7A5B" w:rsidP="00B763A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lang w:val="en-US" w:eastAsia="en-US"/>
              </w:rPr>
            </w:pPr>
            <w:r w:rsidRPr="00143A66">
              <w:rPr>
                <w:b/>
                <w:bCs/>
                <w:lang w:val="en-US" w:eastAsia="en-US"/>
              </w:rPr>
              <w:t>Weighted</w:t>
            </w:r>
            <w:r w:rsidRPr="00143A66">
              <w:rPr>
                <w:b/>
                <w:bCs/>
                <w:lang w:val="en-US" w:eastAsia="en-US"/>
              </w:rPr>
              <w:br/>
              <w:t>Cost</w:t>
            </w:r>
          </w:p>
        </w:tc>
      </w:tr>
      <w:tr w:rsidR="00143A66" w:rsidRPr="00143A66" w:rsidTr="00B763A5">
        <w:trPr>
          <w:cantSplit/>
        </w:trPr>
        <w:tc>
          <w:tcPr>
            <w:tcW w:w="3690" w:type="dxa"/>
          </w:tcPr>
          <w:p w:rsidR="00DF7A5B" w:rsidRPr="00143A66" w:rsidRDefault="00DF7A5B" w:rsidP="00B763A5">
            <w:pPr>
              <w:pStyle w:val="Footer"/>
              <w:tabs>
                <w:tab w:val="clear" w:pos="8640"/>
                <w:tab w:val="left" w:leader="dot" w:pos="4320"/>
              </w:tabs>
              <w:spacing w:before="80"/>
              <w:rPr>
                <w:lang w:val="en-US" w:eastAsia="en-US"/>
              </w:rPr>
            </w:pPr>
            <w:r w:rsidRPr="00143A66">
              <w:rPr>
                <w:lang w:val="en-US" w:eastAsia="en-US"/>
              </w:rPr>
              <w:t>Debt (</w:t>
            </w:r>
            <w:proofErr w:type="spellStart"/>
            <w:r w:rsidRPr="00143A66">
              <w:rPr>
                <w:i/>
                <w:lang w:val="en-US" w:eastAsia="en-US"/>
              </w:rPr>
              <w:t>K</w:t>
            </w:r>
            <w:r w:rsidRPr="00143A66">
              <w:rPr>
                <w:i/>
                <w:vertAlign w:val="subscript"/>
                <w:lang w:val="en-US" w:eastAsia="en-US"/>
              </w:rPr>
              <w:t>d</w:t>
            </w:r>
            <w:proofErr w:type="spellEnd"/>
            <w:r w:rsidRPr="00143A66">
              <w:rPr>
                <w:lang w:val="en-US" w:eastAsia="en-US"/>
              </w:rPr>
              <w:t>)</w:t>
            </w:r>
            <w:r w:rsidRPr="00143A66">
              <w:rPr>
                <w:lang w:val="en-US" w:eastAsia="en-US"/>
              </w:rPr>
              <w:tab/>
            </w:r>
          </w:p>
          <w:p w:rsidR="00DF7A5B" w:rsidRPr="00143A66" w:rsidRDefault="00DF7A5B" w:rsidP="00B763A5">
            <w:pPr>
              <w:pStyle w:val="Footer"/>
              <w:tabs>
                <w:tab w:val="clear" w:pos="8640"/>
                <w:tab w:val="left" w:leader="dot" w:pos="4320"/>
              </w:tabs>
              <w:rPr>
                <w:lang w:val="en-US" w:eastAsia="en-US"/>
              </w:rPr>
            </w:pPr>
            <w:r w:rsidRPr="00143A66">
              <w:rPr>
                <w:lang w:val="en-US" w:eastAsia="en-US"/>
              </w:rPr>
              <w:t>Preferred stock (</w:t>
            </w:r>
            <w:proofErr w:type="spellStart"/>
            <w:r w:rsidRPr="00143A66">
              <w:rPr>
                <w:i/>
                <w:lang w:val="en-US" w:eastAsia="en-US"/>
              </w:rPr>
              <w:t>K</w:t>
            </w:r>
            <w:r w:rsidRPr="00143A66">
              <w:rPr>
                <w:i/>
                <w:vertAlign w:val="subscript"/>
                <w:lang w:val="en-US" w:eastAsia="en-US"/>
              </w:rPr>
              <w:t>p</w:t>
            </w:r>
            <w:proofErr w:type="spellEnd"/>
            <w:r w:rsidRPr="00143A66">
              <w:rPr>
                <w:lang w:val="en-US" w:eastAsia="en-US"/>
              </w:rPr>
              <w:t>)</w:t>
            </w:r>
            <w:r w:rsidRPr="00143A66">
              <w:rPr>
                <w:lang w:val="en-US" w:eastAsia="en-US"/>
              </w:rPr>
              <w:tab/>
            </w:r>
          </w:p>
          <w:p w:rsidR="00DF7A5B" w:rsidRPr="00143A66" w:rsidRDefault="00DF7A5B" w:rsidP="00B763A5">
            <w:pPr>
              <w:pStyle w:val="Footer"/>
              <w:tabs>
                <w:tab w:val="clear" w:pos="8640"/>
                <w:tab w:val="left" w:leader="dot" w:pos="4320"/>
              </w:tabs>
              <w:rPr>
                <w:lang w:val="en-US" w:eastAsia="en-US"/>
              </w:rPr>
            </w:pPr>
            <w:r w:rsidRPr="00143A66">
              <w:rPr>
                <w:lang w:val="en-US" w:eastAsia="en-US"/>
              </w:rPr>
              <w:t>Common equity (</w:t>
            </w:r>
            <w:proofErr w:type="spellStart"/>
            <w:r w:rsidRPr="00143A66">
              <w:rPr>
                <w:i/>
                <w:lang w:val="en-US" w:eastAsia="en-US"/>
              </w:rPr>
              <w:t>K</w:t>
            </w:r>
            <w:r w:rsidRPr="00143A66">
              <w:rPr>
                <w:i/>
                <w:vertAlign w:val="subscript"/>
                <w:lang w:val="en-US" w:eastAsia="en-US"/>
              </w:rPr>
              <w:t>e</w:t>
            </w:r>
            <w:proofErr w:type="spellEnd"/>
            <w:r w:rsidRPr="00143A66">
              <w:rPr>
                <w:lang w:val="en-US" w:eastAsia="en-US"/>
              </w:rPr>
              <w:t>)</w:t>
            </w:r>
            <w:r w:rsidRPr="00143A66">
              <w:rPr>
                <w:lang w:val="en-US" w:eastAsia="en-US"/>
              </w:rPr>
              <w:br/>
              <w:t xml:space="preserve">  (retained earnings)</w:t>
            </w:r>
            <w:r w:rsidRPr="00143A66">
              <w:rPr>
                <w:lang w:val="en-US" w:eastAsia="en-US"/>
              </w:rPr>
              <w:tab/>
            </w:r>
          </w:p>
          <w:p w:rsidR="00DF7A5B" w:rsidRPr="00143A66" w:rsidRDefault="00DF7A5B" w:rsidP="00B763A5">
            <w:pPr>
              <w:pStyle w:val="Footer"/>
              <w:tabs>
                <w:tab w:val="clear" w:pos="8640"/>
                <w:tab w:val="left" w:leader="dot" w:pos="4320"/>
              </w:tabs>
              <w:rPr>
                <w:lang w:val="en-US" w:eastAsia="en-US"/>
              </w:rPr>
            </w:pPr>
            <w:r w:rsidRPr="00143A66">
              <w:rPr>
                <w:lang w:val="en-US" w:eastAsia="en-US"/>
              </w:rPr>
              <w:t>Weighted average cost</w:t>
            </w:r>
            <w:r w:rsidRPr="00143A66">
              <w:rPr>
                <w:lang w:val="en-US" w:eastAsia="en-US"/>
              </w:rPr>
              <w:br/>
              <w:t xml:space="preserve">  of capital (</w:t>
            </w:r>
            <w:proofErr w:type="spellStart"/>
            <w:r w:rsidRPr="00143A66">
              <w:rPr>
                <w:i/>
                <w:lang w:val="en-US" w:eastAsia="en-US"/>
              </w:rPr>
              <w:t>K</w:t>
            </w:r>
            <w:r w:rsidRPr="00143A66">
              <w:rPr>
                <w:i/>
                <w:vertAlign w:val="subscript"/>
                <w:lang w:val="en-US" w:eastAsia="en-US"/>
              </w:rPr>
              <w:t>a</w:t>
            </w:r>
            <w:proofErr w:type="spellEnd"/>
            <w:r w:rsidRPr="00143A66">
              <w:rPr>
                <w:lang w:val="en-US" w:eastAsia="en-US"/>
              </w:rPr>
              <w:t>)</w:t>
            </w:r>
            <w:r w:rsidRPr="00143A66">
              <w:rPr>
                <w:lang w:val="en-US" w:eastAsia="en-US"/>
              </w:rPr>
              <w:tab/>
            </w:r>
          </w:p>
        </w:tc>
        <w:tc>
          <w:tcPr>
            <w:tcW w:w="1593" w:type="dxa"/>
          </w:tcPr>
          <w:p w:rsidR="00DF7A5B" w:rsidRPr="00143A66" w:rsidRDefault="00DF7A5B" w:rsidP="00B763A5">
            <w:pPr>
              <w:pStyle w:val="Footer"/>
              <w:tabs>
                <w:tab w:val="clear" w:pos="4320"/>
                <w:tab w:val="clear" w:pos="8640"/>
              </w:tabs>
              <w:spacing w:before="80"/>
              <w:rPr>
                <w:lang w:val="en-US" w:eastAsia="en-US"/>
              </w:rPr>
            </w:pPr>
            <w:r w:rsidRPr="00143A66">
              <w:rPr>
                <w:lang w:val="en-US" w:eastAsia="en-US"/>
              </w:rPr>
              <w:t xml:space="preserve">    6.5%</w:t>
            </w:r>
          </w:p>
          <w:p w:rsidR="00DF7A5B" w:rsidRPr="00143A66" w:rsidRDefault="00DF7A5B" w:rsidP="00B763A5">
            <w:pPr>
              <w:pStyle w:val="Footer"/>
              <w:tabs>
                <w:tab w:val="clear" w:pos="4320"/>
                <w:tab w:val="clear" w:pos="8640"/>
              </w:tabs>
              <w:rPr>
                <w:lang w:val="en-US" w:eastAsia="en-US"/>
              </w:rPr>
            </w:pPr>
            <w:r w:rsidRPr="00143A66">
              <w:rPr>
                <w:lang w:val="en-US" w:eastAsia="en-US"/>
              </w:rPr>
              <w:t xml:space="preserve">  10.0</w:t>
            </w:r>
          </w:p>
          <w:p w:rsidR="00DF7A5B" w:rsidRPr="00143A66" w:rsidRDefault="00DF7A5B" w:rsidP="00B763A5">
            <w:pPr>
              <w:pStyle w:val="Footer"/>
              <w:tabs>
                <w:tab w:val="clear" w:pos="4320"/>
                <w:tab w:val="clear" w:pos="8640"/>
              </w:tabs>
              <w:rPr>
                <w:lang w:val="en-US" w:eastAsia="en-US"/>
              </w:rPr>
            </w:pPr>
          </w:p>
          <w:p w:rsidR="00DF7A5B" w:rsidRPr="00143A66" w:rsidRDefault="00DF7A5B" w:rsidP="00B763A5">
            <w:pPr>
              <w:pStyle w:val="Footer"/>
              <w:tabs>
                <w:tab w:val="clear" w:pos="4320"/>
                <w:tab w:val="clear" w:pos="8640"/>
              </w:tabs>
              <w:rPr>
                <w:lang w:val="en-US" w:eastAsia="en-US"/>
              </w:rPr>
            </w:pPr>
            <w:r w:rsidRPr="00143A66">
              <w:rPr>
                <w:lang w:val="en-US" w:eastAsia="en-US"/>
              </w:rPr>
              <w:t xml:space="preserve">  13.5</w:t>
            </w:r>
          </w:p>
          <w:p w:rsidR="00DF7A5B" w:rsidRPr="00143A66" w:rsidRDefault="00DF7A5B" w:rsidP="00B763A5">
            <w:pPr>
              <w:pStyle w:val="Footer"/>
              <w:tabs>
                <w:tab w:val="clear" w:pos="4320"/>
                <w:tab w:val="clear" w:pos="8640"/>
              </w:tabs>
              <w:rPr>
                <w:lang w:val="en-US" w:eastAsia="en-US"/>
              </w:rPr>
            </w:pPr>
          </w:p>
          <w:p w:rsidR="00DF7A5B" w:rsidRPr="00143A66" w:rsidRDefault="00DF7A5B" w:rsidP="00B763A5">
            <w:pPr>
              <w:pStyle w:val="Footer"/>
              <w:tabs>
                <w:tab w:val="clear" w:pos="4320"/>
                <w:tab w:val="clear" w:pos="8640"/>
              </w:tabs>
              <w:rPr>
                <w:lang w:val="en-US" w:eastAsia="en-US"/>
              </w:rPr>
            </w:pPr>
          </w:p>
        </w:tc>
        <w:tc>
          <w:tcPr>
            <w:tcW w:w="1377" w:type="dxa"/>
          </w:tcPr>
          <w:p w:rsidR="00DF7A5B" w:rsidRPr="00143A66" w:rsidRDefault="00DF7A5B" w:rsidP="00B763A5">
            <w:pPr>
              <w:pStyle w:val="Footer"/>
              <w:tabs>
                <w:tab w:val="clear" w:pos="4320"/>
                <w:tab w:val="clear" w:pos="8640"/>
              </w:tabs>
              <w:spacing w:before="80"/>
              <w:rPr>
                <w:lang w:val="en-US" w:eastAsia="en-US"/>
              </w:rPr>
            </w:pPr>
            <w:r w:rsidRPr="00143A66">
              <w:rPr>
                <w:lang w:val="en-US" w:eastAsia="en-US"/>
              </w:rPr>
              <w:t xml:space="preserve">    35%</w:t>
            </w:r>
          </w:p>
          <w:p w:rsidR="00DF7A5B" w:rsidRPr="00143A66" w:rsidRDefault="00DF7A5B" w:rsidP="00B763A5">
            <w:pPr>
              <w:pStyle w:val="Footer"/>
              <w:tabs>
                <w:tab w:val="clear" w:pos="4320"/>
                <w:tab w:val="clear" w:pos="8640"/>
              </w:tabs>
              <w:rPr>
                <w:lang w:val="en-US" w:eastAsia="en-US"/>
              </w:rPr>
            </w:pPr>
            <w:r w:rsidRPr="00143A66">
              <w:rPr>
                <w:lang w:val="en-US" w:eastAsia="en-US"/>
              </w:rPr>
              <w:t xml:space="preserve">    15</w:t>
            </w:r>
          </w:p>
          <w:p w:rsidR="00DF7A5B" w:rsidRPr="00143A66" w:rsidRDefault="00DF7A5B" w:rsidP="00B763A5">
            <w:pPr>
              <w:pStyle w:val="Footer"/>
              <w:tabs>
                <w:tab w:val="clear" w:pos="4320"/>
                <w:tab w:val="clear" w:pos="8640"/>
              </w:tabs>
              <w:rPr>
                <w:lang w:val="en-US" w:eastAsia="en-US"/>
              </w:rPr>
            </w:pPr>
          </w:p>
          <w:p w:rsidR="00DF7A5B" w:rsidRPr="00143A66" w:rsidRDefault="00DF7A5B" w:rsidP="00B763A5">
            <w:pPr>
              <w:pStyle w:val="Footer"/>
              <w:tabs>
                <w:tab w:val="clear" w:pos="4320"/>
                <w:tab w:val="clear" w:pos="8640"/>
              </w:tabs>
              <w:rPr>
                <w:lang w:val="en-US" w:eastAsia="en-US"/>
              </w:rPr>
            </w:pPr>
            <w:r w:rsidRPr="00143A66">
              <w:rPr>
                <w:lang w:val="en-US" w:eastAsia="en-US"/>
              </w:rPr>
              <w:t xml:space="preserve">    50</w:t>
            </w:r>
          </w:p>
        </w:tc>
        <w:tc>
          <w:tcPr>
            <w:tcW w:w="1755" w:type="dxa"/>
          </w:tcPr>
          <w:p w:rsidR="00DF7A5B" w:rsidRPr="00143A66" w:rsidRDefault="00DF7A5B" w:rsidP="00B763A5">
            <w:pPr>
              <w:pStyle w:val="Footer"/>
              <w:tabs>
                <w:tab w:val="clear" w:pos="4320"/>
                <w:tab w:val="clear" w:pos="8640"/>
              </w:tabs>
              <w:spacing w:before="80"/>
              <w:rPr>
                <w:lang w:val="en-US" w:eastAsia="en-US"/>
              </w:rPr>
            </w:pPr>
            <w:r w:rsidRPr="00143A66">
              <w:rPr>
                <w:lang w:val="en-US" w:eastAsia="en-US"/>
              </w:rPr>
              <w:t xml:space="preserve">      2.28%</w:t>
            </w:r>
          </w:p>
          <w:p w:rsidR="00DF7A5B" w:rsidRPr="00143A66" w:rsidRDefault="00DF7A5B" w:rsidP="00B763A5">
            <w:pPr>
              <w:pStyle w:val="Footer"/>
              <w:tabs>
                <w:tab w:val="clear" w:pos="4320"/>
                <w:tab w:val="clear" w:pos="8640"/>
              </w:tabs>
              <w:rPr>
                <w:lang w:val="en-US" w:eastAsia="en-US"/>
              </w:rPr>
            </w:pPr>
            <w:r w:rsidRPr="00143A66">
              <w:rPr>
                <w:lang w:val="en-US" w:eastAsia="en-US"/>
              </w:rPr>
              <w:t xml:space="preserve">      1.50</w:t>
            </w:r>
          </w:p>
          <w:p w:rsidR="00DF7A5B" w:rsidRPr="00143A66" w:rsidRDefault="00DF7A5B" w:rsidP="00B763A5">
            <w:pPr>
              <w:pStyle w:val="Footer"/>
              <w:tabs>
                <w:tab w:val="clear" w:pos="4320"/>
                <w:tab w:val="clear" w:pos="8640"/>
              </w:tabs>
              <w:rPr>
                <w:lang w:val="en-US" w:eastAsia="en-US"/>
              </w:rPr>
            </w:pPr>
          </w:p>
          <w:p w:rsidR="00DF7A5B" w:rsidRPr="00143A66" w:rsidRDefault="00DF7A5B" w:rsidP="00B763A5">
            <w:pPr>
              <w:pStyle w:val="Footer"/>
              <w:tabs>
                <w:tab w:val="clear" w:pos="4320"/>
                <w:tab w:val="clear" w:pos="8640"/>
              </w:tabs>
              <w:rPr>
                <w:lang w:val="en-US" w:eastAsia="en-US"/>
              </w:rPr>
            </w:pPr>
            <w:r w:rsidRPr="00143A66">
              <w:rPr>
                <w:lang w:val="en-US" w:eastAsia="en-US"/>
              </w:rPr>
              <w:t xml:space="preserve">     </w:t>
            </w:r>
            <w:r w:rsidRPr="00143A66">
              <w:rPr>
                <w:u w:val="single"/>
                <w:lang w:val="en-US" w:eastAsia="en-US"/>
              </w:rPr>
              <w:t xml:space="preserve"> 6.75</w:t>
            </w:r>
          </w:p>
          <w:p w:rsidR="00DF7A5B" w:rsidRPr="00143A66" w:rsidRDefault="00DF7A5B" w:rsidP="00B763A5">
            <w:pPr>
              <w:pStyle w:val="Footer"/>
              <w:tabs>
                <w:tab w:val="clear" w:pos="4320"/>
                <w:tab w:val="clear" w:pos="8640"/>
              </w:tabs>
              <w:rPr>
                <w:lang w:val="en-US" w:eastAsia="en-US"/>
              </w:rPr>
            </w:pPr>
          </w:p>
          <w:p w:rsidR="00DF7A5B" w:rsidRPr="00143A66" w:rsidRDefault="00DF7A5B" w:rsidP="00B763A5">
            <w:pPr>
              <w:pStyle w:val="Footer"/>
              <w:tabs>
                <w:tab w:val="clear" w:pos="4320"/>
                <w:tab w:val="clear" w:pos="8640"/>
              </w:tabs>
              <w:rPr>
                <w:lang w:val="en-US" w:eastAsia="en-US"/>
              </w:rPr>
            </w:pPr>
            <w:r w:rsidRPr="00143A66">
              <w:rPr>
                <w:lang w:val="en-US" w:eastAsia="en-US"/>
              </w:rPr>
              <w:t xml:space="preserve">    10.53%</w:t>
            </w:r>
          </w:p>
        </w:tc>
      </w:tr>
    </w:tbl>
    <w:p w:rsidR="00E23840" w:rsidRPr="00143A66" w:rsidRDefault="00E23840" w:rsidP="00DF7A5B">
      <w:pPr>
        <w:pStyle w:val="ListParagraph"/>
        <w:tabs>
          <w:tab w:val="left" w:pos="540"/>
        </w:tabs>
        <w:spacing w:line="360" w:lineRule="auto"/>
        <w:ind w:left="360"/>
        <w:rPr>
          <w:rFonts w:ascii="Times New Roman" w:eastAsia="MS Mincho" w:hAnsi="Times New Roman" w:cs="Times New Roman"/>
          <w:sz w:val="24"/>
          <w:szCs w:val="24"/>
          <w:u w:val="single"/>
        </w:rPr>
      </w:pPr>
    </w:p>
    <w:tbl>
      <w:tblPr>
        <w:tblStyle w:val="TableGrid"/>
        <w:tblpPr w:leftFromText="141" w:rightFromText="141" w:vertAnchor="text" w:horzAnchor="margin" w:tblpXSpec="right" w:tblpY="70"/>
        <w:tblW w:w="0" w:type="auto"/>
        <w:tblLook w:val="04A0" w:firstRow="1" w:lastRow="0" w:firstColumn="1" w:lastColumn="0" w:noHBand="0" w:noVBand="1"/>
      </w:tblPr>
      <w:tblGrid>
        <w:gridCol w:w="3789"/>
        <w:gridCol w:w="4606"/>
      </w:tblGrid>
      <w:tr w:rsidR="00143A66" w:rsidRPr="00143A66" w:rsidTr="002F40DD">
        <w:tc>
          <w:tcPr>
            <w:tcW w:w="8395" w:type="dxa"/>
            <w:gridSpan w:val="2"/>
          </w:tcPr>
          <w:p w:rsidR="002F40DD" w:rsidRPr="00143A66" w:rsidRDefault="002F40DD" w:rsidP="002F40DD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proofErr w:type="spellStart"/>
            <w:r w:rsidRPr="00143A6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Input</w:t>
            </w:r>
            <w:proofErr w:type="spellEnd"/>
            <w:r w:rsidRPr="00143A6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3A6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areas</w:t>
            </w:r>
            <w:proofErr w:type="spellEnd"/>
          </w:p>
        </w:tc>
      </w:tr>
      <w:tr w:rsidR="00143A66" w:rsidRPr="00143A66" w:rsidTr="002F40DD">
        <w:tc>
          <w:tcPr>
            <w:tcW w:w="3789" w:type="dxa"/>
          </w:tcPr>
          <w:p w:rsidR="002F40DD" w:rsidRPr="00143A66" w:rsidRDefault="002F40DD" w:rsidP="002F40DD">
            <w:pPr>
              <w:tabs>
                <w:tab w:val="left" w:pos="540"/>
              </w:tabs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43A66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Growth rate</w:t>
            </w:r>
          </w:p>
        </w:tc>
        <w:tc>
          <w:tcPr>
            <w:tcW w:w="4606" w:type="dxa"/>
          </w:tcPr>
          <w:p w:rsidR="002F40DD" w:rsidRPr="00143A66" w:rsidRDefault="002F40DD" w:rsidP="002F40DD">
            <w:pPr>
              <w:tabs>
                <w:tab w:val="left" w:pos="540"/>
              </w:tabs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43A66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7%</w:t>
            </w:r>
          </w:p>
        </w:tc>
      </w:tr>
      <w:tr w:rsidR="00143A66" w:rsidRPr="00143A66" w:rsidTr="002F40DD">
        <w:tc>
          <w:tcPr>
            <w:tcW w:w="3789" w:type="dxa"/>
          </w:tcPr>
          <w:p w:rsidR="002F40DD" w:rsidRPr="00143A66" w:rsidRDefault="002F40DD" w:rsidP="002F40DD">
            <w:pPr>
              <w:tabs>
                <w:tab w:val="left" w:pos="540"/>
              </w:tabs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43A66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Last dividend</w:t>
            </w:r>
          </w:p>
        </w:tc>
        <w:tc>
          <w:tcPr>
            <w:tcW w:w="4606" w:type="dxa"/>
          </w:tcPr>
          <w:p w:rsidR="002F40DD" w:rsidRPr="00143A66" w:rsidRDefault="002F40DD" w:rsidP="002F40DD">
            <w:pPr>
              <w:tabs>
                <w:tab w:val="left" w:pos="540"/>
              </w:tabs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43A66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$1.76</w:t>
            </w:r>
          </w:p>
        </w:tc>
      </w:tr>
      <w:tr w:rsidR="00143A66" w:rsidRPr="00143A66" w:rsidTr="002F40DD">
        <w:trPr>
          <w:trHeight w:val="417"/>
        </w:trPr>
        <w:tc>
          <w:tcPr>
            <w:tcW w:w="3789" w:type="dxa"/>
          </w:tcPr>
          <w:p w:rsidR="002F40DD" w:rsidRPr="00143A66" w:rsidRDefault="002F40DD" w:rsidP="002F40DD">
            <w:pPr>
              <w:tabs>
                <w:tab w:val="left" w:pos="540"/>
              </w:tabs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43A66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Stock price</w:t>
            </w:r>
          </w:p>
        </w:tc>
        <w:tc>
          <w:tcPr>
            <w:tcW w:w="4606" w:type="dxa"/>
          </w:tcPr>
          <w:p w:rsidR="002F40DD" w:rsidRPr="00143A66" w:rsidRDefault="002F40DD" w:rsidP="002F40DD">
            <w:pPr>
              <w:tabs>
                <w:tab w:val="left" w:pos="540"/>
              </w:tabs>
              <w:spacing w:line="36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43A66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$52.99</w:t>
            </w:r>
          </w:p>
        </w:tc>
      </w:tr>
    </w:tbl>
    <w:p w:rsidR="002F40DD" w:rsidRPr="00143A66" w:rsidRDefault="002F40DD" w:rsidP="00143A66">
      <w:pPr>
        <w:pStyle w:val="ListParagraph"/>
        <w:numPr>
          <w:ilvl w:val="0"/>
          <w:numId w:val="5"/>
        </w:numPr>
        <w:tabs>
          <w:tab w:val="left" w:pos="540"/>
        </w:tabs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2F40DD" w:rsidRPr="00143A66" w:rsidRDefault="002F40DD" w:rsidP="002F40DD">
      <w:pPr>
        <w:tabs>
          <w:tab w:val="left" w:pos="540"/>
        </w:tabs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2F40DD" w:rsidRPr="00143A66" w:rsidRDefault="002F40DD" w:rsidP="002F40DD">
      <w:pPr>
        <w:pStyle w:val="ListParagraph"/>
        <w:tabs>
          <w:tab w:val="left" w:pos="540"/>
        </w:tabs>
        <w:spacing w:line="360" w:lineRule="auto"/>
        <w:ind w:left="360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2F40DD" w:rsidRPr="00143A66" w:rsidRDefault="002F40DD" w:rsidP="002F40DD">
      <w:pPr>
        <w:pStyle w:val="ListParagraph"/>
        <w:tabs>
          <w:tab w:val="left" w:pos="540"/>
        </w:tabs>
        <w:spacing w:line="360" w:lineRule="auto"/>
        <w:ind w:left="360"/>
        <w:rPr>
          <w:rFonts w:ascii="Times New Roman" w:eastAsia="MS Mincho" w:hAnsi="Times New Roman" w:cs="Times New Roman"/>
          <w:sz w:val="24"/>
          <w:szCs w:val="24"/>
          <w:lang w:val="en-US"/>
        </w:rPr>
      </w:pPr>
    </w:p>
    <w:p w:rsidR="008C286E" w:rsidRPr="00143A66" w:rsidRDefault="002F40DD" w:rsidP="002F40DD">
      <w:pPr>
        <w:pStyle w:val="ListParagraph"/>
        <w:tabs>
          <w:tab w:val="left" w:pos="540"/>
        </w:tabs>
        <w:spacing w:line="360" w:lineRule="auto"/>
        <w:ind w:left="360"/>
        <w:rPr>
          <w:rFonts w:ascii="Times New Roman" w:eastAsia="MS Mincho" w:hAnsi="Times New Roman" w:cs="Times New Roman"/>
          <w:sz w:val="24"/>
          <w:szCs w:val="24"/>
        </w:rPr>
      </w:pPr>
      <w:r w:rsidRPr="00143A66">
        <w:rPr>
          <w:rFonts w:ascii="Times New Roman" w:eastAsia="MS Mincho" w:hAnsi="Times New Roman" w:cs="Times New Roman"/>
          <w:sz w:val="24"/>
          <w:szCs w:val="24"/>
          <w:lang w:val="en-US"/>
        </w:rPr>
        <w:tab/>
      </w:r>
      <w:r w:rsidRPr="00143A66">
        <w:rPr>
          <w:rFonts w:ascii="Times New Roman" w:eastAsia="MS Mincho" w:hAnsi="Times New Roman" w:cs="Times New Roman"/>
          <w:sz w:val="24"/>
          <w:szCs w:val="24"/>
          <w:lang w:val="en-US"/>
        </w:rPr>
        <w:tab/>
      </w:r>
      <w:r w:rsidRPr="00143A66">
        <w:rPr>
          <w:rFonts w:ascii="Times New Roman" w:eastAsia="MS Mincho" w:hAnsi="Times New Roman" w:cs="Times New Roman"/>
          <w:sz w:val="24"/>
          <w:szCs w:val="24"/>
          <w:lang w:val="en-US"/>
        </w:rPr>
        <w:tab/>
        <w:t>According to the input areas, w</w:t>
      </w:r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hat is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the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cost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of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common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equity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>?</w:t>
      </w:r>
    </w:p>
    <w:p w:rsidR="002F40DD" w:rsidRPr="00143A66" w:rsidRDefault="002F40DD" w:rsidP="002F40DD">
      <w:pPr>
        <w:pStyle w:val="ListParagraph"/>
        <w:tabs>
          <w:tab w:val="left" w:pos="540"/>
        </w:tabs>
        <w:spacing w:line="360" w:lineRule="auto"/>
        <w:ind w:left="360"/>
        <w:rPr>
          <w:rFonts w:ascii="Times New Roman" w:eastAsia="MS Mincho" w:hAnsi="Times New Roman" w:cs="Times New Roman"/>
          <w:sz w:val="24"/>
          <w:szCs w:val="24"/>
        </w:rPr>
      </w:pPr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SOLUTION 5: </w:t>
      </w:r>
    </w:p>
    <w:p w:rsidR="002F40DD" w:rsidRPr="00143A66" w:rsidRDefault="002F40DD" w:rsidP="002F40DD">
      <w:pPr>
        <w:pStyle w:val="ListParagraph"/>
        <w:tabs>
          <w:tab w:val="left" w:pos="540"/>
        </w:tabs>
        <w:spacing w:line="360" w:lineRule="auto"/>
        <w:ind w:left="360"/>
        <w:rPr>
          <w:rFonts w:ascii="Times New Roman" w:eastAsia="MS Mincho" w:hAnsi="Times New Roman" w:cs="Times New Roman"/>
          <w:sz w:val="24"/>
          <w:szCs w:val="24"/>
          <w:lang w:val="en-US"/>
        </w:rPr>
      </w:pPr>
      <w:proofErr w:type="spellStart"/>
      <w:r w:rsidRPr="00143A66">
        <w:rPr>
          <w:rFonts w:ascii="Times New Roman" w:eastAsia="MS Mincho" w:hAnsi="Times New Roman" w:cs="Times New Roman"/>
          <w:i/>
          <w:iCs/>
          <w:sz w:val="24"/>
          <w:szCs w:val="24"/>
          <w:lang w:val="en-US"/>
        </w:rPr>
        <w:t>K</w:t>
      </w:r>
      <w:r w:rsidRPr="00143A66">
        <w:rPr>
          <w:rFonts w:ascii="Times New Roman" w:eastAsia="MS Mincho" w:hAnsi="Times New Roman" w:cs="Times New Roman"/>
          <w:i/>
          <w:iCs/>
          <w:sz w:val="24"/>
          <w:szCs w:val="24"/>
          <w:vertAlign w:val="subscript"/>
          <w:lang w:val="en-US"/>
        </w:rPr>
        <w:t>e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= (</w:t>
      </w:r>
      <w:r w:rsidRPr="00143A66">
        <w:rPr>
          <w:rFonts w:ascii="Times New Roman" w:eastAsia="MS Mincho" w:hAnsi="Times New Roman" w:cs="Times New Roman"/>
          <w:i/>
          <w:iCs/>
          <w:sz w:val="24"/>
          <w:szCs w:val="24"/>
          <w:lang w:val="en-US"/>
        </w:rPr>
        <w:t>D</w:t>
      </w:r>
      <w:r w:rsidRPr="00143A66">
        <w:rPr>
          <w:rFonts w:ascii="Times New Roman" w:eastAsia="MS Mincho" w:hAnsi="Times New Roman" w:cs="Times New Roman"/>
          <w:i/>
          <w:iCs/>
          <w:sz w:val="24"/>
          <w:szCs w:val="24"/>
          <w:vertAlign w:val="subscript"/>
          <w:lang w:val="en-US"/>
        </w:rPr>
        <w:t>1</w:t>
      </w:r>
      <w:r w:rsidRPr="00143A66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/ </w:t>
      </w:r>
      <w:r w:rsidRPr="00143A66">
        <w:rPr>
          <w:rFonts w:ascii="Times New Roman" w:eastAsia="MS Mincho" w:hAnsi="Times New Roman" w:cs="Times New Roman"/>
          <w:i/>
          <w:iCs/>
          <w:sz w:val="24"/>
          <w:szCs w:val="24"/>
          <w:lang w:val="en-US"/>
        </w:rPr>
        <w:t>P</w:t>
      </w:r>
      <w:r w:rsidRPr="00143A66">
        <w:rPr>
          <w:rFonts w:ascii="Times New Roman" w:eastAsia="MS Mincho" w:hAnsi="Times New Roman" w:cs="Times New Roman"/>
          <w:i/>
          <w:iCs/>
          <w:sz w:val="24"/>
          <w:szCs w:val="24"/>
          <w:vertAlign w:val="subscript"/>
          <w:lang w:val="en-US"/>
        </w:rPr>
        <w:t>0</w:t>
      </w:r>
      <w:r w:rsidRPr="00143A66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) + </w:t>
      </w:r>
      <w:r w:rsidRPr="00143A66">
        <w:rPr>
          <w:rFonts w:ascii="Times New Roman" w:eastAsia="MS Mincho" w:hAnsi="Times New Roman" w:cs="Times New Roman"/>
          <w:i/>
          <w:iCs/>
          <w:sz w:val="24"/>
          <w:szCs w:val="24"/>
          <w:lang w:val="en-US"/>
        </w:rPr>
        <w:t>g</w:t>
      </w:r>
      <w:r w:rsidRPr="00143A66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</w:p>
    <w:p w:rsidR="002F40DD" w:rsidRPr="00143A66" w:rsidRDefault="002F40DD" w:rsidP="002F40DD">
      <w:pPr>
        <w:pStyle w:val="ListParagraph"/>
        <w:tabs>
          <w:tab w:val="left" w:pos="540"/>
        </w:tabs>
        <w:spacing w:line="360" w:lineRule="auto"/>
        <w:ind w:left="360"/>
        <w:rPr>
          <w:rFonts w:ascii="Times New Roman" w:eastAsia="MS Mincho" w:hAnsi="Times New Roman" w:cs="Times New Roman"/>
          <w:sz w:val="24"/>
          <w:szCs w:val="24"/>
        </w:rPr>
      </w:pPr>
      <m:oMath>
        <m:r>
          <w:rPr>
            <w:rFonts w:ascii="Cambria Math" w:eastAsia="MS Mincho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MS Mincho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MS Mincho" w:hAnsi="Cambria Math" w:cs="Times New Roman"/>
                <w:sz w:val="24"/>
                <w:szCs w:val="24"/>
                <w:lang w:val="en-US"/>
              </w:rPr>
              <m:t xml:space="preserve">$1.76 (1.07) </m:t>
            </m:r>
          </m:num>
          <m:den>
            <m:r>
              <m:rPr>
                <m:sty m:val="p"/>
              </m:rPr>
              <w:rPr>
                <w:rFonts w:ascii="Cambria Math" w:eastAsia="MS Mincho" w:hAnsi="Cambria Math" w:cs="Times New Roman"/>
                <w:sz w:val="24"/>
                <w:szCs w:val="24"/>
                <w:lang w:val="en-US"/>
              </w:rPr>
              <m:t>$52.99</m:t>
            </m:r>
          </m:den>
        </m:f>
        <m:r>
          <w:rPr>
            <w:rFonts w:ascii="Cambria Math" w:eastAsia="MS Mincho" w:hAnsi="Cambria Math" w:cs="Times New Roman"/>
            <w:sz w:val="24"/>
            <w:szCs w:val="24"/>
          </w:rPr>
          <m:t>+7%</m:t>
        </m:r>
      </m:oMath>
      <w:r w:rsidRPr="00143A66">
        <w:rPr>
          <w:rFonts w:ascii="Times New Roman" w:eastAsia="MS Mincho" w:hAnsi="Times New Roman" w:cs="Times New Roman"/>
          <w:sz w:val="24"/>
          <w:szCs w:val="24"/>
        </w:rPr>
        <w:t>= 10.55 %</w:t>
      </w:r>
    </w:p>
    <w:p w:rsidR="002F40DD" w:rsidRPr="00143A66" w:rsidRDefault="002F40DD" w:rsidP="002F40DD">
      <w:pPr>
        <w:pStyle w:val="ListParagraph"/>
        <w:tabs>
          <w:tab w:val="left" w:pos="540"/>
        </w:tabs>
        <w:spacing w:line="360" w:lineRule="auto"/>
        <w:ind w:left="360"/>
        <w:rPr>
          <w:rFonts w:ascii="Times New Roman" w:eastAsia="MS Mincho" w:hAnsi="Times New Roman" w:cs="Times New Roman"/>
          <w:sz w:val="24"/>
          <w:szCs w:val="24"/>
        </w:rPr>
      </w:pPr>
    </w:p>
    <w:p w:rsidR="00143A66" w:rsidRPr="00143A66" w:rsidRDefault="00143A66" w:rsidP="002F40DD">
      <w:pPr>
        <w:pStyle w:val="ListParagraph"/>
        <w:tabs>
          <w:tab w:val="left" w:pos="540"/>
        </w:tabs>
        <w:spacing w:line="360" w:lineRule="auto"/>
        <w:ind w:left="360"/>
        <w:rPr>
          <w:rFonts w:ascii="Times New Roman" w:eastAsia="MS Mincho" w:hAnsi="Times New Roman" w:cs="Times New Roman"/>
          <w:sz w:val="24"/>
          <w:szCs w:val="24"/>
        </w:rPr>
      </w:pPr>
    </w:p>
    <w:p w:rsidR="00143A66" w:rsidRPr="00143A66" w:rsidRDefault="00143A66" w:rsidP="002F40DD">
      <w:pPr>
        <w:pStyle w:val="ListParagraph"/>
        <w:tabs>
          <w:tab w:val="left" w:pos="540"/>
        </w:tabs>
        <w:spacing w:line="360" w:lineRule="auto"/>
        <w:ind w:left="360"/>
        <w:rPr>
          <w:rFonts w:ascii="Times New Roman" w:eastAsia="MS Mincho" w:hAnsi="Times New Roman" w:cs="Times New Roman"/>
          <w:sz w:val="24"/>
          <w:szCs w:val="24"/>
        </w:rPr>
      </w:pPr>
    </w:p>
    <w:p w:rsidR="00143A66" w:rsidRPr="00143A66" w:rsidRDefault="00143A66" w:rsidP="002F40DD">
      <w:pPr>
        <w:pStyle w:val="ListParagraph"/>
        <w:tabs>
          <w:tab w:val="left" w:pos="540"/>
        </w:tabs>
        <w:spacing w:line="360" w:lineRule="auto"/>
        <w:ind w:left="360"/>
        <w:rPr>
          <w:rFonts w:ascii="Times New Roman" w:eastAsia="MS Mincho" w:hAnsi="Times New Roman" w:cs="Times New Roman"/>
          <w:sz w:val="24"/>
          <w:szCs w:val="24"/>
        </w:rPr>
      </w:pPr>
    </w:p>
    <w:p w:rsidR="00143A66" w:rsidRPr="00143A66" w:rsidRDefault="00143A66" w:rsidP="002F40DD">
      <w:pPr>
        <w:pStyle w:val="ListParagraph"/>
        <w:tabs>
          <w:tab w:val="left" w:pos="540"/>
        </w:tabs>
        <w:spacing w:line="360" w:lineRule="auto"/>
        <w:ind w:left="360"/>
        <w:rPr>
          <w:rFonts w:ascii="Times New Roman" w:eastAsia="MS Mincho" w:hAnsi="Times New Roman" w:cs="Times New Roman"/>
          <w:sz w:val="24"/>
          <w:szCs w:val="24"/>
        </w:rPr>
      </w:pPr>
    </w:p>
    <w:p w:rsidR="00143A66" w:rsidRPr="00143A66" w:rsidRDefault="00143A66" w:rsidP="002F40DD">
      <w:pPr>
        <w:pStyle w:val="ListParagraph"/>
        <w:tabs>
          <w:tab w:val="left" w:pos="540"/>
        </w:tabs>
        <w:spacing w:line="360" w:lineRule="auto"/>
        <w:ind w:left="360"/>
        <w:rPr>
          <w:rFonts w:ascii="Times New Roman" w:eastAsia="MS Mincho" w:hAnsi="Times New Roman" w:cs="Times New Roman"/>
          <w:sz w:val="24"/>
          <w:szCs w:val="24"/>
        </w:rPr>
      </w:pPr>
    </w:p>
    <w:p w:rsidR="00143A66" w:rsidRPr="00143A66" w:rsidRDefault="00143A66" w:rsidP="002F40DD">
      <w:pPr>
        <w:pStyle w:val="ListParagraph"/>
        <w:tabs>
          <w:tab w:val="left" w:pos="540"/>
        </w:tabs>
        <w:spacing w:line="360" w:lineRule="auto"/>
        <w:ind w:left="360"/>
        <w:rPr>
          <w:rFonts w:ascii="Times New Roman" w:eastAsia="MS Mincho" w:hAnsi="Times New Roman" w:cs="Times New Roman"/>
          <w:sz w:val="24"/>
          <w:szCs w:val="24"/>
        </w:rPr>
      </w:pPr>
    </w:p>
    <w:p w:rsidR="005D41AE" w:rsidRPr="00143A66" w:rsidRDefault="00143A66" w:rsidP="005D41AE">
      <w:pPr>
        <w:tabs>
          <w:tab w:val="left" w:pos="540"/>
        </w:tabs>
        <w:rPr>
          <w:rFonts w:eastAsia="MS Mincho"/>
          <w:sz w:val="24"/>
          <w:szCs w:val="24"/>
        </w:rPr>
      </w:pPr>
      <w:r w:rsidRPr="00143A66"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r w:rsidR="005D41AE" w:rsidRPr="00143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1AE" w:rsidRPr="00143A66">
        <w:rPr>
          <w:rFonts w:eastAsia="MS Mincho"/>
          <w:sz w:val="24"/>
          <w:szCs w:val="24"/>
        </w:rPr>
        <w:t>Murray</w:t>
      </w:r>
      <w:proofErr w:type="spellEnd"/>
      <w:r w:rsidR="005D41AE" w:rsidRPr="00143A66">
        <w:rPr>
          <w:rFonts w:eastAsia="MS Mincho"/>
          <w:sz w:val="24"/>
          <w:szCs w:val="24"/>
        </w:rPr>
        <w:t xml:space="preserve"> Motor </w:t>
      </w:r>
      <w:proofErr w:type="spellStart"/>
      <w:r w:rsidR="005D41AE" w:rsidRPr="00143A66">
        <w:rPr>
          <w:rFonts w:eastAsia="MS Mincho"/>
          <w:sz w:val="24"/>
          <w:szCs w:val="24"/>
        </w:rPr>
        <w:t>Company</w:t>
      </w:r>
      <w:proofErr w:type="spellEnd"/>
      <w:r w:rsidR="005D41AE" w:rsidRPr="00143A66">
        <w:rPr>
          <w:rFonts w:eastAsia="MS Mincho"/>
          <w:sz w:val="24"/>
          <w:szCs w:val="24"/>
        </w:rPr>
        <w:t xml:space="preserve"> </w:t>
      </w:r>
      <w:proofErr w:type="spellStart"/>
      <w:r w:rsidR="005D41AE" w:rsidRPr="00143A66">
        <w:rPr>
          <w:rFonts w:eastAsia="MS Mincho"/>
          <w:sz w:val="24"/>
          <w:szCs w:val="24"/>
        </w:rPr>
        <w:t>wants</w:t>
      </w:r>
      <w:proofErr w:type="spellEnd"/>
      <w:r w:rsidR="005D41AE" w:rsidRPr="00143A66">
        <w:rPr>
          <w:rFonts w:eastAsia="MS Mincho"/>
          <w:sz w:val="24"/>
          <w:szCs w:val="24"/>
        </w:rPr>
        <w:t xml:space="preserve"> </w:t>
      </w:r>
      <w:proofErr w:type="spellStart"/>
      <w:r w:rsidR="005D41AE" w:rsidRPr="00143A66">
        <w:rPr>
          <w:rFonts w:eastAsia="MS Mincho"/>
          <w:sz w:val="24"/>
          <w:szCs w:val="24"/>
        </w:rPr>
        <w:t>you</w:t>
      </w:r>
      <w:proofErr w:type="spellEnd"/>
      <w:r w:rsidR="005D41AE" w:rsidRPr="00143A66">
        <w:rPr>
          <w:rFonts w:eastAsia="MS Mincho"/>
          <w:sz w:val="24"/>
          <w:szCs w:val="24"/>
        </w:rPr>
        <w:t xml:space="preserve"> </w:t>
      </w:r>
      <w:proofErr w:type="spellStart"/>
      <w:r w:rsidR="005D41AE" w:rsidRPr="00143A66">
        <w:rPr>
          <w:rFonts w:eastAsia="MS Mincho"/>
          <w:sz w:val="24"/>
          <w:szCs w:val="24"/>
        </w:rPr>
        <w:t>to</w:t>
      </w:r>
      <w:proofErr w:type="spellEnd"/>
      <w:r w:rsidR="005D41AE" w:rsidRPr="00143A66">
        <w:rPr>
          <w:rFonts w:eastAsia="MS Mincho"/>
          <w:sz w:val="24"/>
          <w:szCs w:val="24"/>
        </w:rPr>
        <w:t xml:space="preserve"> </w:t>
      </w:r>
      <w:proofErr w:type="spellStart"/>
      <w:r w:rsidR="005D41AE" w:rsidRPr="00143A66">
        <w:rPr>
          <w:rFonts w:eastAsia="MS Mincho"/>
          <w:sz w:val="24"/>
          <w:szCs w:val="24"/>
        </w:rPr>
        <w:t>calculate</w:t>
      </w:r>
      <w:proofErr w:type="spellEnd"/>
      <w:r w:rsidR="005D41AE" w:rsidRPr="00143A66">
        <w:rPr>
          <w:rFonts w:eastAsia="MS Mincho"/>
          <w:sz w:val="24"/>
          <w:szCs w:val="24"/>
        </w:rPr>
        <w:t xml:space="preserve"> </w:t>
      </w:r>
      <w:proofErr w:type="spellStart"/>
      <w:r w:rsidR="005D41AE" w:rsidRPr="00143A66">
        <w:rPr>
          <w:rFonts w:eastAsia="MS Mincho"/>
          <w:sz w:val="24"/>
          <w:szCs w:val="24"/>
        </w:rPr>
        <w:t>its</w:t>
      </w:r>
      <w:proofErr w:type="spellEnd"/>
      <w:r w:rsidR="005D41AE" w:rsidRPr="00143A66">
        <w:rPr>
          <w:rFonts w:eastAsia="MS Mincho"/>
          <w:sz w:val="24"/>
          <w:szCs w:val="24"/>
        </w:rPr>
        <w:t xml:space="preserve"> </w:t>
      </w:r>
      <w:proofErr w:type="spellStart"/>
      <w:r w:rsidR="005D41AE" w:rsidRPr="00143A66">
        <w:rPr>
          <w:rFonts w:eastAsia="MS Mincho"/>
          <w:sz w:val="24"/>
          <w:szCs w:val="24"/>
        </w:rPr>
        <w:t>cost</w:t>
      </w:r>
      <w:proofErr w:type="spellEnd"/>
      <w:r w:rsidR="005D41AE" w:rsidRPr="00143A66">
        <w:rPr>
          <w:rFonts w:eastAsia="MS Mincho"/>
          <w:sz w:val="24"/>
          <w:szCs w:val="24"/>
        </w:rPr>
        <w:t xml:space="preserve"> of </w:t>
      </w:r>
      <w:proofErr w:type="spellStart"/>
      <w:r w:rsidR="005D41AE" w:rsidRPr="00143A66">
        <w:rPr>
          <w:rFonts w:eastAsia="MS Mincho"/>
          <w:sz w:val="24"/>
          <w:szCs w:val="24"/>
        </w:rPr>
        <w:t>common</w:t>
      </w:r>
      <w:proofErr w:type="spellEnd"/>
      <w:r w:rsidR="005D41AE" w:rsidRPr="00143A66">
        <w:rPr>
          <w:rFonts w:eastAsia="MS Mincho"/>
          <w:sz w:val="24"/>
          <w:szCs w:val="24"/>
        </w:rPr>
        <w:t xml:space="preserve"> </w:t>
      </w:r>
      <w:proofErr w:type="spellStart"/>
      <w:r w:rsidR="005D41AE" w:rsidRPr="00143A66">
        <w:rPr>
          <w:rFonts w:eastAsia="MS Mincho"/>
          <w:sz w:val="24"/>
          <w:szCs w:val="24"/>
        </w:rPr>
        <w:t>stock</w:t>
      </w:r>
      <w:proofErr w:type="spellEnd"/>
      <w:r w:rsidR="005D41AE" w:rsidRPr="00143A66">
        <w:rPr>
          <w:rFonts w:eastAsia="MS Mincho"/>
          <w:sz w:val="24"/>
          <w:szCs w:val="24"/>
        </w:rPr>
        <w:t xml:space="preserve">. </w:t>
      </w:r>
      <w:proofErr w:type="spellStart"/>
      <w:r w:rsidR="005D41AE" w:rsidRPr="00143A66">
        <w:rPr>
          <w:rFonts w:eastAsia="MS Mincho"/>
          <w:sz w:val="24"/>
          <w:szCs w:val="24"/>
        </w:rPr>
        <w:t>During</w:t>
      </w:r>
      <w:proofErr w:type="spellEnd"/>
      <w:r w:rsidR="005D41AE" w:rsidRPr="00143A66">
        <w:rPr>
          <w:rFonts w:eastAsia="MS Mincho"/>
          <w:sz w:val="24"/>
          <w:szCs w:val="24"/>
        </w:rPr>
        <w:t xml:space="preserve"> </w:t>
      </w:r>
      <w:proofErr w:type="spellStart"/>
      <w:r w:rsidR="005D41AE" w:rsidRPr="00143A66">
        <w:rPr>
          <w:rFonts w:eastAsia="MS Mincho"/>
          <w:sz w:val="24"/>
          <w:szCs w:val="24"/>
        </w:rPr>
        <w:t>the</w:t>
      </w:r>
      <w:proofErr w:type="spellEnd"/>
      <w:r w:rsidR="005D41AE" w:rsidRPr="00143A66">
        <w:rPr>
          <w:rFonts w:eastAsia="MS Mincho"/>
          <w:sz w:val="24"/>
          <w:szCs w:val="24"/>
        </w:rPr>
        <w:t xml:space="preserve"> </w:t>
      </w:r>
      <w:proofErr w:type="spellStart"/>
      <w:r w:rsidR="005D41AE" w:rsidRPr="00143A66">
        <w:rPr>
          <w:rFonts w:eastAsia="MS Mincho"/>
          <w:sz w:val="24"/>
          <w:szCs w:val="24"/>
        </w:rPr>
        <w:t>next</w:t>
      </w:r>
      <w:proofErr w:type="spellEnd"/>
      <w:r w:rsidR="005D41AE" w:rsidRPr="00143A66">
        <w:rPr>
          <w:rFonts w:eastAsia="MS Mincho"/>
          <w:sz w:val="24"/>
          <w:szCs w:val="24"/>
        </w:rPr>
        <w:t xml:space="preserve"> 12 </w:t>
      </w:r>
      <w:proofErr w:type="spellStart"/>
      <w:r w:rsidR="005D41AE" w:rsidRPr="00143A66">
        <w:rPr>
          <w:rFonts w:eastAsia="MS Mincho"/>
          <w:sz w:val="24"/>
          <w:szCs w:val="24"/>
        </w:rPr>
        <w:t>months</w:t>
      </w:r>
      <w:proofErr w:type="spellEnd"/>
      <w:r w:rsidR="005D41AE" w:rsidRPr="00143A66">
        <w:rPr>
          <w:rFonts w:eastAsia="MS Mincho"/>
          <w:sz w:val="24"/>
          <w:szCs w:val="24"/>
        </w:rPr>
        <w:t xml:space="preserve">, </w:t>
      </w:r>
      <w:proofErr w:type="spellStart"/>
      <w:r w:rsidR="005D41AE" w:rsidRPr="00143A66">
        <w:rPr>
          <w:rFonts w:eastAsia="MS Mincho"/>
          <w:sz w:val="24"/>
          <w:szCs w:val="24"/>
        </w:rPr>
        <w:t>the</w:t>
      </w:r>
      <w:proofErr w:type="spellEnd"/>
      <w:r w:rsidR="005D41AE" w:rsidRPr="00143A66">
        <w:rPr>
          <w:rFonts w:eastAsia="MS Mincho"/>
          <w:sz w:val="24"/>
          <w:szCs w:val="24"/>
        </w:rPr>
        <w:t xml:space="preserve"> </w:t>
      </w:r>
      <w:proofErr w:type="spellStart"/>
      <w:r w:rsidR="005D41AE" w:rsidRPr="00143A66">
        <w:rPr>
          <w:rFonts w:eastAsia="MS Mincho"/>
          <w:sz w:val="24"/>
          <w:szCs w:val="24"/>
        </w:rPr>
        <w:t>company</w:t>
      </w:r>
      <w:proofErr w:type="spellEnd"/>
      <w:r w:rsidR="005D41AE" w:rsidRPr="00143A66">
        <w:rPr>
          <w:rFonts w:eastAsia="MS Mincho"/>
          <w:sz w:val="24"/>
          <w:szCs w:val="24"/>
        </w:rPr>
        <w:t xml:space="preserve"> </w:t>
      </w:r>
      <w:proofErr w:type="spellStart"/>
      <w:r w:rsidR="005D41AE" w:rsidRPr="00143A66">
        <w:rPr>
          <w:rFonts w:eastAsia="MS Mincho"/>
          <w:sz w:val="24"/>
          <w:szCs w:val="24"/>
        </w:rPr>
        <w:t>expects</w:t>
      </w:r>
      <w:proofErr w:type="spellEnd"/>
      <w:r w:rsidR="005D41AE" w:rsidRPr="00143A66">
        <w:rPr>
          <w:rFonts w:eastAsia="MS Mincho"/>
          <w:sz w:val="24"/>
          <w:szCs w:val="24"/>
        </w:rPr>
        <w:t xml:space="preserve"> </w:t>
      </w:r>
      <w:proofErr w:type="spellStart"/>
      <w:r w:rsidR="005D41AE" w:rsidRPr="00143A66">
        <w:rPr>
          <w:rFonts w:eastAsia="MS Mincho"/>
          <w:sz w:val="24"/>
          <w:szCs w:val="24"/>
        </w:rPr>
        <w:t>to</w:t>
      </w:r>
      <w:proofErr w:type="spellEnd"/>
      <w:r w:rsidR="005D41AE" w:rsidRPr="00143A66">
        <w:rPr>
          <w:rFonts w:eastAsia="MS Mincho"/>
          <w:sz w:val="24"/>
          <w:szCs w:val="24"/>
        </w:rPr>
        <w:t xml:space="preserve"> pay </w:t>
      </w:r>
      <w:proofErr w:type="spellStart"/>
      <w:r w:rsidR="005D41AE" w:rsidRPr="00143A66">
        <w:rPr>
          <w:rFonts w:eastAsia="MS Mincho"/>
          <w:sz w:val="24"/>
          <w:szCs w:val="24"/>
        </w:rPr>
        <w:t>dividends</w:t>
      </w:r>
      <w:proofErr w:type="spellEnd"/>
      <w:r w:rsidR="005D41AE" w:rsidRPr="00143A66">
        <w:rPr>
          <w:rFonts w:eastAsia="MS Mincho"/>
          <w:sz w:val="24"/>
          <w:szCs w:val="24"/>
        </w:rPr>
        <w:t xml:space="preserve"> (</w:t>
      </w:r>
      <w:r w:rsidR="005D41AE" w:rsidRPr="00143A66">
        <w:rPr>
          <w:rFonts w:eastAsia="MS Mincho"/>
          <w:i/>
          <w:sz w:val="24"/>
          <w:szCs w:val="24"/>
        </w:rPr>
        <w:t>D</w:t>
      </w:r>
      <w:r w:rsidR="005D41AE" w:rsidRPr="00143A66">
        <w:rPr>
          <w:rFonts w:eastAsia="MS Mincho"/>
          <w:sz w:val="24"/>
          <w:szCs w:val="24"/>
          <w:vertAlign w:val="subscript"/>
        </w:rPr>
        <w:t>1</w:t>
      </w:r>
      <w:r w:rsidR="005D41AE" w:rsidRPr="00143A66">
        <w:rPr>
          <w:rFonts w:eastAsia="MS Mincho"/>
          <w:sz w:val="24"/>
          <w:szCs w:val="24"/>
        </w:rPr>
        <w:t xml:space="preserve">) of $2.50 </w:t>
      </w:r>
      <w:proofErr w:type="spellStart"/>
      <w:r w:rsidR="005D41AE" w:rsidRPr="00143A66">
        <w:rPr>
          <w:rFonts w:eastAsia="MS Mincho"/>
          <w:sz w:val="24"/>
          <w:szCs w:val="24"/>
        </w:rPr>
        <w:t>per</w:t>
      </w:r>
      <w:proofErr w:type="spellEnd"/>
      <w:r w:rsidR="005D41AE" w:rsidRPr="00143A66">
        <w:rPr>
          <w:rFonts w:eastAsia="MS Mincho"/>
          <w:sz w:val="24"/>
          <w:szCs w:val="24"/>
        </w:rPr>
        <w:t xml:space="preserve"> </w:t>
      </w:r>
      <w:proofErr w:type="spellStart"/>
      <w:r w:rsidR="005D41AE" w:rsidRPr="00143A66">
        <w:rPr>
          <w:rFonts w:eastAsia="MS Mincho"/>
          <w:sz w:val="24"/>
          <w:szCs w:val="24"/>
        </w:rPr>
        <w:t>share</w:t>
      </w:r>
      <w:proofErr w:type="spellEnd"/>
      <w:r w:rsidR="005D41AE" w:rsidRPr="00143A66">
        <w:rPr>
          <w:rFonts w:eastAsia="MS Mincho"/>
          <w:sz w:val="24"/>
          <w:szCs w:val="24"/>
        </w:rPr>
        <w:t xml:space="preserve">, </w:t>
      </w:r>
      <w:proofErr w:type="spellStart"/>
      <w:r w:rsidR="005D41AE" w:rsidRPr="00143A66">
        <w:rPr>
          <w:rFonts w:eastAsia="MS Mincho"/>
          <w:sz w:val="24"/>
          <w:szCs w:val="24"/>
        </w:rPr>
        <w:t>and</w:t>
      </w:r>
      <w:proofErr w:type="spellEnd"/>
      <w:r w:rsidR="005D41AE" w:rsidRPr="00143A66">
        <w:rPr>
          <w:rFonts w:eastAsia="MS Mincho"/>
          <w:sz w:val="24"/>
          <w:szCs w:val="24"/>
        </w:rPr>
        <w:t xml:space="preserve"> </w:t>
      </w:r>
      <w:proofErr w:type="spellStart"/>
      <w:r w:rsidR="005D41AE" w:rsidRPr="00143A66">
        <w:rPr>
          <w:rFonts w:eastAsia="MS Mincho"/>
          <w:sz w:val="24"/>
          <w:szCs w:val="24"/>
        </w:rPr>
        <w:t>the</w:t>
      </w:r>
      <w:proofErr w:type="spellEnd"/>
      <w:r w:rsidR="005D41AE" w:rsidRPr="00143A66">
        <w:rPr>
          <w:rFonts w:eastAsia="MS Mincho"/>
          <w:sz w:val="24"/>
          <w:szCs w:val="24"/>
        </w:rPr>
        <w:t xml:space="preserve"> </w:t>
      </w:r>
      <w:proofErr w:type="spellStart"/>
      <w:r w:rsidR="005D41AE" w:rsidRPr="00143A66">
        <w:rPr>
          <w:rFonts w:eastAsia="MS Mincho"/>
          <w:sz w:val="24"/>
          <w:szCs w:val="24"/>
        </w:rPr>
        <w:t>current</w:t>
      </w:r>
      <w:proofErr w:type="spellEnd"/>
      <w:r w:rsidR="005D41AE" w:rsidRPr="00143A66">
        <w:rPr>
          <w:rFonts w:eastAsia="MS Mincho"/>
          <w:sz w:val="24"/>
          <w:szCs w:val="24"/>
        </w:rPr>
        <w:t xml:space="preserve"> </w:t>
      </w:r>
      <w:proofErr w:type="spellStart"/>
      <w:r w:rsidR="005D41AE" w:rsidRPr="00143A66">
        <w:rPr>
          <w:rFonts w:eastAsia="MS Mincho"/>
          <w:sz w:val="24"/>
          <w:szCs w:val="24"/>
        </w:rPr>
        <w:t>price</w:t>
      </w:r>
      <w:proofErr w:type="spellEnd"/>
      <w:r w:rsidR="005D41AE" w:rsidRPr="00143A66">
        <w:rPr>
          <w:rFonts w:eastAsia="MS Mincho"/>
          <w:sz w:val="24"/>
          <w:szCs w:val="24"/>
        </w:rPr>
        <w:t xml:space="preserve"> of </w:t>
      </w:r>
      <w:proofErr w:type="spellStart"/>
      <w:r w:rsidR="005D41AE" w:rsidRPr="00143A66">
        <w:rPr>
          <w:rFonts w:eastAsia="MS Mincho"/>
          <w:sz w:val="24"/>
          <w:szCs w:val="24"/>
        </w:rPr>
        <w:t>its</w:t>
      </w:r>
      <w:proofErr w:type="spellEnd"/>
      <w:r w:rsidR="005D41AE" w:rsidRPr="00143A66">
        <w:rPr>
          <w:rFonts w:eastAsia="MS Mincho"/>
          <w:sz w:val="24"/>
          <w:szCs w:val="24"/>
        </w:rPr>
        <w:t xml:space="preserve"> </w:t>
      </w:r>
      <w:proofErr w:type="spellStart"/>
      <w:r w:rsidR="005D41AE" w:rsidRPr="00143A66">
        <w:rPr>
          <w:rFonts w:eastAsia="MS Mincho"/>
          <w:sz w:val="24"/>
          <w:szCs w:val="24"/>
        </w:rPr>
        <w:t>common</w:t>
      </w:r>
      <w:proofErr w:type="spellEnd"/>
      <w:r w:rsidR="005D41AE" w:rsidRPr="00143A66">
        <w:rPr>
          <w:rFonts w:eastAsia="MS Mincho"/>
          <w:sz w:val="24"/>
          <w:szCs w:val="24"/>
        </w:rPr>
        <w:t xml:space="preserve"> </w:t>
      </w:r>
      <w:proofErr w:type="spellStart"/>
      <w:r w:rsidR="005D41AE" w:rsidRPr="00143A66">
        <w:rPr>
          <w:rFonts w:eastAsia="MS Mincho"/>
          <w:sz w:val="24"/>
          <w:szCs w:val="24"/>
        </w:rPr>
        <w:t>stock</w:t>
      </w:r>
      <w:proofErr w:type="spellEnd"/>
      <w:r w:rsidR="005D41AE" w:rsidRPr="00143A66">
        <w:rPr>
          <w:rFonts w:eastAsia="MS Mincho"/>
          <w:sz w:val="24"/>
          <w:szCs w:val="24"/>
        </w:rPr>
        <w:t xml:space="preserve"> is $50 </w:t>
      </w:r>
      <w:proofErr w:type="spellStart"/>
      <w:r w:rsidR="005D41AE" w:rsidRPr="00143A66">
        <w:rPr>
          <w:rFonts w:eastAsia="MS Mincho"/>
          <w:sz w:val="24"/>
          <w:szCs w:val="24"/>
        </w:rPr>
        <w:t>per</w:t>
      </w:r>
      <w:proofErr w:type="spellEnd"/>
      <w:r w:rsidR="005D41AE" w:rsidRPr="00143A66">
        <w:rPr>
          <w:rFonts w:eastAsia="MS Mincho"/>
          <w:sz w:val="24"/>
          <w:szCs w:val="24"/>
        </w:rPr>
        <w:t xml:space="preserve"> </w:t>
      </w:r>
      <w:proofErr w:type="spellStart"/>
      <w:r w:rsidR="005D41AE" w:rsidRPr="00143A66">
        <w:rPr>
          <w:rFonts w:eastAsia="MS Mincho"/>
          <w:sz w:val="24"/>
          <w:szCs w:val="24"/>
        </w:rPr>
        <w:t>share</w:t>
      </w:r>
      <w:proofErr w:type="spellEnd"/>
      <w:r w:rsidR="005D41AE" w:rsidRPr="00143A66">
        <w:rPr>
          <w:rFonts w:eastAsia="MS Mincho"/>
          <w:sz w:val="24"/>
          <w:szCs w:val="24"/>
        </w:rPr>
        <w:t xml:space="preserve">. </w:t>
      </w:r>
      <w:proofErr w:type="spellStart"/>
      <w:r w:rsidR="005D41AE" w:rsidRPr="00143A66">
        <w:rPr>
          <w:rFonts w:eastAsia="MS Mincho"/>
          <w:sz w:val="24"/>
          <w:szCs w:val="24"/>
        </w:rPr>
        <w:t>The</w:t>
      </w:r>
      <w:proofErr w:type="spellEnd"/>
      <w:r w:rsidR="005D41AE" w:rsidRPr="00143A66">
        <w:rPr>
          <w:rFonts w:eastAsia="MS Mincho"/>
          <w:sz w:val="24"/>
          <w:szCs w:val="24"/>
        </w:rPr>
        <w:t xml:space="preserve"> </w:t>
      </w:r>
      <w:proofErr w:type="spellStart"/>
      <w:r w:rsidR="005D41AE" w:rsidRPr="00143A66">
        <w:rPr>
          <w:rFonts w:eastAsia="MS Mincho"/>
          <w:sz w:val="24"/>
          <w:szCs w:val="24"/>
        </w:rPr>
        <w:t>expected</w:t>
      </w:r>
      <w:proofErr w:type="spellEnd"/>
      <w:r w:rsidR="005D41AE" w:rsidRPr="00143A66">
        <w:rPr>
          <w:rFonts w:eastAsia="MS Mincho"/>
          <w:sz w:val="24"/>
          <w:szCs w:val="24"/>
        </w:rPr>
        <w:t xml:space="preserve"> </w:t>
      </w:r>
      <w:proofErr w:type="spellStart"/>
      <w:r w:rsidR="005D41AE" w:rsidRPr="00143A66">
        <w:rPr>
          <w:rFonts w:eastAsia="MS Mincho"/>
          <w:sz w:val="24"/>
          <w:szCs w:val="24"/>
        </w:rPr>
        <w:t>growth</w:t>
      </w:r>
      <w:proofErr w:type="spellEnd"/>
      <w:r w:rsidR="005D41AE" w:rsidRPr="00143A66">
        <w:rPr>
          <w:rFonts w:eastAsia="MS Mincho"/>
          <w:sz w:val="24"/>
          <w:szCs w:val="24"/>
        </w:rPr>
        <w:t xml:space="preserve"> rate is 8 </w:t>
      </w:r>
      <w:proofErr w:type="spellStart"/>
      <w:r w:rsidR="005D41AE" w:rsidRPr="00143A66">
        <w:rPr>
          <w:rFonts w:eastAsia="MS Mincho"/>
          <w:sz w:val="24"/>
          <w:szCs w:val="24"/>
        </w:rPr>
        <w:t>percent</w:t>
      </w:r>
      <w:proofErr w:type="spellEnd"/>
      <w:r w:rsidR="005D41AE" w:rsidRPr="00143A66">
        <w:rPr>
          <w:rFonts w:eastAsia="MS Mincho"/>
          <w:sz w:val="24"/>
          <w:szCs w:val="24"/>
        </w:rPr>
        <w:t>.</w:t>
      </w:r>
    </w:p>
    <w:p w:rsidR="005D41AE" w:rsidRPr="00143A66" w:rsidRDefault="005D41AE" w:rsidP="005D41AE">
      <w:pPr>
        <w:tabs>
          <w:tab w:val="left" w:pos="540"/>
        </w:tabs>
        <w:ind w:left="1022" w:hanging="475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143A66">
        <w:rPr>
          <w:rFonts w:eastAsia="MS Mincho"/>
          <w:i/>
          <w:sz w:val="24"/>
          <w:szCs w:val="24"/>
        </w:rPr>
        <w:t>a</w:t>
      </w:r>
      <w:proofErr w:type="gramEnd"/>
      <w:r w:rsidRPr="00143A66">
        <w:rPr>
          <w:rFonts w:eastAsia="MS Mincho"/>
          <w:sz w:val="24"/>
          <w:szCs w:val="24"/>
        </w:rPr>
        <w:t>.</w:t>
      </w:r>
      <w:r w:rsidRPr="00143A66">
        <w:rPr>
          <w:rFonts w:eastAsia="MS Mincho"/>
          <w:sz w:val="24"/>
          <w:szCs w:val="24"/>
        </w:rPr>
        <w:tab/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Compute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the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cost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of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retained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earnings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Pr="00143A66">
        <w:rPr>
          <w:rFonts w:ascii="Times New Roman" w:eastAsia="MS Mincho" w:hAnsi="Times New Roman" w:cs="Times New Roman"/>
          <w:i/>
          <w:sz w:val="24"/>
          <w:szCs w:val="24"/>
        </w:rPr>
        <w:t>K</w:t>
      </w:r>
      <w:r w:rsidRPr="00143A66">
        <w:rPr>
          <w:rFonts w:ascii="Times New Roman" w:eastAsia="MS Mincho" w:hAnsi="Times New Roman" w:cs="Times New Roman"/>
          <w:i/>
          <w:sz w:val="24"/>
          <w:szCs w:val="24"/>
          <w:vertAlign w:val="subscript"/>
        </w:rPr>
        <w:t>e</w:t>
      </w:r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).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Use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Formula 11-6.</w:t>
      </w:r>
    </w:p>
    <w:p w:rsidR="005D41AE" w:rsidRPr="00143A66" w:rsidRDefault="005D41AE" w:rsidP="005D41AE">
      <w:pPr>
        <w:tabs>
          <w:tab w:val="left" w:pos="540"/>
        </w:tabs>
        <w:ind w:left="1022" w:hanging="475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143A66">
        <w:rPr>
          <w:rFonts w:ascii="Times New Roman" w:eastAsia="MS Mincho" w:hAnsi="Times New Roman" w:cs="Times New Roman"/>
          <w:i/>
          <w:sz w:val="24"/>
          <w:szCs w:val="24"/>
        </w:rPr>
        <w:t>b</w:t>
      </w:r>
      <w:proofErr w:type="gramEnd"/>
      <w:r w:rsidRPr="00143A66">
        <w:rPr>
          <w:rFonts w:ascii="Times New Roman" w:eastAsia="MS Mincho" w:hAnsi="Times New Roman" w:cs="Times New Roman"/>
          <w:sz w:val="24"/>
          <w:szCs w:val="24"/>
        </w:rPr>
        <w:t>.</w:t>
      </w:r>
      <w:r w:rsidRPr="00143A66">
        <w:rPr>
          <w:rFonts w:ascii="Times New Roman" w:eastAsia="MS Mincho" w:hAnsi="Times New Roman" w:cs="Times New Roman"/>
          <w:sz w:val="24"/>
          <w:szCs w:val="24"/>
        </w:rPr>
        <w:tab/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If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a $3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flotation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cost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is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involved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compute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the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cost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of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new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common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stock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proofErr w:type="spellStart"/>
      <w:r w:rsidRPr="00143A66">
        <w:rPr>
          <w:rFonts w:ascii="Times New Roman" w:eastAsia="MS Mincho" w:hAnsi="Times New Roman" w:cs="Times New Roman"/>
          <w:i/>
          <w:sz w:val="24"/>
          <w:szCs w:val="24"/>
        </w:rPr>
        <w:t>K</w:t>
      </w:r>
      <w:r w:rsidRPr="00143A66">
        <w:rPr>
          <w:rFonts w:ascii="Times New Roman" w:eastAsia="MS Mincho" w:hAnsi="Times New Roman" w:cs="Times New Roman"/>
          <w:i/>
          <w:sz w:val="24"/>
          <w:szCs w:val="24"/>
          <w:vertAlign w:val="subscript"/>
        </w:rPr>
        <w:t>n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). </w:t>
      </w:r>
      <w:r w:rsidRPr="00143A66">
        <w:rPr>
          <w:rFonts w:ascii="Times New Roman" w:eastAsia="MS Mincho" w:hAnsi="Times New Roman" w:cs="Times New Roman"/>
          <w:sz w:val="24"/>
          <w:szCs w:val="24"/>
        </w:rPr>
        <w:br/>
      </w:r>
      <w:proofErr w:type="spellStart"/>
      <w:r w:rsidRPr="00143A66">
        <w:rPr>
          <w:rFonts w:ascii="Times New Roman" w:eastAsia="MS Mincho" w:hAnsi="Times New Roman" w:cs="Times New Roman"/>
          <w:sz w:val="24"/>
          <w:szCs w:val="24"/>
        </w:rPr>
        <w:t>Use</w:t>
      </w:r>
      <w:proofErr w:type="spellEnd"/>
      <w:r w:rsidRPr="00143A66">
        <w:rPr>
          <w:rFonts w:ascii="Times New Roman" w:eastAsia="MS Mincho" w:hAnsi="Times New Roman" w:cs="Times New Roman"/>
          <w:sz w:val="24"/>
          <w:szCs w:val="24"/>
        </w:rPr>
        <w:t xml:space="preserve"> Formula 11-7.</w:t>
      </w:r>
    </w:p>
    <w:p w:rsidR="005D41AE" w:rsidRPr="00143A66" w:rsidRDefault="005D41AE" w:rsidP="005D41AE">
      <w:pPr>
        <w:pStyle w:val="Heading4"/>
        <w:keepNext w:val="0"/>
        <w:widowControl w:val="0"/>
        <w:tabs>
          <w:tab w:val="left" w:pos="1080"/>
        </w:tabs>
        <w:spacing w:after="200"/>
        <w:jc w:val="left"/>
      </w:pPr>
      <w:r w:rsidRPr="00143A66">
        <w:t>Solution:</w:t>
      </w:r>
    </w:p>
    <w:p w:rsidR="005D41AE" w:rsidRPr="00143A66" w:rsidRDefault="005D41AE" w:rsidP="005D41AE">
      <w:pPr>
        <w:pStyle w:val="PlainText"/>
        <w:spacing w:after="200"/>
        <w:jc w:val="center"/>
        <w:rPr>
          <w:rFonts w:ascii="Times New Roman" w:eastAsia="MS Mincho" w:hAnsi="Times New Roman"/>
          <w:sz w:val="24"/>
          <w:szCs w:val="24"/>
        </w:rPr>
      </w:pPr>
      <w:r w:rsidRPr="00143A66">
        <w:rPr>
          <w:rFonts w:ascii="Times New Roman" w:eastAsia="MS Mincho" w:hAnsi="Times New Roman"/>
          <w:b/>
          <w:sz w:val="24"/>
          <w:szCs w:val="24"/>
        </w:rPr>
        <w:t>Murray Motor Co</w:t>
      </w:r>
      <w:r w:rsidRPr="00143A66">
        <w:rPr>
          <w:rFonts w:ascii="Times New Roman" w:eastAsia="MS Mincho" w:hAnsi="Times New Roman"/>
          <w:sz w:val="24"/>
          <w:szCs w:val="24"/>
        </w:rPr>
        <w:t>.</w:t>
      </w:r>
    </w:p>
    <w:p w:rsidR="005D41AE" w:rsidRPr="00143A66" w:rsidRDefault="005D41AE" w:rsidP="005D41AE">
      <w:pPr>
        <w:pStyle w:val="MTDisplayEquation"/>
        <w:tabs>
          <w:tab w:val="left" w:pos="1683"/>
        </w:tabs>
        <w:ind w:firstLine="1080"/>
        <w:rPr>
          <w:rFonts w:ascii="Times New Roman" w:hAnsi="Times New Roman"/>
          <w:sz w:val="24"/>
          <w:szCs w:val="24"/>
        </w:rPr>
      </w:pPr>
      <w:r w:rsidRPr="00143A66">
        <w:rPr>
          <w:rFonts w:ascii="Times New Roman" w:hAnsi="Times New Roman"/>
          <w:position w:val="50"/>
          <w:sz w:val="24"/>
          <w:szCs w:val="24"/>
        </w:rPr>
        <w:t>a.</w:t>
      </w:r>
      <w:r w:rsidRPr="00143A66">
        <w:rPr>
          <w:rFonts w:ascii="Times New Roman" w:hAnsi="Times New Roman"/>
          <w:position w:val="50"/>
          <w:sz w:val="24"/>
          <w:szCs w:val="24"/>
        </w:rPr>
        <w:tab/>
      </w:r>
      <w:r w:rsidRPr="00143A66">
        <w:rPr>
          <w:rFonts w:ascii="Times New Roman" w:hAnsi="Times New Roman"/>
          <w:position w:val="-80"/>
          <w:sz w:val="24"/>
          <w:szCs w:val="24"/>
        </w:rPr>
        <w:object w:dxaOrig="4500" w:dyaOrig="1760">
          <v:shape id="_x0000_i1028" type="#_x0000_t75" style="width:220.5pt;height:87.75pt" o:ole="">
            <v:imagedata r:id="rId12" o:title=""/>
          </v:shape>
          <o:OLEObject Type="Embed" ProgID="Equation.DSMT4" ShapeID="_x0000_i1028" DrawAspect="Content" ObjectID="_1634042249" r:id="rId13"/>
        </w:object>
      </w:r>
    </w:p>
    <w:p w:rsidR="005D41AE" w:rsidRPr="00143A66" w:rsidRDefault="005D41AE" w:rsidP="005D41AE">
      <w:pPr>
        <w:rPr>
          <w:rFonts w:ascii="Times New Roman" w:hAnsi="Times New Roman" w:cs="Times New Roman"/>
          <w:sz w:val="24"/>
          <w:szCs w:val="24"/>
        </w:rPr>
      </w:pPr>
    </w:p>
    <w:p w:rsidR="005D41AE" w:rsidRPr="00143A66" w:rsidRDefault="005D41AE" w:rsidP="005D41AE">
      <w:pPr>
        <w:pStyle w:val="MTDisplayEquation"/>
        <w:tabs>
          <w:tab w:val="left" w:pos="1683"/>
        </w:tabs>
        <w:ind w:firstLine="1080"/>
        <w:rPr>
          <w:rFonts w:ascii="Times New Roman" w:hAnsi="Times New Roman"/>
          <w:position w:val="-80"/>
          <w:sz w:val="24"/>
          <w:szCs w:val="24"/>
          <w:lang w:val="tr-TR"/>
        </w:rPr>
      </w:pPr>
      <w:r w:rsidRPr="00143A66">
        <w:rPr>
          <w:rFonts w:ascii="Times New Roman" w:hAnsi="Times New Roman"/>
          <w:position w:val="96"/>
          <w:sz w:val="24"/>
          <w:szCs w:val="24"/>
        </w:rPr>
        <w:t>b.</w:t>
      </w:r>
      <w:r w:rsidRPr="00143A66">
        <w:rPr>
          <w:rFonts w:ascii="Times New Roman" w:hAnsi="Times New Roman"/>
          <w:sz w:val="24"/>
          <w:szCs w:val="24"/>
        </w:rPr>
        <w:tab/>
      </w:r>
      <w:bookmarkStart w:id="0" w:name="_GoBack"/>
      <w:r w:rsidRPr="00143A66">
        <w:rPr>
          <w:rFonts w:ascii="Times New Roman" w:hAnsi="Times New Roman"/>
          <w:position w:val="-80"/>
          <w:sz w:val="24"/>
          <w:szCs w:val="24"/>
        </w:rPr>
        <w:object w:dxaOrig="4340" w:dyaOrig="2240">
          <v:shape id="_x0000_i1029" type="#_x0000_t75" style="width:216.75pt;height:111.75pt" o:ole="">
            <v:imagedata r:id="rId14" o:title=""/>
          </v:shape>
          <o:OLEObject Type="Embed" ProgID="Equation.DSMT4" ShapeID="_x0000_i1029" DrawAspect="Content" ObjectID="_1634042250" r:id="rId15"/>
        </w:object>
      </w:r>
      <w:bookmarkEnd w:id="0"/>
    </w:p>
    <w:p w:rsidR="00143A66" w:rsidRPr="00143A66" w:rsidRDefault="00143A66" w:rsidP="00143A66">
      <w:pPr>
        <w:rPr>
          <w:lang w:eastAsia="x-none"/>
        </w:rPr>
      </w:pPr>
    </w:p>
    <w:p w:rsidR="00143A66" w:rsidRPr="00143A66" w:rsidRDefault="00143A66" w:rsidP="00143A66">
      <w:pPr>
        <w:rPr>
          <w:lang w:eastAsia="x-none"/>
        </w:rPr>
      </w:pPr>
    </w:p>
    <w:p w:rsidR="00143A66" w:rsidRPr="00143A66" w:rsidRDefault="00143A66" w:rsidP="00143A66">
      <w:pPr>
        <w:rPr>
          <w:lang w:eastAsia="x-none"/>
        </w:rPr>
      </w:pPr>
    </w:p>
    <w:sectPr w:rsidR="00143A66" w:rsidRPr="00143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76F8"/>
    <w:multiLevelType w:val="hybridMultilevel"/>
    <w:tmpl w:val="D38083C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D43ABB"/>
    <w:multiLevelType w:val="hybridMultilevel"/>
    <w:tmpl w:val="BF6892D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075064"/>
    <w:multiLevelType w:val="hybridMultilevel"/>
    <w:tmpl w:val="BD40F3D0"/>
    <w:lvl w:ilvl="0" w:tplc="0409000F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12D08"/>
    <w:multiLevelType w:val="hybridMultilevel"/>
    <w:tmpl w:val="5232D42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652914"/>
    <w:multiLevelType w:val="hybridMultilevel"/>
    <w:tmpl w:val="3E2EBAC6"/>
    <w:lvl w:ilvl="0" w:tplc="CCDA7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ECA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121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4A1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9EF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241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1A8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DC8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027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86E"/>
    <w:rsid w:val="00143A66"/>
    <w:rsid w:val="002F40DD"/>
    <w:rsid w:val="003C5F27"/>
    <w:rsid w:val="005D41AE"/>
    <w:rsid w:val="008C286E"/>
    <w:rsid w:val="00B13E1A"/>
    <w:rsid w:val="00DF7A5B"/>
    <w:rsid w:val="00E2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86E"/>
  </w:style>
  <w:style w:type="paragraph" w:styleId="Heading4">
    <w:name w:val="heading 4"/>
    <w:basedOn w:val="Normal"/>
    <w:next w:val="Normal"/>
    <w:link w:val="Heading4Char"/>
    <w:qFormat/>
    <w:rsid w:val="005D41A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86E"/>
    <w:pPr>
      <w:ind w:left="720"/>
      <w:contextualSpacing/>
    </w:pPr>
  </w:style>
  <w:style w:type="paragraph" w:styleId="PlainText">
    <w:name w:val="Plain Text"/>
    <w:basedOn w:val="Normal"/>
    <w:link w:val="PlainTextChar"/>
    <w:rsid w:val="00E238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E2384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MTDisplayEquation">
    <w:name w:val="MTDisplayEquation"/>
    <w:basedOn w:val="PlainText"/>
    <w:next w:val="Normal"/>
    <w:rsid w:val="00E23840"/>
    <w:pPr>
      <w:tabs>
        <w:tab w:val="center" w:pos="4800"/>
        <w:tab w:val="right" w:pos="9600"/>
      </w:tabs>
    </w:pPr>
    <w:rPr>
      <w:rFonts w:eastAsia="MS Mincho"/>
    </w:rPr>
  </w:style>
  <w:style w:type="paragraph" w:styleId="Footer">
    <w:name w:val="footer"/>
    <w:basedOn w:val="Normal"/>
    <w:link w:val="FooterChar"/>
    <w:uiPriority w:val="99"/>
    <w:rsid w:val="00DF7A5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DF7A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uiPriority w:val="59"/>
    <w:rsid w:val="002F4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F40D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0DD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5D41A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86E"/>
  </w:style>
  <w:style w:type="paragraph" w:styleId="Heading4">
    <w:name w:val="heading 4"/>
    <w:basedOn w:val="Normal"/>
    <w:next w:val="Normal"/>
    <w:link w:val="Heading4Char"/>
    <w:qFormat/>
    <w:rsid w:val="005D41A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86E"/>
    <w:pPr>
      <w:ind w:left="720"/>
      <w:contextualSpacing/>
    </w:pPr>
  </w:style>
  <w:style w:type="paragraph" w:styleId="PlainText">
    <w:name w:val="Plain Text"/>
    <w:basedOn w:val="Normal"/>
    <w:link w:val="PlainTextChar"/>
    <w:rsid w:val="00E238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E2384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MTDisplayEquation">
    <w:name w:val="MTDisplayEquation"/>
    <w:basedOn w:val="PlainText"/>
    <w:next w:val="Normal"/>
    <w:rsid w:val="00E23840"/>
    <w:pPr>
      <w:tabs>
        <w:tab w:val="center" w:pos="4800"/>
        <w:tab w:val="right" w:pos="9600"/>
      </w:tabs>
    </w:pPr>
    <w:rPr>
      <w:rFonts w:eastAsia="MS Mincho"/>
    </w:rPr>
  </w:style>
  <w:style w:type="paragraph" w:styleId="Footer">
    <w:name w:val="footer"/>
    <w:basedOn w:val="Normal"/>
    <w:link w:val="FooterChar"/>
    <w:uiPriority w:val="99"/>
    <w:rsid w:val="00DF7A5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DF7A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uiPriority w:val="59"/>
    <w:rsid w:val="002F4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F40D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0DD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5D41A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28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620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3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Gözde Elbir</dc:creator>
  <cp:lastModifiedBy>Gözde Elbir</cp:lastModifiedBy>
  <cp:revision>6</cp:revision>
  <dcterms:created xsi:type="dcterms:W3CDTF">2019-10-08T09:09:00Z</dcterms:created>
  <dcterms:modified xsi:type="dcterms:W3CDTF">2019-10-31T12:51:00Z</dcterms:modified>
</cp:coreProperties>
</file>