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62" w:rsidRDefault="00AF5662" w:rsidP="00AF5662">
      <w:pPr>
        <w:pStyle w:val="NoSpacing"/>
        <w:pBdr>
          <w:top w:val="single" w:sz="4" w:space="1" w:color="auto"/>
          <w:left w:val="single" w:sz="4" w:space="15" w:color="auto"/>
          <w:bottom w:val="single" w:sz="4" w:space="1" w:color="auto"/>
          <w:right w:val="single" w:sz="4" w:space="4" w:color="auto"/>
        </w:pBdr>
        <w:jc w:val="center"/>
        <w:rPr>
          <w:rFonts w:ascii="Times New Roman" w:hAnsi="Times New Roman" w:cs="Times New Roman"/>
          <w:b/>
          <w:sz w:val="20"/>
          <w:szCs w:val="20"/>
          <w:lang w:val="tr-TR"/>
        </w:rPr>
      </w:pPr>
    </w:p>
    <w:p w:rsidR="00AF5662" w:rsidRDefault="00AF5662" w:rsidP="00AF5662">
      <w:pPr>
        <w:pStyle w:val="NoSpacing"/>
        <w:pBdr>
          <w:top w:val="single" w:sz="4" w:space="1" w:color="auto"/>
          <w:left w:val="single" w:sz="4" w:space="15" w:color="auto"/>
          <w:bottom w:val="single" w:sz="4" w:space="1" w:color="auto"/>
          <w:right w:val="single" w:sz="4" w:space="4" w:color="auto"/>
        </w:pBdr>
        <w:jc w:val="center"/>
        <w:rPr>
          <w:rFonts w:ascii="Times New Roman" w:hAnsi="Times New Roman" w:cs="Times New Roman"/>
          <w:b/>
          <w:sz w:val="20"/>
          <w:szCs w:val="20"/>
          <w:lang w:val="tr-TR"/>
        </w:rPr>
      </w:pPr>
      <w:r>
        <w:rPr>
          <w:rFonts w:ascii="Times New Roman" w:hAnsi="Times New Roman" w:cs="Times New Roman"/>
          <w:b/>
          <w:sz w:val="20"/>
          <w:szCs w:val="20"/>
          <w:lang w:val="tr-TR"/>
        </w:rPr>
        <w:t>IFN</w:t>
      </w:r>
      <w:r w:rsidRPr="00080BE4">
        <w:rPr>
          <w:rFonts w:ascii="Times New Roman" w:hAnsi="Times New Roman" w:cs="Times New Roman"/>
          <w:b/>
          <w:sz w:val="20"/>
          <w:szCs w:val="20"/>
          <w:lang w:val="tr-TR"/>
        </w:rPr>
        <w:t xml:space="preserve"> </w:t>
      </w:r>
      <w:r>
        <w:rPr>
          <w:rFonts w:ascii="Times New Roman" w:hAnsi="Times New Roman" w:cs="Times New Roman"/>
          <w:b/>
          <w:sz w:val="20"/>
          <w:szCs w:val="20"/>
          <w:lang w:val="tr-TR"/>
        </w:rPr>
        <w:t xml:space="preserve">415 </w:t>
      </w:r>
      <w:r w:rsidRPr="00080BE4">
        <w:rPr>
          <w:rFonts w:ascii="Times New Roman" w:hAnsi="Times New Roman" w:cs="Times New Roman"/>
          <w:b/>
          <w:sz w:val="20"/>
          <w:szCs w:val="20"/>
          <w:lang w:val="tr-TR"/>
        </w:rPr>
        <w:t xml:space="preserve"> </w:t>
      </w:r>
      <w:r>
        <w:rPr>
          <w:rFonts w:ascii="Times New Roman" w:hAnsi="Times New Roman" w:cs="Times New Roman"/>
          <w:b/>
          <w:sz w:val="20"/>
          <w:szCs w:val="20"/>
          <w:lang w:val="tr-TR"/>
        </w:rPr>
        <w:t>Financial Statement Analysis</w:t>
      </w:r>
      <w:r>
        <w:rPr>
          <w:rFonts w:ascii="Times New Roman" w:hAnsi="Times New Roman" w:cs="Times New Roman"/>
          <w:b/>
          <w:sz w:val="20"/>
          <w:szCs w:val="20"/>
          <w:lang w:val="tr-TR"/>
        </w:rPr>
        <w:t xml:space="preserve"> Study Questions</w:t>
      </w:r>
    </w:p>
    <w:p w:rsidR="00AF5662" w:rsidRPr="00080BE4" w:rsidRDefault="00AF5662" w:rsidP="00AF5662">
      <w:pPr>
        <w:pStyle w:val="NoSpacing"/>
        <w:pBdr>
          <w:top w:val="single" w:sz="4" w:space="1" w:color="auto"/>
          <w:left w:val="single" w:sz="4" w:space="15" w:color="auto"/>
          <w:bottom w:val="single" w:sz="4" w:space="1" w:color="auto"/>
          <w:right w:val="single" w:sz="4" w:space="4" w:color="auto"/>
        </w:pBdr>
        <w:jc w:val="center"/>
        <w:rPr>
          <w:rFonts w:ascii="Times New Roman" w:hAnsi="Times New Roman" w:cs="Times New Roman"/>
          <w:b/>
          <w:sz w:val="20"/>
          <w:szCs w:val="20"/>
          <w:lang w:val="tr-TR"/>
        </w:rPr>
      </w:pPr>
    </w:p>
    <w:p w:rsidR="00AF5662" w:rsidRDefault="00AF5662" w:rsidP="00255586">
      <w:pPr>
        <w:keepNext/>
        <w:keepLines/>
        <w:spacing w:line="240" w:lineRule="auto"/>
        <w:rPr>
          <w:rFonts w:ascii="Times New Roman" w:hAnsi="Times New Roman" w:cs="Times New Roman"/>
          <w:b/>
        </w:rPr>
      </w:pPr>
    </w:p>
    <w:p w:rsidR="0041205C" w:rsidRPr="00255586" w:rsidRDefault="00D9187A" w:rsidP="00255586">
      <w:pPr>
        <w:keepNext/>
        <w:keepLines/>
        <w:spacing w:line="240" w:lineRule="auto"/>
        <w:rPr>
          <w:rFonts w:ascii="Times New Roman" w:hAnsi="Times New Roman" w:cs="Times New Roman"/>
        </w:rPr>
        <w:sectPr w:rsidR="0041205C" w:rsidRPr="00255586">
          <w:footerReference w:type="default" r:id="rId8"/>
          <w:type w:val="continuous"/>
          <w:pgSz w:w="12240" w:h="15840"/>
          <w:pgMar w:top="1440" w:right="1440" w:bottom="1440" w:left="1440" w:header="720" w:footer="720" w:gutter="0"/>
          <w:cols w:space="720"/>
          <w:docGrid w:linePitch="360"/>
        </w:sectPr>
      </w:pPr>
      <w:r w:rsidRPr="00255586">
        <w:rPr>
          <w:rFonts w:ascii="Times New Roman" w:hAnsi="Times New Roman" w:cs="Times New Roman"/>
          <w:b/>
        </w:rPr>
        <w:t>1)</w:t>
      </w:r>
      <w:r w:rsidRPr="00255586">
        <w:rPr>
          <w:rFonts w:ascii="Times New Roman" w:hAnsi="Times New Roman" w:cs="Times New Roman"/>
          <w:b/>
        </w:rPr>
        <w:tab/>
      </w:r>
      <w:r w:rsidRPr="00255586">
        <w:rPr>
          <w:rFonts w:ascii="Times New Roman" w:hAnsi="Times New Roman" w:cs="Times New Roman"/>
          <w:color w:val="000000"/>
        </w:rPr>
        <w:t>The longer the firm's accounts payable period, the:</w:t>
      </w:r>
    </w:p>
    <w:p w:rsidR="0041205C" w:rsidRDefault="00AF5662" w:rsidP="00255586">
      <w:pPr>
        <w:keepLines/>
        <w:spacing w:line="240" w:lineRule="auto"/>
        <w:rPr>
          <w:rFonts w:ascii="Times New Roman" w:hAnsi="Times New Roman" w:cs="Times New Roman"/>
        </w:rPr>
      </w:pPr>
      <w:r>
        <w:rPr>
          <w:rFonts w:ascii="Times New Roman" w:hAnsi="Times New Roman" w:cs="Times New Roman"/>
        </w:rPr>
        <w:lastRenderedPageBreak/>
        <w:tab/>
      </w:r>
      <w:r w:rsidR="00D9187A" w:rsidRPr="00255586">
        <w:rPr>
          <w:rFonts w:ascii="Times New Roman" w:hAnsi="Times New Roman" w:cs="Times New Roman"/>
          <w:color w:val="000000"/>
        </w:rPr>
        <w:t xml:space="preserve">A)    longer the </w:t>
      </w:r>
      <w:r w:rsidR="00D9187A" w:rsidRPr="00255586">
        <w:rPr>
          <w:rFonts w:ascii="Times New Roman" w:hAnsi="Times New Roman" w:cs="Times New Roman"/>
          <w:color w:val="000000"/>
        </w:rPr>
        <w:t>firm's cash cycle.</w:t>
      </w:r>
      <w:r w:rsidR="00D9187A" w:rsidRPr="00255586">
        <w:rPr>
          <w:rFonts w:ascii="Times New Roman" w:hAnsi="Times New Roman" w:cs="Times New Roman"/>
        </w:rPr>
        <w:tab/>
      </w:r>
      <w:r w:rsidR="00D9187A" w:rsidRPr="00255586">
        <w:rPr>
          <w:rFonts w:ascii="Times New Roman" w:hAnsi="Times New Roman" w:cs="Times New Roman"/>
        </w:rPr>
        <w:br/>
      </w:r>
      <w:r w:rsidR="00D9187A" w:rsidRPr="00255586">
        <w:rPr>
          <w:rFonts w:ascii="Times New Roman" w:hAnsi="Times New Roman" w:cs="Times New Roman"/>
        </w:rPr>
        <w:tab/>
      </w:r>
      <w:r w:rsidR="00D9187A" w:rsidRPr="00255586">
        <w:rPr>
          <w:rFonts w:ascii="Times New Roman" w:hAnsi="Times New Roman" w:cs="Times New Roman"/>
          <w:b/>
        </w:rPr>
        <w:t>B)    less the firm must invest in net working capital.</w:t>
      </w:r>
      <w:r w:rsidR="00D9187A" w:rsidRPr="00255586">
        <w:rPr>
          <w:rFonts w:ascii="Times New Roman" w:hAnsi="Times New Roman" w:cs="Times New Roman"/>
        </w:rPr>
        <w:br/>
      </w:r>
      <w:r w:rsidR="00D9187A" w:rsidRPr="00255586">
        <w:rPr>
          <w:rFonts w:ascii="Times New Roman" w:hAnsi="Times New Roman" w:cs="Times New Roman"/>
        </w:rPr>
        <w:tab/>
      </w:r>
      <w:r w:rsidR="00D9187A" w:rsidRPr="00255586">
        <w:rPr>
          <w:rFonts w:ascii="Times New Roman" w:hAnsi="Times New Roman" w:cs="Times New Roman"/>
          <w:color w:val="000000"/>
        </w:rPr>
        <w:t>C)    shorter the firm's inventory period.</w:t>
      </w:r>
      <w:r w:rsidR="00D9187A" w:rsidRPr="00255586">
        <w:rPr>
          <w:rFonts w:ascii="Times New Roman" w:hAnsi="Times New Roman" w:cs="Times New Roman"/>
        </w:rPr>
        <w:br/>
      </w:r>
      <w:r w:rsidR="00D9187A" w:rsidRPr="00255586">
        <w:rPr>
          <w:rFonts w:ascii="Times New Roman" w:hAnsi="Times New Roman" w:cs="Times New Roman"/>
        </w:rPr>
        <w:tab/>
        <w:t>D)    greater the delay in t</w:t>
      </w:r>
      <w:r w:rsidR="00931758">
        <w:rPr>
          <w:rFonts w:ascii="Times New Roman" w:hAnsi="Times New Roman" w:cs="Times New Roman"/>
        </w:rPr>
        <w:t>he accounts receivable period</w:t>
      </w: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2</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Under the terms of a sight draft, the buyer's bank:</w:t>
      </w:r>
    </w:p>
    <w:p w:rsidR="00AF7C43" w:rsidRDefault="00A84673" w:rsidP="00AF7C43">
      <w:pPr>
        <w:keepLines/>
        <w:spacing w:line="240" w:lineRule="auto"/>
        <w:rPr>
          <w:rFonts w:ascii="Times New Roman" w:hAnsi="Times New Roman" w:cs="Times New Roman"/>
        </w:rPr>
      </w:pPr>
      <w:r>
        <w:rPr>
          <w:rFonts w:ascii="Times New Roman" w:hAnsi="Times New Roman" w:cs="Times New Roman"/>
        </w:rPr>
        <w:lastRenderedPageBreak/>
        <w:tab/>
      </w:r>
      <w:r w:rsidR="00AF7C43" w:rsidRPr="00255586">
        <w:rPr>
          <w:rFonts w:ascii="Times New Roman" w:hAnsi="Times New Roman" w:cs="Times New Roman"/>
        </w:rPr>
        <w:t>A)    enters into a factoring arrangement.</w:t>
      </w:r>
      <w:r w:rsidR="00AF7C43" w:rsidRPr="00255586">
        <w:rPr>
          <w:rFonts w:ascii="Times New Roman" w:hAnsi="Times New Roman" w:cs="Times New Roman"/>
        </w:rPr>
        <w:tab/>
      </w:r>
      <w:r w:rsidR="00AF7C43" w:rsidRPr="00255586">
        <w:rPr>
          <w:rFonts w:ascii="Times New Roman" w:hAnsi="Times New Roman" w:cs="Times New Roman"/>
        </w:rPr>
        <w:br/>
      </w:r>
      <w:r w:rsidR="00AF7C43" w:rsidRPr="00255586">
        <w:rPr>
          <w:rFonts w:ascii="Times New Roman" w:hAnsi="Times New Roman" w:cs="Times New Roman"/>
          <w:b/>
        </w:rPr>
        <w:tab/>
        <w:t>B)    is instructed to make immediate payment.</w:t>
      </w:r>
      <w:r w:rsidR="00AF7C43" w:rsidRPr="00255586">
        <w:rPr>
          <w:rFonts w:ascii="Times New Roman" w:hAnsi="Times New Roman" w:cs="Times New Roman"/>
        </w:rPr>
        <w:br/>
      </w:r>
      <w:r w:rsidR="00AF7C43" w:rsidRPr="00255586">
        <w:rPr>
          <w:rFonts w:ascii="Times New Roman" w:hAnsi="Times New Roman" w:cs="Times New Roman"/>
        </w:rPr>
        <w:tab/>
        <w:t>C)    treats the invoice like a postdated check.</w:t>
      </w:r>
      <w:r w:rsidR="00AF7C43" w:rsidRPr="00255586">
        <w:rPr>
          <w:rFonts w:ascii="Times New Roman" w:hAnsi="Times New Roman" w:cs="Times New Roman"/>
        </w:rPr>
        <w:br/>
      </w:r>
      <w:r w:rsidR="00AF7C43" w:rsidRPr="00255586">
        <w:rPr>
          <w:rFonts w:ascii="Times New Roman" w:hAnsi="Times New Roman" w:cs="Times New Roman"/>
        </w:rPr>
        <w:tab/>
        <w:t>D)    forwards the acceptance to the seller until due.</w:t>
      </w: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3</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Which one of the following statements is correct about banker's acceptances?</w:t>
      </w:r>
    </w:p>
    <w:p w:rsidR="00AF7C43" w:rsidRDefault="00A84673" w:rsidP="00AF7C43">
      <w:pPr>
        <w:keepLines/>
        <w:spacing w:line="240" w:lineRule="auto"/>
        <w:rPr>
          <w:rFonts w:ascii="Times New Roman" w:hAnsi="Times New Roman" w:cs="Times New Roman"/>
        </w:rPr>
      </w:pPr>
      <w:r>
        <w:rPr>
          <w:rFonts w:ascii="Times New Roman" w:hAnsi="Times New Roman" w:cs="Times New Roman"/>
        </w:rPr>
        <w:lastRenderedPageBreak/>
        <w:tab/>
      </w:r>
      <w:r w:rsidR="00AF7C43" w:rsidRPr="00255586">
        <w:rPr>
          <w:rFonts w:ascii="Times New Roman" w:hAnsi="Times New Roman" w:cs="Times New Roman"/>
        </w:rPr>
        <w:t>A)    They are equivalent to a sight draft.</w:t>
      </w:r>
      <w:r w:rsidR="00AF7C43" w:rsidRPr="00255586">
        <w:rPr>
          <w:rFonts w:ascii="Times New Roman" w:hAnsi="Times New Roman" w:cs="Times New Roman"/>
        </w:rPr>
        <w:tab/>
      </w:r>
      <w:r w:rsidR="00AF7C43" w:rsidRPr="00255586">
        <w:rPr>
          <w:rFonts w:ascii="Times New Roman" w:hAnsi="Times New Roman" w:cs="Times New Roman"/>
        </w:rPr>
        <w:br/>
      </w:r>
      <w:r w:rsidR="00AF7C43" w:rsidRPr="00255586">
        <w:rPr>
          <w:rFonts w:ascii="Times New Roman" w:hAnsi="Times New Roman" w:cs="Times New Roman"/>
        </w:rPr>
        <w:tab/>
      </w:r>
      <w:r w:rsidR="00AF7C43" w:rsidRPr="00255586">
        <w:rPr>
          <w:rFonts w:ascii="Times New Roman" w:hAnsi="Times New Roman" w:cs="Times New Roman"/>
          <w:b/>
        </w:rPr>
        <w:t>B)    The bank guarantees payment of the invoice.</w:t>
      </w:r>
      <w:r w:rsidR="00AF7C43" w:rsidRPr="00255586">
        <w:rPr>
          <w:rFonts w:ascii="Times New Roman" w:hAnsi="Times New Roman" w:cs="Times New Roman"/>
          <w:b/>
        </w:rPr>
        <w:br/>
      </w:r>
      <w:r w:rsidR="00AF7C43" w:rsidRPr="00255586">
        <w:rPr>
          <w:rFonts w:ascii="Times New Roman" w:hAnsi="Times New Roman" w:cs="Times New Roman"/>
        </w:rPr>
        <w:tab/>
        <w:t>C)    The bank retains title to the merchandise.</w:t>
      </w:r>
      <w:r w:rsidR="00AF7C43" w:rsidRPr="00255586">
        <w:rPr>
          <w:rFonts w:ascii="Times New Roman" w:hAnsi="Times New Roman" w:cs="Times New Roman"/>
        </w:rPr>
        <w:br/>
      </w:r>
      <w:r w:rsidR="00AF7C43" w:rsidRPr="00255586">
        <w:rPr>
          <w:rFonts w:ascii="Times New Roman" w:hAnsi="Times New Roman" w:cs="Times New Roman"/>
        </w:rPr>
        <w:tab/>
        <w:t>D)    They represent the norm for installment sales.</w:t>
      </w: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4</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The purpose of credit analysis is to:</w:t>
      </w:r>
    </w:p>
    <w:p w:rsidR="00AF7C43" w:rsidRDefault="00AF7C43" w:rsidP="00AF7C43">
      <w:pPr>
        <w:keepLines/>
        <w:spacing w:line="240" w:lineRule="auto"/>
        <w:rPr>
          <w:rFonts w:ascii="Times New Roman" w:hAnsi="Times New Roman" w:cs="Times New Roman"/>
        </w:rPr>
      </w:pPr>
      <w:r w:rsidRPr="00255586">
        <w:rPr>
          <w:rFonts w:ascii="Times New Roman" w:hAnsi="Times New Roman" w:cs="Times New Roman"/>
        </w:rPr>
        <w:lastRenderedPageBreak/>
        <w:tab/>
      </w:r>
      <w:r w:rsidRPr="00255586">
        <w:rPr>
          <w:rFonts w:ascii="Times New Roman" w:hAnsi="Times New Roman" w:cs="Times New Roman"/>
          <w:b/>
        </w:rPr>
        <w:t>A)    decide whether or not to grant credit to a customer.</w:t>
      </w:r>
      <w:r w:rsidRPr="00255586">
        <w:rPr>
          <w:rFonts w:ascii="Times New Roman" w:hAnsi="Times New Roman" w:cs="Times New Roman"/>
          <w:b/>
        </w:rPr>
        <w:tab/>
      </w:r>
      <w:r w:rsidRPr="00255586">
        <w:rPr>
          <w:rFonts w:ascii="Times New Roman" w:hAnsi="Times New Roman" w:cs="Times New Roman"/>
        </w:rPr>
        <w:br/>
      </w:r>
      <w:r w:rsidRPr="00255586">
        <w:rPr>
          <w:rFonts w:ascii="Times New Roman" w:hAnsi="Times New Roman" w:cs="Times New Roman"/>
        </w:rPr>
        <w:tab/>
        <w:t>B)    modify the terms of trade credit.</w:t>
      </w:r>
      <w:r w:rsidRPr="00255586">
        <w:rPr>
          <w:rFonts w:ascii="Times New Roman" w:hAnsi="Times New Roman" w:cs="Times New Roman"/>
        </w:rPr>
        <w:br/>
      </w:r>
      <w:r w:rsidRPr="00255586">
        <w:rPr>
          <w:rFonts w:ascii="Times New Roman" w:hAnsi="Times New Roman" w:cs="Times New Roman"/>
        </w:rPr>
        <w:tab/>
        <w:t>C)    organize the right side of the balance sheet.</w:t>
      </w:r>
      <w:r w:rsidRPr="00255586">
        <w:rPr>
          <w:rFonts w:ascii="Times New Roman" w:hAnsi="Times New Roman" w:cs="Times New Roman"/>
        </w:rPr>
        <w:br/>
      </w:r>
      <w:r w:rsidRPr="00255586">
        <w:rPr>
          <w:rFonts w:ascii="Times New Roman" w:hAnsi="Times New Roman" w:cs="Times New Roman"/>
        </w:rPr>
        <w:tab/>
        <w:t>D)    reconcile the accounts receivable balance.</w:t>
      </w: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5</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 xml:space="preserve">Which one of the following is   </w:t>
      </w:r>
      <w:r w:rsidRPr="00255586">
        <w:rPr>
          <w:rFonts w:ascii="Times New Roman" w:hAnsi="Times New Roman" w:cs="Times New Roman"/>
          <w:i/>
          <w:color w:val="000000"/>
        </w:rPr>
        <w:t>not</w:t>
      </w:r>
      <w:r w:rsidRPr="00255586">
        <w:rPr>
          <w:rFonts w:ascii="Times New Roman" w:hAnsi="Times New Roman" w:cs="Times New Roman"/>
          <w:color w:val="000000"/>
        </w:rPr>
        <w:t xml:space="preserve"> an inventory carrying cost?</w:t>
      </w:r>
    </w:p>
    <w:p w:rsidR="00AF7C43" w:rsidRPr="00255586" w:rsidRDefault="00A8467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rPr>
        <w:lastRenderedPageBreak/>
        <w:tab/>
      </w:r>
      <w:r w:rsidR="00AF7C43" w:rsidRPr="00255586">
        <w:rPr>
          <w:rFonts w:ascii="Times New Roman" w:hAnsi="Times New Roman" w:cs="Times New Roman"/>
        </w:rPr>
        <w:t>A)    Opportunity cost of capital for inventory investment</w:t>
      </w:r>
      <w:r w:rsidR="00AF7C43" w:rsidRPr="00255586">
        <w:rPr>
          <w:rFonts w:ascii="Times New Roman" w:hAnsi="Times New Roman" w:cs="Times New Roman"/>
        </w:rPr>
        <w:tab/>
      </w:r>
      <w:r w:rsidR="00AF7C43" w:rsidRPr="00255586">
        <w:rPr>
          <w:rFonts w:ascii="Times New Roman" w:hAnsi="Times New Roman" w:cs="Times New Roman"/>
        </w:rPr>
        <w:br/>
      </w:r>
      <w:r w:rsidR="00AF7C43" w:rsidRPr="00255586">
        <w:rPr>
          <w:rFonts w:ascii="Times New Roman" w:hAnsi="Times New Roman" w:cs="Times New Roman"/>
        </w:rPr>
        <w:tab/>
        <w:t>B)    Cost of shelf space</w:t>
      </w:r>
      <w:r w:rsidR="00AF7C43" w:rsidRPr="00255586">
        <w:rPr>
          <w:rFonts w:ascii="Times New Roman" w:hAnsi="Times New Roman" w:cs="Times New Roman"/>
        </w:rPr>
        <w:br/>
      </w:r>
      <w:r w:rsidR="00AF7C43" w:rsidRPr="00255586">
        <w:rPr>
          <w:rFonts w:ascii="Times New Roman" w:hAnsi="Times New Roman" w:cs="Times New Roman"/>
        </w:rPr>
        <w:tab/>
      </w:r>
      <w:r w:rsidR="00AF7C43" w:rsidRPr="00255586">
        <w:rPr>
          <w:rFonts w:ascii="Times New Roman" w:hAnsi="Times New Roman" w:cs="Times New Roman"/>
          <w:b/>
        </w:rPr>
        <w:t>C)    Cost of buying raw materials</w:t>
      </w:r>
      <w:r w:rsidR="00AF7C43" w:rsidRPr="00255586">
        <w:rPr>
          <w:rFonts w:ascii="Times New Roman" w:hAnsi="Times New Roman" w:cs="Times New Roman"/>
        </w:rPr>
        <w:br/>
      </w:r>
      <w:r w:rsidR="00AF7C43" w:rsidRPr="00255586">
        <w:rPr>
          <w:rFonts w:ascii="Times New Roman" w:hAnsi="Times New Roman" w:cs="Times New Roman"/>
        </w:rPr>
        <w:tab/>
        <w:t>D)    Insur</w:t>
      </w:r>
      <w:r w:rsidR="00AF7C43">
        <w:rPr>
          <w:rFonts w:ascii="Times New Roman" w:hAnsi="Times New Roman" w:cs="Times New Roman"/>
        </w:rPr>
        <w:t>ance expense for the inventory</w:t>
      </w:r>
      <w:r w:rsidR="00AF7C43">
        <w:rPr>
          <w:rFonts w:ascii="Times New Roman" w:hAnsi="Times New Roman" w:cs="Times New Roman"/>
        </w:rPr>
        <w:br/>
      </w: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6</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Which one of the following statements typically describes the break-even probability of collection for repeat sale customers?</w:t>
      </w:r>
    </w:p>
    <w:p w:rsidR="00AF7C43" w:rsidRDefault="00A84673" w:rsidP="00AF7C43">
      <w:pPr>
        <w:keepLines/>
        <w:spacing w:line="240" w:lineRule="auto"/>
        <w:rPr>
          <w:rFonts w:ascii="Times New Roman" w:hAnsi="Times New Roman" w:cs="Times New Roman"/>
        </w:rPr>
      </w:pPr>
      <w:r>
        <w:rPr>
          <w:rFonts w:ascii="Times New Roman" w:hAnsi="Times New Roman" w:cs="Times New Roman"/>
        </w:rPr>
        <w:lastRenderedPageBreak/>
        <w:tab/>
      </w:r>
      <w:r w:rsidR="00AF7C43" w:rsidRPr="00255586">
        <w:rPr>
          <w:rFonts w:ascii="Times New Roman" w:hAnsi="Times New Roman" w:cs="Times New Roman"/>
        </w:rPr>
        <w:t>A)    The break-even probability is higher than for single sale customers.</w:t>
      </w:r>
      <w:r w:rsidR="00AF7C43" w:rsidRPr="00255586">
        <w:rPr>
          <w:rFonts w:ascii="Times New Roman" w:hAnsi="Times New Roman" w:cs="Times New Roman"/>
        </w:rPr>
        <w:tab/>
      </w:r>
      <w:r w:rsidR="00AF7C43" w:rsidRPr="00255586">
        <w:rPr>
          <w:rFonts w:ascii="Times New Roman" w:hAnsi="Times New Roman" w:cs="Times New Roman"/>
        </w:rPr>
        <w:br/>
      </w:r>
      <w:r w:rsidR="00AF7C43" w:rsidRPr="00255586">
        <w:rPr>
          <w:rFonts w:ascii="Times New Roman" w:hAnsi="Times New Roman" w:cs="Times New Roman"/>
        </w:rPr>
        <w:tab/>
      </w:r>
      <w:r w:rsidR="00AF7C43" w:rsidRPr="00255586">
        <w:rPr>
          <w:rFonts w:ascii="Times New Roman" w:hAnsi="Times New Roman" w:cs="Times New Roman"/>
          <w:b/>
        </w:rPr>
        <w:t>B)    The break-even probability is lower than for single sale customers.</w:t>
      </w:r>
      <w:r w:rsidR="00AF7C43" w:rsidRPr="00255586">
        <w:rPr>
          <w:rFonts w:ascii="Times New Roman" w:hAnsi="Times New Roman" w:cs="Times New Roman"/>
        </w:rPr>
        <w:br/>
      </w:r>
      <w:r w:rsidR="00AF7C43" w:rsidRPr="00255586">
        <w:rPr>
          <w:rFonts w:ascii="Times New Roman" w:hAnsi="Times New Roman" w:cs="Times New Roman"/>
        </w:rPr>
        <w:tab/>
        <w:t>C)    The break-even probability does not change between single sale and repeat sale customers.</w:t>
      </w:r>
      <w:r w:rsidR="00AF7C43" w:rsidRPr="00255586">
        <w:rPr>
          <w:rFonts w:ascii="Times New Roman" w:hAnsi="Times New Roman" w:cs="Times New Roman"/>
        </w:rPr>
        <w:br/>
      </w:r>
      <w:r w:rsidR="00AF7C43" w:rsidRPr="00255586">
        <w:rPr>
          <w:rFonts w:ascii="Times New Roman" w:hAnsi="Times New Roman" w:cs="Times New Roman"/>
        </w:rPr>
        <w:tab/>
        <w:t>D)    Sales should never be refused for customers offering the potential of repeat sales.</w:t>
      </w: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7</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Money market securities usually have a maturity of:</w:t>
      </w:r>
    </w:p>
    <w:p w:rsidR="00AF7C43" w:rsidRPr="00A84673" w:rsidRDefault="00AF7C43" w:rsidP="00AF7C43">
      <w:pPr>
        <w:keepLines/>
        <w:spacing w:line="240" w:lineRule="auto"/>
        <w:rPr>
          <w:rFonts w:ascii="Times New Roman" w:hAnsi="Times New Roman" w:cs="Times New Roman"/>
          <w:b/>
        </w:rPr>
        <w:sectPr w:rsidR="00AF7C43" w:rsidRPr="00A84673">
          <w:type w:val="continuous"/>
          <w:pgSz w:w="12240" w:h="15840"/>
          <w:pgMar w:top="1440" w:right="1440" w:bottom="1440" w:left="1440" w:header="720" w:footer="720" w:gutter="0"/>
          <w:cols w:space="720"/>
          <w:docGrid w:linePitch="360"/>
        </w:sectPr>
      </w:pPr>
      <w:r>
        <w:rPr>
          <w:rFonts w:ascii="Times New Roman" w:hAnsi="Times New Roman" w:cs="Times New Roman"/>
        </w:rPr>
        <w:lastRenderedPageBreak/>
        <w:tab/>
      </w:r>
      <w:r w:rsidRPr="00255586">
        <w:rPr>
          <w:rFonts w:ascii="Times New Roman" w:hAnsi="Times New Roman" w:cs="Times New Roman"/>
        </w:rPr>
        <w:t>A)    more than 1 year.</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t>B)    1 to 3 years.</w:t>
      </w:r>
      <w:r w:rsidRPr="00255586">
        <w:rPr>
          <w:rFonts w:ascii="Times New Roman" w:hAnsi="Times New Roman" w:cs="Times New Roman"/>
        </w:rPr>
        <w:br/>
      </w:r>
      <w:r w:rsidRPr="00255586">
        <w:rPr>
          <w:rFonts w:ascii="Times New Roman" w:hAnsi="Times New Roman" w:cs="Times New Roman"/>
        </w:rPr>
        <w:tab/>
        <w:t>C)    less than a week.</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rPr>
        <w:t xml:space="preserve">D)    </w:t>
      </w:r>
      <w:r>
        <w:rPr>
          <w:rFonts w:ascii="Times New Roman" w:hAnsi="Times New Roman" w:cs="Times New Roman"/>
          <w:b/>
        </w:rPr>
        <w:t>less than 1 year</w:t>
      </w:r>
    </w:p>
    <w:p w:rsidR="00AF7C43" w:rsidRDefault="00AF7C43" w:rsidP="00AF7C43">
      <w:pPr>
        <w:keepNext/>
        <w:keepLines/>
        <w:spacing w:line="240" w:lineRule="auto"/>
        <w:rPr>
          <w:rFonts w:ascii="Times New Roman" w:hAnsi="Times New Roman" w:cs="Times New Roman"/>
          <w:color w:val="000000"/>
        </w:rPr>
      </w:pPr>
      <w:r>
        <w:rPr>
          <w:rFonts w:ascii="Times New Roman" w:hAnsi="Times New Roman" w:cs="Times New Roman"/>
          <w:b/>
        </w:rPr>
        <w:lastRenderedPageBreak/>
        <w:t>8</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A firm's inventory and accounts payable periods are 80 and 42 days, respectively. If the cash cycle is 65 days, what is the firm's receivable period?</w:t>
      </w:r>
    </w:p>
    <w:p w:rsidR="00AF7C43" w:rsidRDefault="00AF7C43" w:rsidP="00AF7C43">
      <w:pPr>
        <w:keepNext/>
        <w:keepLines/>
        <w:spacing w:line="240" w:lineRule="auto"/>
        <w:ind w:firstLine="708"/>
        <w:rPr>
          <w:rFonts w:ascii="Times New Roman" w:hAnsi="Times New Roman" w:cs="Times New Roman"/>
        </w:rPr>
      </w:pPr>
      <w:r w:rsidRPr="00255586">
        <w:rPr>
          <w:rFonts w:ascii="Times New Roman" w:hAnsi="Times New Roman" w:cs="Times New Roman"/>
          <w:b/>
        </w:rPr>
        <w:t>A)    27 days</w:t>
      </w:r>
      <w:r w:rsidRPr="00255586">
        <w:rPr>
          <w:rFonts w:ascii="Times New Roman" w:hAnsi="Times New Roman" w:cs="Times New Roman"/>
          <w:b/>
        </w:rPr>
        <w:tab/>
      </w:r>
      <w:r w:rsidRPr="00255586">
        <w:rPr>
          <w:rFonts w:ascii="Times New Roman" w:hAnsi="Times New Roman" w:cs="Times New Roman"/>
        </w:rPr>
        <w:br/>
      </w:r>
      <w:r w:rsidRPr="00255586">
        <w:rPr>
          <w:rFonts w:ascii="Times New Roman" w:hAnsi="Times New Roman" w:cs="Times New Roman"/>
        </w:rPr>
        <w:tab/>
        <w:t>B)    38 days</w:t>
      </w:r>
      <w:r w:rsidRPr="00255586">
        <w:rPr>
          <w:rFonts w:ascii="Times New Roman" w:hAnsi="Times New Roman" w:cs="Times New Roman"/>
        </w:rPr>
        <w:br/>
      </w:r>
      <w:r w:rsidRPr="00255586">
        <w:rPr>
          <w:rFonts w:ascii="Times New Roman" w:hAnsi="Times New Roman" w:cs="Times New Roman"/>
        </w:rPr>
        <w:tab/>
        <w:t>C)    57 days</w:t>
      </w:r>
      <w:r w:rsidRPr="00255586">
        <w:rPr>
          <w:rFonts w:ascii="Times New Roman" w:hAnsi="Times New Roman" w:cs="Times New Roman"/>
        </w:rPr>
        <w:br/>
      </w:r>
      <w:r w:rsidRPr="00255586">
        <w:rPr>
          <w:rFonts w:ascii="Times New Roman" w:hAnsi="Times New Roman" w:cs="Times New Roman"/>
        </w:rPr>
        <w:tab/>
        <w:t>D)    103 days</w:t>
      </w: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9</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A time draft that has been signed by the customer is termed:</w:t>
      </w:r>
    </w:p>
    <w:p w:rsidR="00AF7C43" w:rsidRDefault="00AF7C43" w:rsidP="00AF7C43">
      <w:pPr>
        <w:keepNext/>
        <w:keepLines/>
        <w:spacing w:line="240" w:lineRule="auto"/>
        <w:ind w:firstLine="708"/>
        <w:rPr>
          <w:rFonts w:ascii="Times New Roman" w:hAnsi="Times New Roman" w:cs="Times New Roman"/>
        </w:rPr>
      </w:pPr>
      <w:r w:rsidRPr="00255586">
        <w:rPr>
          <w:rFonts w:ascii="Times New Roman" w:hAnsi="Times New Roman" w:cs="Times New Roman"/>
          <w:b/>
        </w:rPr>
        <w:lastRenderedPageBreak/>
        <w:t>A)    a trade acceptance.</w:t>
      </w:r>
      <w:r w:rsidRPr="00255586">
        <w:rPr>
          <w:rFonts w:ascii="Times New Roman" w:hAnsi="Times New Roman" w:cs="Times New Roman"/>
          <w:b/>
        </w:rPr>
        <w:tab/>
      </w:r>
      <w:r w:rsidRPr="00255586">
        <w:rPr>
          <w:rFonts w:ascii="Times New Roman" w:hAnsi="Times New Roman" w:cs="Times New Roman"/>
        </w:rPr>
        <w:br/>
      </w:r>
      <w:r w:rsidRPr="00255586">
        <w:rPr>
          <w:rFonts w:ascii="Times New Roman" w:hAnsi="Times New Roman" w:cs="Times New Roman"/>
        </w:rPr>
        <w:tab/>
        <w:t>B)    a trade discount.</w:t>
      </w:r>
      <w:r w:rsidRPr="00255586">
        <w:rPr>
          <w:rFonts w:ascii="Times New Roman" w:hAnsi="Times New Roman" w:cs="Times New Roman"/>
        </w:rPr>
        <w:br/>
      </w:r>
      <w:r w:rsidRPr="00255586">
        <w:rPr>
          <w:rFonts w:ascii="Times New Roman" w:hAnsi="Times New Roman" w:cs="Times New Roman"/>
        </w:rPr>
        <w:tab/>
        <w:t>C)    an overdue account.</w:t>
      </w:r>
      <w:r w:rsidRPr="00255586">
        <w:rPr>
          <w:rFonts w:ascii="Times New Roman" w:hAnsi="Times New Roman" w:cs="Times New Roman"/>
        </w:rPr>
        <w:br/>
      </w:r>
      <w:r w:rsidRPr="00255586">
        <w:rPr>
          <w:rFonts w:ascii="Times New Roman" w:hAnsi="Times New Roman" w:cs="Times New Roman"/>
        </w:rPr>
        <w:tab/>
        <w:t>D)    a conditional sale.</w:t>
      </w: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b/>
        </w:rPr>
        <w:t>1</w:t>
      </w:r>
      <w:r>
        <w:rPr>
          <w:rFonts w:ascii="Times New Roman" w:hAnsi="Times New Roman" w:cs="Times New Roman"/>
          <w:b/>
        </w:rPr>
        <w:t>0</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When sales are made without the accompaniment of a formal debt contract, the sales are said to be on:</w:t>
      </w:r>
    </w:p>
    <w:p w:rsidR="00AF7C43" w:rsidRDefault="00AF7C43" w:rsidP="00AF7C43">
      <w:pPr>
        <w:keepLines/>
        <w:spacing w:line="240" w:lineRule="auto"/>
        <w:rPr>
          <w:rFonts w:ascii="Times New Roman" w:hAnsi="Times New Roman" w:cs="Times New Roman"/>
        </w:rPr>
      </w:pPr>
      <w:r>
        <w:rPr>
          <w:rFonts w:ascii="Times New Roman" w:hAnsi="Times New Roman" w:cs="Times New Roman"/>
        </w:rPr>
        <w:lastRenderedPageBreak/>
        <w:tab/>
      </w:r>
      <w:r w:rsidRPr="00255586">
        <w:rPr>
          <w:rFonts w:ascii="Times New Roman" w:hAnsi="Times New Roman" w:cs="Times New Roman"/>
        </w:rPr>
        <w:t>A)    sight draft.</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t>B)    trade credit.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rPr>
        <w:t>C)    open account.</w:t>
      </w:r>
      <w:r>
        <w:rPr>
          <w:rFonts w:ascii="Times New Roman" w:hAnsi="Times New Roman" w:cs="Times New Roman"/>
        </w:rPr>
        <w:br/>
      </w:r>
      <w:r>
        <w:rPr>
          <w:rFonts w:ascii="Times New Roman" w:hAnsi="Times New Roman" w:cs="Times New Roman"/>
        </w:rPr>
        <w:tab/>
        <w:t>D)    conditional sale term</w:t>
      </w: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11</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The difference between total assets of a firm and its total liabilities is called</w:t>
      </w:r>
    </w:p>
    <w:p w:rsidR="00AF7C43" w:rsidRDefault="00AF7C43" w:rsidP="00AF7C43">
      <w:pPr>
        <w:keepLines/>
        <w:spacing w:line="240" w:lineRule="auto"/>
        <w:rPr>
          <w:rFonts w:ascii="Times New Roman" w:hAnsi="Times New Roman" w:cs="Times New Roman"/>
          <w:color w:val="000000"/>
        </w:rPr>
      </w:pPr>
      <w:r>
        <w:rPr>
          <w:rFonts w:ascii="Times New Roman" w:hAnsi="Times New Roman" w:cs="Times New Roman"/>
        </w:rPr>
        <w:lastRenderedPageBreak/>
        <w:tab/>
      </w:r>
      <w:r w:rsidRPr="00255586">
        <w:rPr>
          <w:rFonts w:ascii="Times New Roman" w:hAnsi="Times New Roman" w:cs="Times New Roman"/>
          <w:color w:val="000000"/>
        </w:rPr>
        <w:t>A)    net current assets.</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B)    net worth.</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 xml:space="preserve">C)    net liabilities. </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net working capital.</w:t>
      </w: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12</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 xml:space="preserve">ROA can be increased by increasing asset turnover. </w:t>
      </w:r>
    </w:p>
    <w:p w:rsidR="00AF7C43" w:rsidRDefault="00AF7C43" w:rsidP="00AF7C43">
      <w:pPr>
        <w:keepLines/>
        <w:spacing w:line="240" w:lineRule="auto"/>
        <w:rPr>
          <w:rFonts w:ascii="Times New Roman" w:hAnsi="Times New Roman" w:cs="Times New Roman"/>
        </w:rPr>
      </w:pPr>
      <w:r w:rsidRPr="00255586">
        <w:rPr>
          <w:rFonts w:ascii="Times New Roman" w:hAnsi="Times New Roman" w:cs="Times New Roman"/>
        </w:rPr>
        <w:lastRenderedPageBreak/>
        <w:tab/>
      </w:r>
      <w:r w:rsidRPr="00255586">
        <w:rPr>
          <w:rFonts w:ascii="Cambria Math" w:hAnsi="Cambria Math" w:cs="Cambria Math"/>
        </w:rPr>
        <w:t>⊚</w:t>
      </w:r>
      <w:r w:rsidRPr="00255586">
        <w:rPr>
          <w:rFonts w:ascii="Times New Roman" w:hAnsi="Times New Roman" w:cs="Times New Roman"/>
          <w:b/>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rPr>
        <w:t>⊚</w:t>
      </w:r>
      <w:r w:rsidRPr="00255586">
        <w:rPr>
          <w:rFonts w:ascii="Times New Roman" w:hAnsi="Times New Roman" w:cs="Times New Roman"/>
        </w:rPr>
        <w:tab/>
        <w:t>false</w:t>
      </w: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13</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 xml:space="preserve">On the balance sheet, assets are listed in increasing order of liquidity. </w:t>
      </w:r>
    </w:p>
    <w:p w:rsidR="00AF7C43" w:rsidRDefault="00AF7C43" w:rsidP="00AF7C43">
      <w:pPr>
        <w:keepNext/>
        <w:keepLines/>
        <w:spacing w:line="240" w:lineRule="auto"/>
        <w:rPr>
          <w:rFonts w:ascii="Times New Roman" w:hAnsi="Times New Roman" w:cs="Times New Roman"/>
          <w:b/>
        </w:rPr>
      </w:pPr>
      <w:r w:rsidRPr="00255586">
        <w:rPr>
          <w:rFonts w:ascii="Times New Roman" w:hAnsi="Times New Roman" w:cs="Times New Roman"/>
        </w:rPr>
        <w:lastRenderedPageBreak/>
        <w:tab/>
      </w:r>
      <w:r w:rsidRPr="00255586">
        <w:rPr>
          <w:rFonts w:ascii="Cambria Math" w:hAnsi="Cambria Math" w:cs="Cambria Math"/>
        </w:rPr>
        <w:t>⊚</w:t>
      </w:r>
      <w:r w:rsidRPr="00255586">
        <w:rPr>
          <w:rFonts w:ascii="Times New Roman" w:hAnsi="Times New Roman" w:cs="Times New Roman"/>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b/>
        </w:rPr>
        <w:t>⊚</w:t>
      </w:r>
      <w:r w:rsidRPr="00255586">
        <w:rPr>
          <w:rFonts w:ascii="Times New Roman" w:hAnsi="Times New Roman" w:cs="Times New Roman"/>
          <w:b/>
        </w:rPr>
        <w:tab/>
        <w:t>false</w:t>
      </w: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14</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Net working capital (NWC) is calculated as</w:t>
      </w:r>
    </w:p>
    <w:p w:rsidR="00AF7C43" w:rsidRDefault="00AF7C43" w:rsidP="00AF7C43">
      <w:pPr>
        <w:keepNext/>
        <w:keepLines/>
        <w:spacing w:line="240" w:lineRule="auto"/>
        <w:rPr>
          <w:rFonts w:ascii="Times New Roman" w:hAnsi="Times New Roman" w:cs="Times New Roman"/>
          <w:b/>
          <w:color w:val="000000"/>
        </w:rPr>
      </w:pPr>
      <w:r>
        <w:rPr>
          <w:rFonts w:ascii="Times New Roman" w:hAnsi="Times New Roman" w:cs="Times New Roman"/>
        </w:rPr>
        <w:lastRenderedPageBreak/>
        <w:tab/>
      </w:r>
      <w:r w:rsidRPr="00255586">
        <w:rPr>
          <w:rFonts w:ascii="Times New Roman" w:hAnsi="Times New Roman" w:cs="Times New Roman"/>
          <w:color w:val="000000"/>
        </w:rPr>
        <w:t xml:space="preserve">A)    current liabilities - current assets. </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total assets - total liabilities.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current assets + current liabilities.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D)    current assets - current liabilities.</w:t>
      </w: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15</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Which of the following costs are not accoun</w:t>
      </w:r>
      <w:r>
        <w:rPr>
          <w:rFonts w:ascii="Times New Roman" w:hAnsi="Times New Roman" w:cs="Times New Roman"/>
          <w:color w:val="000000"/>
        </w:rPr>
        <w:t>ted for on the income statement</w:t>
      </w:r>
      <w:r>
        <w:rPr>
          <w:rFonts w:ascii="Times New Roman" w:hAnsi="Times New Roman" w:cs="Times New Roman"/>
          <w:color w:val="000000"/>
        </w:rPr>
        <w:tab/>
      </w:r>
    </w:p>
    <w:p w:rsidR="00A84673" w:rsidRDefault="00AF7C43" w:rsidP="00A84673">
      <w:pPr>
        <w:keepLines/>
        <w:spacing w:line="240" w:lineRule="auto"/>
        <w:ind w:firstLine="708"/>
        <w:rPr>
          <w:rFonts w:ascii="Times New Roman" w:hAnsi="Times New Roman" w:cs="Times New Roman"/>
          <w:color w:val="000000"/>
        </w:rPr>
      </w:pPr>
      <w:r w:rsidRPr="00255586">
        <w:rPr>
          <w:rFonts w:ascii="Times New Roman" w:hAnsi="Times New Roman" w:cs="Times New Roman"/>
          <w:b/>
          <w:color w:val="000000"/>
        </w:rPr>
        <w:lastRenderedPageBreak/>
        <w:t>A)    Opportunity cost</w:t>
      </w:r>
      <w:r w:rsidRPr="00255586">
        <w:rPr>
          <w:rFonts w:ascii="Times New Roman" w:hAnsi="Times New Roman" w:cs="Times New Roman"/>
          <w:b/>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 xml:space="preserve">B)    Legal costs </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Indirect labor</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Direct labor</w:t>
      </w:r>
    </w:p>
    <w:p w:rsidR="00AF7C43" w:rsidRPr="00A84673" w:rsidRDefault="00AF7C43" w:rsidP="00A84673">
      <w:pPr>
        <w:keepLines/>
        <w:spacing w:line="240" w:lineRule="auto"/>
        <w:rPr>
          <w:rFonts w:ascii="Times New Roman" w:hAnsi="Times New Roman" w:cs="Times New Roman"/>
          <w:color w:val="000000"/>
        </w:rPr>
        <w:sectPr w:rsidR="00AF7C43" w:rsidRPr="00A84673">
          <w:footerReference w:type="default" r:id="rId9"/>
          <w:type w:val="continuous"/>
          <w:pgSz w:w="12240" w:h="15840"/>
          <w:pgMar w:top="1440" w:right="1440" w:bottom="1440" w:left="1440" w:header="720" w:footer="720" w:gutter="0"/>
          <w:cols w:space="720"/>
          <w:docGrid w:linePitch="360"/>
        </w:sectPr>
      </w:pPr>
      <w:r>
        <w:rPr>
          <w:rFonts w:ascii="Times New Roman" w:hAnsi="Times New Roman" w:cs="Times New Roman"/>
          <w:b/>
        </w:rPr>
        <w:t>16</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The market for short-term investments is called</w:t>
      </w:r>
    </w:p>
    <w:p w:rsidR="00AF7C43" w:rsidRDefault="00AF7C43" w:rsidP="00AF7C43">
      <w:pPr>
        <w:keepLines/>
        <w:spacing w:line="240" w:lineRule="auto"/>
        <w:rPr>
          <w:rFonts w:ascii="Times New Roman" w:hAnsi="Times New Roman" w:cs="Times New Roman"/>
          <w:color w:val="000000"/>
        </w:rPr>
      </w:pPr>
      <w:r>
        <w:rPr>
          <w:rFonts w:ascii="Times New Roman" w:hAnsi="Times New Roman" w:cs="Times New Roman"/>
        </w:rPr>
        <w:lastRenderedPageBreak/>
        <w:tab/>
      </w:r>
      <w:r w:rsidRPr="00255586">
        <w:rPr>
          <w:rFonts w:ascii="Times New Roman" w:hAnsi="Times New Roman" w:cs="Times New Roman"/>
          <w:color w:val="000000"/>
        </w:rPr>
        <w:t>A)    capital market.</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stock market.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C)    money market.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bond market.</w:t>
      </w:r>
    </w:p>
    <w:p w:rsidR="00A84673" w:rsidRPr="00255586" w:rsidRDefault="00A84673" w:rsidP="00A84673">
      <w:pPr>
        <w:keepLines/>
        <w:spacing w:line="240" w:lineRule="auto"/>
        <w:rPr>
          <w:rFonts w:ascii="Times New Roman" w:hAnsi="Times New Roman" w:cs="Times New Roman"/>
        </w:rPr>
        <w:sectPr w:rsidR="00A84673" w:rsidRPr="00255586">
          <w:footerReference w:type="default" r:id="rId10"/>
          <w:type w:val="continuous"/>
          <w:pgSz w:w="12240" w:h="15840"/>
          <w:pgMar w:top="1440" w:right="1440" w:bottom="1440" w:left="1440" w:header="720" w:footer="720" w:gutter="0"/>
          <w:cols w:space="720"/>
          <w:docGrid w:linePitch="360"/>
        </w:sectPr>
      </w:pPr>
      <w:r>
        <w:rPr>
          <w:rFonts w:ascii="Times New Roman" w:hAnsi="Times New Roman" w:cs="Times New Roman"/>
          <w:b/>
        </w:rPr>
        <w:t>17</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The most important function of a short-term financial plan is</w:t>
      </w:r>
    </w:p>
    <w:p w:rsidR="00A84673" w:rsidRDefault="00A84673" w:rsidP="00A84673">
      <w:pPr>
        <w:keepLines/>
        <w:spacing w:line="240" w:lineRule="auto"/>
        <w:rPr>
          <w:rFonts w:ascii="Times New Roman" w:hAnsi="Times New Roman" w:cs="Times New Roman"/>
          <w:color w:val="000000"/>
        </w:rPr>
      </w:pPr>
      <w:r>
        <w:rPr>
          <w:rFonts w:ascii="Times New Roman" w:hAnsi="Times New Roman" w:cs="Times New Roman"/>
        </w:rPr>
        <w:lastRenderedPageBreak/>
        <w:tab/>
      </w:r>
      <w:r w:rsidRPr="00255586">
        <w:rPr>
          <w:rFonts w:ascii="Times New Roman" w:hAnsi="Times New Roman" w:cs="Times New Roman"/>
          <w:color w:val="000000"/>
        </w:rPr>
        <w:t>A)    to help develop the long-term financial plan.</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None of these answers are correct.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C)    to cover the forecasted requirements in the most economical way possible.</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to develop a cash budget.</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18</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Short-term financial decisions</w:t>
      </w:r>
    </w:p>
    <w:p w:rsidR="00A84673" w:rsidRDefault="00A84673" w:rsidP="00A84673">
      <w:pPr>
        <w:keepLines/>
        <w:spacing w:line="240" w:lineRule="auto"/>
        <w:rPr>
          <w:rFonts w:ascii="Times New Roman" w:hAnsi="Times New Roman" w:cs="Times New Roman"/>
          <w:color w:val="000000"/>
        </w:rPr>
      </w:pPr>
      <w:r>
        <w:rPr>
          <w:rFonts w:ascii="Times New Roman" w:hAnsi="Times New Roman" w:cs="Times New Roman"/>
        </w:rPr>
        <w:lastRenderedPageBreak/>
        <w:tab/>
      </w:r>
      <w:r w:rsidRPr="00255586">
        <w:rPr>
          <w:rFonts w:ascii="Times New Roman" w:hAnsi="Times New Roman" w:cs="Times New Roman"/>
          <w:color w:val="000000"/>
        </w:rPr>
        <w:t>A)    are easily reversed.</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B)    involve short-lived assets, involve short-lived liabilities, and are easily reversed.</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involve short-lived liabilities.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involve short-lived assets.</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19</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Short-term financial decisions are conceptually easier to make than long-term decisions.</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b/>
        </w:rPr>
        <w:lastRenderedPageBreak/>
        <w:tab/>
      </w:r>
      <w:r w:rsidRPr="00255586">
        <w:rPr>
          <w:rFonts w:ascii="Cambria Math" w:hAnsi="Cambria Math" w:cs="Cambria Math"/>
          <w:b/>
        </w:rPr>
        <w:t>⊚</w:t>
      </w:r>
      <w:r w:rsidRPr="00255586">
        <w:rPr>
          <w:rFonts w:ascii="Times New Roman" w:hAnsi="Times New Roman" w:cs="Times New Roman"/>
          <w:b/>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rPr>
        <w:t>⊚</w:t>
      </w:r>
      <w:r w:rsidRPr="00255586">
        <w:rPr>
          <w:rFonts w:ascii="Times New Roman" w:hAnsi="Times New Roman" w:cs="Times New Roman"/>
        </w:rPr>
        <w:tab/>
        <w:t>false</w:t>
      </w:r>
      <w:r w:rsidRPr="00255586">
        <w:rPr>
          <w:rFonts w:ascii="Times New Roman" w:hAnsi="Times New Roman" w:cs="Times New Roman"/>
        </w:rPr>
        <w:br/>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rPr>
        <w:lastRenderedPageBreak/>
        <w:br/>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20</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The growth rate that a company can achieve using external funds is called the internal growth rate.</w:t>
      </w:r>
    </w:p>
    <w:p w:rsidR="00A84673" w:rsidRDefault="00A84673" w:rsidP="00A84673">
      <w:pPr>
        <w:keepLines/>
        <w:spacing w:line="240" w:lineRule="auto"/>
        <w:rPr>
          <w:rFonts w:ascii="Times New Roman" w:hAnsi="Times New Roman" w:cs="Times New Roman"/>
          <w:b/>
        </w:rPr>
      </w:pPr>
      <w:r w:rsidRPr="00255586">
        <w:rPr>
          <w:rFonts w:ascii="Times New Roman" w:hAnsi="Times New Roman" w:cs="Times New Roman"/>
        </w:rPr>
        <w:lastRenderedPageBreak/>
        <w:tab/>
      </w:r>
      <w:r w:rsidRPr="00255586">
        <w:rPr>
          <w:rFonts w:ascii="Cambria Math" w:hAnsi="Cambria Math" w:cs="Cambria Math"/>
        </w:rPr>
        <w:t>⊚</w:t>
      </w:r>
      <w:r w:rsidRPr="00255586">
        <w:rPr>
          <w:rFonts w:ascii="Times New Roman" w:hAnsi="Times New Roman" w:cs="Times New Roman"/>
        </w:rPr>
        <w:tab/>
        <w:t>true</w:t>
      </w:r>
      <w:r w:rsidRPr="00255586">
        <w:rPr>
          <w:rFonts w:ascii="Times New Roman" w:hAnsi="Times New Roman" w:cs="Times New Roman"/>
        </w:rPr>
        <w:br/>
      </w:r>
      <w:r w:rsidRPr="00255586">
        <w:rPr>
          <w:rFonts w:ascii="Times New Roman" w:hAnsi="Times New Roman" w:cs="Times New Roman"/>
          <w:b/>
        </w:rPr>
        <w:tab/>
      </w:r>
      <w:r w:rsidRPr="00255586">
        <w:rPr>
          <w:rFonts w:ascii="Cambria Math" w:hAnsi="Cambria Math" w:cs="Cambria Math"/>
          <w:b/>
        </w:rPr>
        <w:t>⊚</w:t>
      </w:r>
      <w:r w:rsidRPr="00255586">
        <w:rPr>
          <w:rFonts w:ascii="Times New Roman" w:hAnsi="Times New Roman" w:cs="Times New Roman"/>
          <w:b/>
        </w:rPr>
        <w:tab/>
        <w:t>false</w:t>
      </w:r>
    </w:p>
    <w:p w:rsidR="00A84673" w:rsidRPr="00255586" w:rsidRDefault="00A84673" w:rsidP="00A84673">
      <w:pPr>
        <w:keepNext/>
        <w:keepLines/>
        <w:spacing w:line="240" w:lineRule="auto"/>
        <w:rPr>
          <w:rFonts w:ascii="Times New Roman" w:hAnsi="Times New Roman" w:cs="Times New Roman"/>
          <w:color w:val="000000"/>
        </w:rPr>
      </w:pPr>
      <w:r>
        <w:rPr>
          <w:rFonts w:ascii="Times New Roman" w:hAnsi="Times New Roman" w:cs="Times New Roman"/>
          <w:b/>
        </w:rPr>
        <w:t>21 )</w:t>
      </w:r>
      <w:r w:rsidRPr="00255586">
        <w:rPr>
          <w:rFonts w:ascii="Times New Roman" w:hAnsi="Times New Roman" w:cs="Times New Roman"/>
          <w:color w:val="000000"/>
        </w:rPr>
        <w:t>Short-term financial plan models are offered by</w:t>
      </w:r>
    </w:p>
    <w:p w:rsidR="00A84673" w:rsidRPr="00255586" w:rsidRDefault="00A84673" w:rsidP="00A84673">
      <w:pPr>
        <w:keepNext/>
        <w:keepLines/>
        <w:spacing w:line="240" w:lineRule="auto"/>
        <w:ind w:firstLine="708"/>
        <w:rPr>
          <w:rFonts w:ascii="Times New Roman" w:hAnsi="Times New Roman" w:cs="Times New Roman"/>
          <w:color w:val="000000"/>
        </w:rPr>
      </w:pPr>
      <w:r w:rsidRPr="00255586">
        <w:rPr>
          <w:rFonts w:ascii="Times New Roman" w:hAnsi="Times New Roman" w:cs="Times New Roman"/>
          <w:color w:val="000000"/>
        </w:rPr>
        <w:t>I) banks;</w:t>
      </w:r>
    </w:p>
    <w:p w:rsidR="00A84673" w:rsidRPr="00255586" w:rsidRDefault="00A84673" w:rsidP="00A84673">
      <w:pPr>
        <w:keepNext/>
        <w:keepLines/>
        <w:spacing w:line="240" w:lineRule="auto"/>
        <w:ind w:firstLine="708"/>
        <w:rPr>
          <w:rFonts w:ascii="Times New Roman" w:hAnsi="Times New Roman" w:cs="Times New Roman"/>
          <w:color w:val="000000"/>
        </w:rPr>
      </w:pPr>
      <w:r w:rsidRPr="00255586">
        <w:rPr>
          <w:rFonts w:ascii="Times New Roman" w:hAnsi="Times New Roman" w:cs="Times New Roman"/>
          <w:color w:val="000000"/>
        </w:rPr>
        <w:t>II) accounting firms;</w:t>
      </w:r>
    </w:p>
    <w:p w:rsidR="00A84673" w:rsidRPr="00255586" w:rsidRDefault="00A84673" w:rsidP="00A84673">
      <w:pPr>
        <w:keepNext/>
        <w:keepLines/>
        <w:spacing w:line="240" w:lineRule="auto"/>
        <w:ind w:firstLine="708"/>
        <w:rPr>
          <w:rFonts w:ascii="Times New Roman" w:hAnsi="Times New Roman" w:cs="Times New Roman"/>
          <w:color w:val="000000"/>
        </w:rPr>
      </w:pPr>
      <w:r w:rsidRPr="00255586">
        <w:rPr>
          <w:rFonts w:ascii="Times New Roman" w:hAnsi="Times New Roman" w:cs="Times New Roman"/>
          <w:color w:val="000000"/>
        </w:rPr>
        <w:t>III) management consultants;</w:t>
      </w:r>
    </w:p>
    <w:p w:rsidR="00A84673" w:rsidRPr="00255586" w:rsidRDefault="00A84673" w:rsidP="00A84673">
      <w:pPr>
        <w:keepNext/>
        <w:keepLines/>
        <w:spacing w:line="240" w:lineRule="auto"/>
        <w:ind w:firstLine="708"/>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color w:val="000000"/>
        </w:rPr>
        <w:t>IV) specialized computer software firms</w:t>
      </w:r>
    </w:p>
    <w:p w:rsidR="00A84673" w:rsidRDefault="00A84673" w:rsidP="00A84673">
      <w:pPr>
        <w:keepLines/>
        <w:spacing w:line="240" w:lineRule="auto"/>
        <w:rPr>
          <w:rFonts w:ascii="Times New Roman" w:hAnsi="Times New Roman" w:cs="Times New Roman"/>
          <w:b/>
          <w:color w:val="000000"/>
        </w:rPr>
      </w:pPr>
      <w:r w:rsidRPr="00255586">
        <w:rPr>
          <w:rFonts w:ascii="Times New Roman" w:hAnsi="Times New Roman" w:cs="Times New Roman"/>
        </w:rPr>
        <w:lastRenderedPageBreak/>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A)    I, II, and III only</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I only.</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I and II only.</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D)    I, II, III, and IV.</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22</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The internal growth rate equals</w:t>
      </w:r>
      <w:r w:rsidR="00AF5662">
        <w:rPr>
          <w:rFonts w:ascii="Times New Roman" w:hAnsi="Times New Roman" w:cs="Times New Roman"/>
          <w:color w:val="000000"/>
        </w:rPr>
        <w:t xml:space="preserve"> :</w:t>
      </w:r>
      <w:bookmarkStart w:id="0" w:name="_GoBack"/>
      <w:bookmarkEnd w:id="0"/>
    </w:p>
    <w:p w:rsidR="00A84673" w:rsidRDefault="00A84673" w:rsidP="00A84673">
      <w:pPr>
        <w:keepLines/>
        <w:spacing w:line="240" w:lineRule="auto"/>
        <w:rPr>
          <w:rFonts w:ascii="Times New Roman" w:hAnsi="Times New Roman" w:cs="Times New Roman"/>
          <w:color w:val="000000"/>
        </w:rPr>
      </w:pPr>
      <w:r>
        <w:rPr>
          <w:rFonts w:ascii="Times New Roman" w:hAnsi="Times New Roman" w:cs="Times New Roman"/>
        </w:rPr>
        <w:lastRenderedPageBreak/>
        <w:tab/>
      </w:r>
      <w:r w:rsidRPr="00255586">
        <w:rPr>
          <w:rFonts w:ascii="Times New Roman" w:hAnsi="Times New Roman" w:cs="Times New Roman"/>
          <w:color w:val="000000"/>
        </w:rPr>
        <w:t>A)    None of these answers are correct.</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plowback ratio × profit margin.</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C)    plowback ratio × return on equity × [equity/net assets].</w:t>
      </w:r>
      <w:r w:rsidRPr="00255586">
        <w:rPr>
          <w:rFonts w:ascii="Times New Roman" w:hAnsi="Times New Roman" w:cs="Times New Roman"/>
          <w:b/>
        </w:rPr>
        <w:br/>
      </w:r>
      <w:r w:rsidRPr="00255586">
        <w:rPr>
          <w:rFonts w:ascii="Times New Roman" w:hAnsi="Times New Roman" w:cs="Times New Roman"/>
        </w:rPr>
        <w:tab/>
      </w:r>
      <w:r w:rsidRPr="00255586">
        <w:rPr>
          <w:rFonts w:ascii="Times New Roman" w:hAnsi="Times New Roman" w:cs="Times New Roman"/>
          <w:color w:val="000000"/>
        </w:rPr>
        <w:t>D)    plowback ratio × return on equity.</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p>
    <w:p w:rsidR="00A84673" w:rsidRPr="00255586" w:rsidRDefault="00A84673" w:rsidP="00A84673">
      <w:pPr>
        <w:keepNext/>
        <w:keepLines/>
        <w:spacing w:line="240" w:lineRule="auto"/>
        <w:rPr>
          <w:rFonts w:ascii="Times New Roman" w:hAnsi="Times New Roman" w:cs="Times New Roman"/>
          <w:color w:val="000000"/>
        </w:rPr>
      </w:pPr>
      <w:r>
        <w:rPr>
          <w:rFonts w:ascii="Times New Roman" w:hAnsi="Times New Roman" w:cs="Times New Roman"/>
          <w:b/>
        </w:rPr>
        <w:lastRenderedPageBreak/>
        <w:t>23</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Briefly describe the cash cycle.</w:t>
      </w:r>
    </w:p>
    <w:p w:rsidR="00AF5662" w:rsidRDefault="00AF5662" w:rsidP="00AF5662">
      <w:pPr>
        <w:keepNext/>
        <w:keepLines/>
        <w:spacing w:line="240" w:lineRule="auto"/>
        <w:rPr>
          <w:rFonts w:ascii="Times New Roman" w:hAnsi="Times New Roman" w:cs="Times New Roman"/>
          <w:color w:val="000000"/>
        </w:rPr>
      </w:pPr>
      <w:r w:rsidRPr="00255586">
        <w:rPr>
          <w:rFonts w:ascii="Times New Roman" w:hAnsi="Times New Roman" w:cs="Times New Roman"/>
          <w:color w:val="000000"/>
        </w:rPr>
        <w:t>The cash cycle starts with cash. Firms use cash to buy raw materials. Raw materials are converted to finished goods and then sold on credit thus creating receivables. Receivables, when collected, convert back to cash. This is called the cash cycle.</w:t>
      </w:r>
    </w:p>
    <w:p w:rsidR="00A84673" w:rsidRDefault="00A84673" w:rsidP="00A84673">
      <w:pPr>
        <w:keepLines/>
        <w:spacing w:line="240" w:lineRule="auto"/>
        <w:rPr>
          <w:rFonts w:ascii="Times New Roman" w:hAnsi="Times New Roman" w:cs="Times New Roman"/>
        </w:rPr>
      </w:pPr>
    </w:p>
    <w:p w:rsidR="00AF5662" w:rsidRPr="00255586" w:rsidRDefault="00AF5662" w:rsidP="00A84673">
      <w:pPr>
        <w:keepLines/>
        <w:spacing w:line="240" w:lineRule="auto"/>
        <w:rPr>
          <w:rFonts w:ascii="Times New Roman" w:hAnsi="Times New Roman" w:cs="Times New Roman"/>
        </w:rPr>
        <w:sectPr w:rsidR="00AF5662" w:rsidRPr="00255586">
          <w:type w:val="continuous"/>
          <w:pgSz w:w="12240" w:h="15840"/>
          <w:pgMar w:top="1440" w:right="1440" w:bottom="1440" w:left="1440" w:header="720" w:footer="720" w:gutter="0"/>
          <w:cols w:space="720"/>
          <w:docGrid w:linePitch="360"/>
        </w:sectPr>
      </w:pP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24</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Assume the following data: Plowback ratio = 50 percent; Return on equity = 20 percent; Equity to net assets ratio = 60 percent. Calculate the internal growth rate for the firm.</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rPr>
        <w:lastRenderedPageBreak/>
        <w:tab/>
      </w:r>
      <w:r w:rsidRPr="00255586">
        <w:rPr>
          <w:rFonts w:ascii="Times New Roman" w:hAnsi="Times New Roman" w:cs="Times New Roman"/>
          <w:color w:val="000000"/>
        </w:rPr>
        <w:t>A)    12 percent</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10 percent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C)    6 percent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17 percent</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25</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Most firms make a permanent investment in net working capital.</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tab/>
      </w:r>
      <w:r w:rsidRPr="00255586">
        <w:rPr>
          <w:rFonts w:ascii="Cambria Math" w:hAnsi="Cambria Math" w:cs="Cambria Math"/>
          <w:b/>
        </w:rPr>
        <w:t>⊚</w:t>
      </w:r>
      <w:r w:rsidRPr="00255586">
        <w:rPr>
          <w:rFonts w:ascii="Times New Roman" w:hAnsi="Times New Roman" w:cs="Times New Roman"/>
          <w:b/>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rPr>
        <w:t>⊚</w:t>
      </w:r>
      <w:r w:rsidRPr="00255586">
        <w:rPr>
          <w:rFonts w:ascii="Times New Roman" w:hAnsi="Times New Roman" w:cs="Times New Roman"/>
        </w:rPr>
        <w:tab/>
        <w:t>false</w:t>
      </w:r>
      <w:r w:rsidRPr="00255586">
        <w:rPr>
          <w:rFonts w:ascii="Times New Roman" w:hAnsi="Times New Roman" w:cs="Times New Roman"/>
        </w:rPr>
        <w:br/>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rPr>
        <w:lastRenderedPageBreak/>
        <w:br/>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26</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Which of the following assets is the least liquid?</w:t>
      </w:r>
    </w:p>
    <w:p w:rsidR="00A84673" w:rsidRDefault="00A84673" w:rsidP="00A84673">
      <w:pPr>
        <w:keepLines/>
        <w:spacing w:line="240" w:lineRule="auto"/>
        <w:rPr>
          <w:rFonts w:ascii="Times New Roman" w:hAnsi="Times New Roman" w:cs="Times New Roman"/>
          <w:color w:val="000000"/>
        </w:rPr>
      </w:pPr>
      <w:r>
        <w:rPr>
          <w:rFonts w:ascii="Times New Roman" w:hAnsi="Times New Roman" w:cs="Times New Roman"/>
        </w:rPr>
        <w:lastRenderedPageBreak/>
        <w:tab/>
      </w:r>
      <w:r w:rsidRPr="00255586">
        <w:rPr>
          <w:rFonts w:ascii="Times New Roman" w:hAnsi="Times New Roman" w:cs="Times New Roman"/>
          <w:color w:val="000000"/>
        </w:rPr>
        <w:t>A)    Accounts receivable</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B)    Equipment and machinery</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Finished goods inventory</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Marketable securities</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27</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Cash inflow, in cash budgeting, comes mainly from</w:t>
      </w:r>
    </w:p>
    <w:p w:rsidR="00A84673" w:rsidRDefault="00A84673" w:rsidP="00A84673">
      <w:pPr>
        <w:keepLines/>
        <w:spacing w:line="240" w:lineRule="auto"/>
        <w:rPr>
          <w:rFonts w:ascii="Times New Roman" w:hAnsi="Times New Roman" w:cs="Times New Roman"/>
          <w:color w:val="000000"/>
        </w:rPr>
      </w:pPr>
      <w:r>
        <w:rPr>
          <w:rFonts w:ascii="Times New Roman" w:hAnsi="Times New Roman" w:cs="Times New Roman"/>
        </w:rPr>
        <w:lastRenderedPageBreak/>
        <w:tab/>
      </w:r>
      <w:r w:rsidRPr="00255586">
        <w:rPr>
          <w:rFonts w:ascii="Times New Roman" w:hAnsi="Times New Roman" w:cs="Times New Roman"/>
          <w:b/>
          <w:color w:val="000000"/>
        </w:rPr>
        <w:t>A)    collections on accounts receivable.</w:t>
      </w:r>
      <w:r w:rsidRPr="00255586">
        <w:rPr>
          <w:rFonts w:ascii="Times New Roman" w:hAnsi="Times New Roman" w:cs="Times New Roman"/>
          <w:b/>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issue of securities.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short-term debt.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D)    sale of seasoned equity.</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28</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 xml:space="preserve">The term </w:t>
      </w:r>
      <w:r w:rsidRPr="00255586">
        <w:rPr>
          <w:rFonts w:ascii="Times New Roman" w:hAnsi="Times New Roman" w:cs="Times New Roman"/>
          <w:i/>
          <w:color w:val="000000"/>
        </w:rPr>
        <w:t>short-term planning</w:t>
      </w:r>
      <w:r w:rsidRPr="00255586">
        <w:rPr>
          <w:rFonts w:ascii="Times New Roman" w:hAnsi="Times New Roman" w:cs="Times New Roman"/>
          <w:color w:val="000000"/>
        </w:rPr>
        <w:t xml:space="preserve"> usually indicates planning for the next 12 months.</w:t>
      </w:r>
    </w:p>
    <w:p w:rsidR="00A84673" w:rsidRDefault="00A84673" w:rsidP="00A84673">
      <w:pPr>
        <w:keepNext/>
        <w:keepLines/>
        <w:spacing w:line="240" w:lineRule="auto"/>
        <w:rPr>
          <w:rFonts w:ascii="Times New Roman" w:hAnsi="Times New Roman" w:cs="Times New Roman"/>
        </w:rPr>
      </w:pPr>
      <w:r w:rsidRPr="00255586">
        <w:rPr>
          <w:rFonts w:ascii="Times New Roman" w:hAnsi="Times New Roman" w:cs="Times New Roman"/>
          <w:b/>
        </w:rPr>
        <w:lastRenderedPageBreak/>
        <w:tab/>
      </w:r>
      <w:r w:rsidRPr="00255586">
        <w:rPr>
          <w:rFonts w:ascii="Cambria Math" w:hAnsi="Cambria Math" w:cs="Cambria Math"/>
          <w:b/>
        </w:rPr>
        <w:t>⊚</w:t>
      </w:r>
      <w:r w:rsidRPr="00255586">
        <w:rPr>
          <w:rFonts w:ascii="Times New Roman" w:hAnsi="Times New Roman" w:cs="Times New Roman"/>
          <w:b/>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rPr>
        <w:t>⊚</w:t>
      </w:r>
      <w:r>
        <w:rPr>
          <w:rFonts w:ascii="Times New Roman" w:hAnsi="Times New Roman" w:cs="Times New Roman"/>
        </w:rPr>
        <w:tab/>
        <w:t>false</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29</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When firms prepare a financial plan, they use the following:</w:t>
      </w:r>
    </w:p>
    <w:p w:rsidR="00A84673" w:rsidRDefault="00A84673" w:rsidP="00A84673">
      <w:pPr>
        <w:keepNext/>
        <w:keepLines/>
        <w:spacing w:line="240" w:lineRule="auto"/>
        <w:rPr>
          <w:rFonts w:ascii="Times New Roman" w:hAnsi="Times New Roman" w:cs="Times New Roman"/>
          <w:b/>
          <w:color w:val="000000"/>
        </w:rPr>
      </w:pPr>
      <w:r>
        <w:rPr>
          <w:rFonts w:ascii="Times New Roman" w:hAnsi="Times New Roman" w:cs="Times New Roman"/>
        </w:rPr>
        <w:lastRenderedPageBreak/>
        <w:tab/>
      </w:r>
      <w:r w:rsidRPr="00255586">
        <w:rPr>
          <w:rFonts w:ascii="Times New Roman" w:hAnsi="Times New Roman" w:cs="Times New Roman"/>
          <w:color w:val="000000"/>
        </w:rPr>
        <w:t>A)    Guessing simulations.</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Guessing simulations and sensitivity analysis.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Guessing simulations, sensitivity analysis, and scenario analysis.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D)    Sensitivity analysis and scenario analysis.</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30</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The firm's internal growth rate is defined as</w:t>
      </w:r>
    </w:p>
    <w:p w:rsidR="00A84673" w:rsidRDefault="00A84673" w:rsidP="00A84673">
      <w:pPr>
        <w:keepNext/>
        <w:keepLines/>
        <w:spacing w:line="240" w:lineRule="auto"/>
        <w:ind w:firstLine="708"/>
        <w:rPr>
          <w:rFonts w:ascii="Times New Roman" w:hAnsi="Times New Roman" w:cs="Times New Roman"/>
          <w:b/>
          <w:color w:val="000000"/>
        </w:rPr>
      </w:pPr>
      <w:r w:rsidRPr="00255586">
        <w:rPr>
          <w:rFonts w:ascii="Times New Roman" w:hAnsi="Times New Roman" w:cs="Times New Roman"/>
          <w:color w:val="000000"/>
        </w:rPr>
        <w:lastRenderedPageBreak/>
        <w:t>A)    retained earnings/net income.</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B)    retained earnings/total assets.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color w:val="000000"/>
        </w:rPr>
        <w:t>C)    net income/net assets.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color w:val="000000"/>
        </w:rPr>
        <w:t>D)    reinvested earnings/net assets.</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31</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Which of the</w:t>
      </w:r>
      <w:r>
        <w:rPr>
          <w:rFonts w:ascii="Times New Roman" w:hAnsi="Times New Roman" w:cs="Times New Roman"/>
        </w:rPr>
        <w:t>se events reduces cash holdings</w:t>
      </w:r>
    </w:p>
    <w:p w:rsidR="00A84673" w:rsidRDefault="00A84673" w:rsidP="00A84673">
      <w:pPr>
        <w:keepNext/>
        <w:keepLines/>
        <w:spacing w:line="240" w:lineRule="auto"/>
        <w:ind w:firstLine="708"/>
        <w:rPr>
          <w:rFonts w:ascii="Times New Roman" w:hAnsi="Times New Roman" w:cs="Times New Roman"/>
          <w:b/>
        </w:rPr>
      </w:pPr>
      <w:r w:rsidRPr="00255586">
        <w:rPr>
          <w:rFonts w:ascii="Times New Roman" w:hAnsi="Times New Roman" w:cs="Times New Roman"/>
        </w:rPr>
        <w:lastRenderedPageBreak/>
        <w:t>A)    The firm sells a parcel of land at a loss.</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t>B)    The firm changes its terms of sale and gives customers less time to pay for their purchases.</w:t>
      </w:r>
      <w:r w:rsidRPr="00255586">
        <w:rPr>
          <w:rFonts w:ascii="Times New Roman" w:hAnsi="Times New Roman" w:cs="Times New Roman"/>
        </w:rPr>
        <w:br/>
      </w:r>
      <w:r w:rsidRPr="00255586">
        <w:rPr>
          <w:rFonts w:ascii="Times New Roman" w:hAnsi="Times New Roman" w:cs="Times New Roman"/>
        </w:rPr>
        <w:tab/>
        <w:t>C)    The firm sells a parcel of land at a profit.</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rPr>
        <w:t>D)    The firm pays more promptly for its raw materials</w:t>
      </w:r>
      <w:r>
        <w:rPr>
          <w:rFonts w:ascii="Times New Roman" w:hAnsi="Times New Roman" w:cs="Times New Roman"/>
          <w:b/>
        </w:rPr>
        <w:t>.</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br/>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32</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When a firm finances long-term assets with short-term sources of funding, it:</w:t>
      </w:r>
    </w:p>
    <w:p w:rsidR="00A84673" w:rsidRDefault="00A84673" w:rsidP="00A84673">
      <w:pPr>
        <w:keepNext/>
        <w:keepLines/>
        <w:spacing w:line="240" w:lineRule="auto"/>
        <w:rPr>
          <w:rFonts w:ascii="Times New Roman" w:hAnsi="Times New Roman" w:cs="Times New Roman"/>
        </w:rPr>
      </w:pPr>
      <w:r>
        <w:rPr>
          <w:rFonts w:ascii="Times New Roman" w:hAnsi="Times New Roman" w:cs="Times New Roman"/>
        </w:rPr>
        <w:lastRenderedPageBreak/>
        <w:tab/>
      </w:r>
      <w:r w:rsidRPr="00255586">
        <w:rPr>
          <w:rFonts w:ascii="Times New Roman" w:hAnsi="Times New Roman" w:cs="Times New Roman"/>
          <w:b/>
        </w:rPr>
        <w:t>A)    violates the principle of matched maturities.</w:t>
      </w:r>
      <w:r w:rsidRPr="00255586">
        <w:rPr>
          <w:rFonts w:ascii="Times New Roman" w:hAnsi="Times New Roman" w:cs="Times New Roman"/>
          <w:b/>
        </w:rPr>
        <w:tab/>
      </w:r>
      <w:r w:rsidRPr="00255586">
        <w:rPr>
          <w:rFonts w:ascii="Times New Roman" w:hAnsi="Times New Roman" w:cs="Times New Roman"/>
        </w:rPr>
        <w:br/>
      </w:r>
      <w:r w:rsidRPr="00255586">
        <w:rPr>
          <w:rFonts w:ascii="Times New Roman" w:hAnsi="Times New Roman" w:cs="Times New Roman"/>
        </w:rPr>
        <w:tab/>
        <w:t>B)    will generally have lower interest expense.</w:t>
      </w:r>
      <w:r w:rsidRPr="00255586">
        <w:rPr>
          <w:rFonts w:ascii="Times New Roman" w:hAnsi="Times New Roman" w:cs="Times New Roman"/>
        </w:rPr>
        <w:br/>
      </w:r>
      <w:r w:rsidRPr="00255586">
        <w:rPr>
          <w:rFonts w:ascii="Times New Roman" w:hAnsi="Times New Roman" w:cs="Times New Roman"/>
        </w:rPr>
        <w:tab/>
        <w:t>C)    improves the leverage ratio.</w:t>
      </w:r>
      <w:r w:rsidRPr="00255586">
        <w:rPr>
          <w:rFonts w:ascii="Times New Roman" w:hAnsi="Times New Roman" w:cs="Times New Roman"/>
        </w:rPr>
        <w:br/>
      </w:r>
      <w:r w:rsidRPr="00255586">
        <w:rPr>
          <w:rFonts w:ascii="Times New Roman" w:hAnsi="Times New Roman" w:cs="Times New Roman"/>
        </w:rPr>
        <w:tab/>
        <w:t>D)    reduces the risk of cash shortage.</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33</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A firm's permanent working capital refers to the:</w:t>
      </w:r>
    </w:p>
    <w:p w:rsidR="00A84673" w:rsidRDefault="00A84673" w:rsidP="00A84673">
      <w:pPr>
        <w:keepNext/>
        <w:keepLines/>
        <w:spacing w:line="240" w:lineRule="auto"/>
        <w:rPr>
          <w:rFonts w:ascii="Times New Roman" w:hAnsi="Times New Roman" w:cs="Times New Roman"/>
        </w:rPr>
      </w:pPr>
      <w:r>
        <w:rPr>
          <w:rFonts w:ascii="Times New Roman" w:hAnsi="Times New Roman" w:cs="Times New Roman"/>
        </w:rPr>
        <w:lastRenderedPageBreak/>
        <w:tab/>
      </w:r>
      <w:r w:rsidRPr="00255586">
        <w:rPr>
          <w:rFonts w:ascii="Times New Roman" w:hAnsi="Times New Roman" w:cs="Times New Roman"/>
        </w:rPr>
        <w:t>A)    difference between fixed assets and current assets.</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t>B)    maximum difference between current assets and current liabilities.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rPr>
        <w:t>C)    portion of net working capital that is financed from long-term sources.</w:t>
      </w:r>
      <w:r w:rsidRPr="00255586">
        <w:rPr>
          <w:rFonts w:ascii="Times New Roman" w:hAnsi="Times New Roman" w:cs="Times New Roman"/>
        </w:rPr>
        <w:br/>
      </w:r>
      <w:r w:rsidRPr="00255586">
        <w:rPr>
          <w:rFonts w:ascii="Times New Roman" w:hAnsi="Times New Roman" w:cs="Times New Roman"/>
        </w:rPr>
        <w:tab/>
        <w:t>D)    amounts that must be held to meet debt covenants</w:t>
      </w:r>
    </w:p>
    <w:p w:rsidR="00A84673" w:rsidRPr="00255586" w:rsidRDefault="00A84673" w:rsidP="00A84673">
      <w:pPr>
        <w:keepNext/>
        <w:keepLines/>
        <w:spacing w:line="240" w:lineRule="auto"/>
        <w:rPr>
          <w:rFonts w:ascii="Times New Roman" w:hAnsi="Times New Roman" w:cs="Times New Roman"/>
        </w:rPr>
        <w:sectPr w:rsidR="00A84673" w:rsidRPr="00255586">
          <w:footerReference w:type="default" r:id="rId11"/>
          <w:type w:val="continuous"/>
          <w:pgSz w:w="12240" w:h="15840"/>
          <w:pgMar w:top="1440" w:right="1440" w:bottom="1440" w:left="1440" w:header="720" w:footer="720" w:gutter="0"/>
          <w:cols w:space="720"/>
          <w:docGrid w:linePitch="360"/>
        </w:sectPr>
      </w:pPr>
      <w:r>
        <w:rPr>
          <w:rFonts w:ascii="Times New Roman" w:hAnsi="Times New Roman" w:cs="Times New Roman"/>
          <w:b/>
        </w:rPr>
        <w:t>34</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Financial planning is necessary because financing and investment decisions interact and should not be made independently.</w:t>
      </w:r>
    </w:p>
    <w:p w:rsidR="00A84673" w:rsidRDefault="00A84673" w:rsidP="00A84673">
      <w:pPr>
        <w:keepNext/>
        <w:keepLines/>
        <w:spacing w:line="240" w:lineRule="auto"/>
        <w:rPr>
          <w:rFonts w:ascii="Times New Roman" w:hAnsi="Times New Roman" w:cs="Times New Roman"/>
        </w:rPr>
      </w:pPr>
      <w:r w:rsidRPr="00255586">
        <w:rPr>
          <w:rFonts w:ascii="Times New Roman" w:hAnsi="Times New Roman" w:cs="Times New Roman"/>
        </w:rPr>
        <w:lastRenderedPageBreak/>
        <w:tab/>
      </w:r>
      <w:r w:rsidRPr="00255586">
        <w:rPr>
          <w:rFonts w:ascii="Cambria Math" w:hAnsi="Cambria Math" w:cs="Cambria Math"/>
          <w:b/>
        </w:rPr>
        <w:t>⊚</w:t>
      </w:r>
      <w:r w:rsidRPr="00255586">
        <w:rPr>
          <w:rFonts w:ascii="Times New Roman" w:hAnsi="Times New Roman" w:cs="Times New Roman"/>
          <w:b/>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rPr>
        <w:t>⊚</w:t>
      </w:r>
      <w:r w:rsidRPr="00255586">
        <w:rPr>
          <w:rFonts w:ascii="Times New Roman" w:hAnsi="Times New Roman" w:cs="Times New Roman"/>
        </w:rPr>
        <w:tab/>
        <w:t>false</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br/>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35</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A financial plan:</w:t>
      </w:r>
    </w:p>
    <w:p w:rsidR="00A84673" w:rsidRDefault="00A84673" w:rsidP="00A84673">
      <w:pPr>
        <w:keepNext/>
        <w:keepLines/>
        <w:spacing w:line="240" w:lineRule="auto"/>
        <w:rPr>
          <w:rFonts w:ascii="Times New Roman" w:hAnsi="Times New Roman" w:cs="Times New Roman"/>
        </w:rPr>
      </w:pPr>
      <w:r>
        <w:rPr>
          <w:rFonts w:ascii="Times New Roman" w:hAnsi="Times New Roman" w:cs="Times New Roman"/>
        </w:rPr>
        <w:lastRenderedPageBreak/>
        <w:tab/>
      </w:r>
      <w:r w:rsidRPr="00255586">
        <w:rPr>
          <w:rFonts w:ascii="Times New Roman" w:hAnsi="Times New Roman" w:cs="Times New Roman"/>
        </w:rPr>
        <w:t>A)    should include all possible contingencies.</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t>B)    is generally considered to be a useless exercise due to unforeseen events.</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rPr>
        <w:t>C)    provides a basis for evaluating future performance.</w:t>
      </w:r>
      <w:r w:rsidRPr="00255586">
        <w:rPr>
          <w:rFonts w:ascii="Times New Roman" w:hAnsi="Times New Roman" w:cs="Times New Roman"/>
        </w:rPr>
        <w:br/>
      </w:r>
      <w:r w:rsidRPr="00255586">
        <w:rPr>
          <w:rFonts w:ascii="Times New Roman" w:hAnsi="Times New Roman" w:cs="Times New Roman"/>
        </w:rPr>
        <w:tab/>
        <w:t>D)    should always be based on the worst-case scenario.</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36</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Financial planning focuses on the big picture</w:t>
      </w:r>
    </w:p>
    <w:p w:rsidR="00A84673" w:rsidRDefault="00A84673" w:rsidP="00A84673">
      <w:pPr>
        <w:keepNext/>
        <w:keepLines/>
        <w:spacing w:line="240" w:lineRule="auto"/>
        <w:rPr>
          <w:rFonts w:ascii="Times New Roman" w:hAnsi="Times New Roman" w:cs="Times New Roman"/>
        </w:rPr>
      </w:pPr>
      <w:r w:rsidRPr="00255586">
        <w:rPr>
          <w:rFonts w:ascii="Times New Roman" w:hAnsi="Times New Roman" w:cs="Times New Roman"/>
          <w:b/>
        </w:rPr>
        <w:lastRenderedPageBreak/>
        <w:tab/>
      </w:r>
      <w:r w:rsidRPr="00255586">
        <w:rPr>
          <w:rFonts w:ascii="Cambria Math" w:hAnsi="Cambria Math" w:cs="Cambria Math"/>
          <w:b/>
        </w:rPr>
        <w:t>⊚</w:t>
      </w:r>
      <w:r w:rsidRPr="00255586">
        <w:rPr>
          <w:rFonts w:ascii="Times New Roman" w:hAnsi="Times New Roman" w:cs="Times New Roman"/>
          <w:b/>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rPr>
        <w:t>⊚</w:t>
      </w:r>
      <w:r w:rsidRPr="00255586">
        <w:rPr>
          <w:rFonts w:ascii="Times New Roman" w:hAnsi="Times New Roman" w:cs="Times New Roman"/>
        </w:rPr>
        <w:tab/>
        <w:t>false</w:t>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t>37</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The rate at which the assets of a firm can grow without the requirement of any external sources of financing is the:</w:t>
      </w:r>
    </w:p>
    <w:p w:rsidR="00A84673" w:rsidRDefault="00A84673" w:rsidP="00A84673">
      <w:pPr>
        <w:keepNext/>
        <w:keepLines/>
        <w:spacing w:line="240" w:lineRule="auto"/>
        <w:rPr>
          <w:rFonts w:ascii="Times New Roman" w:hAnsi="Times New Roman" w:cs="Times New Roman"/>
        </w:rPr>
      </w:pPr>
      <w:r>
        <w:rPr>
          <w:rFonts w:ascii="Times New Roman" w:hAnsi="Times New Roman" w:cs="Times New Roman"/>
        </w:rPr>
        <w:lastRenderedPageBreak/>
        <w:tab/>
      </w:r>
      <w:r w:rsidRPr="00255586">
        <w:rPr>
          <w:rFonts w:ascii="Times New Roman" w:hAnsi="Times New Roman" w:cs="Times New Roman"/>
        </w:rPr>
        <w:t>A)    plowback rate.</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rPr>
        <w:t>B)    internal growth rate.</w:t>
      </w:r>
      <w:r w:rsidRPr="00255586">
        <w:rPr>
          <w:rFonts w:ascii="Times New Roman" w:hAnsi="Times New Roman" w:cs="Times New Roman"/>
        </w:rPr>
        <w:br/>
      </w:r>
      <w:r w:rsidRPr="00255586">
        <w:rPr>
          <w:rFonts w:ascii="Times New Roman" w:hAnsi="Times New Roman" w:cs="Times New Roman"/>
        </w:rPr>
        <w:tab/>
        <w:t>C)    sustainable growth rate.</w:t>
      </w:r>
      <w:r w:rsidRPr="00255586">
        <w:rPr>
          <w:rFonts w:ascii="Times New Roman" w:hAnsi="Times New Roman" w:cs="Times New Roman"/>
        </w:rPr>
        <w:br/>
      </w:r>
      <w:r w:rsidRPr="00255586">
        <w:rPr>
          <w:rFonts w:ascii="Times New Roman" w:hAnsi="Times New Roman" w:cs="Times New Roman"/>
        </w:rPr>
        <w:tab/>
        <w:t>D)    pro forma growth rate.</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br/>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38</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rPr>
        <w:t>Financial planning is concerned with possible surprises as well as the most likely outcomes.</w:t>
      </w:r>
    </w:p>
    <w:p w:rsidR="00A84673" w:rsidRDefault="00A84673" w:rsidP="00A84673">
      <w:pPr>
        <w:keepNext/>
        <w:keepLines/>
        <w:spacing w:line="240" w:lineRule="auto"/>
        <w:rPr>
          <w:rFonts w:ascii="Times New Roman" w:hAnsi="Times New Roman" w:cs="Times New Roman"/>
        </w:rPr>
      </w:pPr>
      <w:r w:rsidRPr="00255586">
        <w:rPr>
          <w:rFonts w:ascii="Times New Roman" w:hAnsi="Times New Roman" w:cs="Times New Roman"/>
          <w:b/>
        </w:rPr>
        <w:lastRenderedPageBreak/>
        <w:tab/>
      </w:r>
      <w:r w:rsidRPr="00255586">
        <w:rPr>
          <w:rFonts w:ascii="Cambria Math" w:hAnsi="Cambria Math" w:cs="Cambria Math"/>
          <w:b/>
        </w:rPr>
        <w:t>⊚</w:t>
      </w:r>
      <w:r w:rsidRPr="00255586">
        <w:rPr>
          <w:rFonts w:ascii="Times New Roman" w:hAnsi="Times New Roman" w:cs="Times New Roman"/>
          <w:b/>
        </w:rPr>
        <w:tab/>
        <w:t>true</w:t>
      </w:r>
      <w:r w:rsidRPr="00255586">
        <w:rPr>
          <w:rFonts w:ascii="Times New Roman" w:hAnsi="Times New Roman" w:cs="Times New Roman"/>
        </w:rPr>
        <w:br/>
      </w:r>
      <w:r w:rsidRPr="00255586">
        <w:rPr>
          <w:rFonts w:ascii="Times New Roman" w:hAnsi="Times New Roman" w:cs="Times New Roman"/>
        </w:rPr>
        <w:tab/>
      </w:r>
      <w:r w:rsidRPr="00255586">
        <w:rPr>
          <w:rFonts w:ascii="Cambria Math" w:hAnsi="Cambria Math" w:cs="Cambria Math"/>
        </w:rPr>
        <w:t>⊚</w:t>
      </w:r>
      <w:r w:rsidRPr="00255586">
        <w:rPr>
          <w:rFonts w:ascii="Times New Roman" w:hAnsi="Times New Roman" w:cs="Times New Roman"/>
        </w:rPr>
        <w:tab/>
        <w:t>false</w:t>
      </w: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br/>
      </w: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r>
        <w:rPr>
          <w:rFonts w:ascii="Times New Roman" w:hAnsi="Times New Roman" w:cs="Times New Roman"/>
          <w:b/>
        </w:rPr>
        <w:lastRenderedPageBreak/>
        <w:t>39</w:t>
      </w:r>
      <w:r w:rsidRPr="00255586">
        <w:rPr>
          <w:rFonts w:ascii="Times New Roman" w:hAnsi="Times New Roman" w:cs="Times New Roman"/>
          <w:b/>
        </w:rPr>
        <w:t>)</w:t>
      </w:r>
      <w:r w:rsidRPr="00255586">
        <w:rPr>
          <w:rFonts w:ascii="Times New Roman" w:hAnsi="Times New Roman" w:cs="Times New Roman"/>
          <w:b/>
        </w:rPr>
        <w:tab/>
      </w:r>
      <w:r w:rsidRPr="00255586">
        <w:rPr>
          <w:rFonts w:ascii="Times New Roman" w:hAnsi="Times New Roman" w:cs="Times New Roman"/>
          <w:color w:val="000000"/>
        </w:rPr>
        <w:t xml:space="preserve">A firm's internal growth rate is all of the following   </w:t>
      </w:r>
      <w:r w:rsidRPr="00255586">
        <w:rPr>
          <w:rFonts w:ascii="Times New Roman" w:hAnsi="Times New Roman" w:cs="Times New Roman"/>
          <w:i/>
          <w:color w:val="000000"/>
        </w:rPr>
        <w:t>except</w:t>
      </w:r>
      <w:r w:rsidRPr="00255586">
        <w:rPr>
          <w:rFonts w:ascii="Times New Roman" w:hAnsi="Times New Roman" w:cs="Times New Roman"/>
          <w:color w:val="000000"/>
        </w:rPr>
        <w:t>:</w:t>
      </w:r>
    </w:p>
    <w:p w:rsidR="00A84673" w:rsidRPr="00255586" w:rsidRDefault="00A84673" w:rsidP="00A84673">
      <w:pPr>
        <w:spacing w:line="240" w:lineRule="auto"/>
        <w:rPr>
          <w:rFonts w:ascii="Times New Roman" w:hAnsi="Times New Roman" w:cs="Times New Roman"/>
        </w:rPr>
      </w:pPr>
      <w:r>
        <w:rPr>
          <w:rFonts w:ascii="Times New Roman" w:hAnsi="Times New Roman" w:cs="Times New Roman"/>
        </w:rPr>
        <w:lastRenderedPageBreak/>
        <w:tab/>
      </w:r>
      <w:r w:rsidRPr="00255586">
        <w:rPr>
          <w:rFonts w:ascii="Times New Roman" w:hAnsi="Times New Roman" w:cs="Times New Roman"/>
        </w:rPr>
        <w:t>A)    the ratio of reinvested earnings to assets.</w:t>
      </w:r>
      <w:r w:rsidRPr="00255586">
        <w:rPr>
          <w:rFonts w:ascii="Times New Roman" w:hAnsi="Times New Roman" w:cs="Times New Roman"/>
        </w:rPr>
        <w:tab/>
      </w:r>
      <w:r w:rsidRPr="00255586">
        <w:rPr>
          <w:rFonts w:ascii="Times New Roman" w:hAnsi="Times New Roman" w:cs="Times New Roman"/>
        </w:rPr>
        <w:br/>
      </w:r>
      <w:r w:rsidRPr="00255586">
        <w:rPr>
          <w:rFonts w:ascii="Times New Roman" w:hAnsi="Times New Roman" w:cs="Times New Roman"/>
        </w:rPr>
        <w:tab/>
        <w:t>B)    the maximum growth rate without requiring external sources of new capital.</w:t>
      </w:r>
      <w:r w:rsidRPr="00255586">
        <w:rPr>
          <w:rFonts w:ascii="Times New Roman" w:hAnsi="Times New Roman" w:cs="Times New Roman"/>
        </w:rPr>
        <w:br/>
      </w:r>
      <w:r w:rsidRPr="00255586">
        <w:rPr>
          <w:rFonts w:ascii="Times New Roman" w:hAnsi="Times New Roman" w:cs="Times New Roman"/>
        </w:rPr>
        <w:tab/>
      </w:r>
      <w:r w:rsidRPr="00255586">
        <w:rPr>
          <w:rFonts w:ascii="Times New Roman" w:hAnsi="Times New Roman" w:cs="Times New Roman"/>
          <w:b/>
        </w:rPr>
        <w:t>C)    the rate below which external financing is needed.</w:t>
      </w:r>
      <w:r w:rsidRPr="00255586">
        <w:rPr>
          <w:rFonts w:ascii="Times New Roman" w:hAnsi="Times New Roman" w:cs="Times New Roman"/>
        </w:rPr>
        <w:br/>
      </w:r>
      <w:r w:rsidRPr="00255586">
        <w:rPr>
          <w:rFonts w:ascii="Times New Roman" w:hAnsi="Times New Roman" w:cs="Times New Roman"/>
        </w:rPr>
        <w:tab/>
        <w:t>D)    the product of the plowback ratio, ROE, and the ratio of equity to assets.</w:t>
      </w:r>
    </w:p>
    <w:p w:rsidR="00A84673" w:rsidRDefault="00A84673" w:rsidP="00A84673">
      <w:pPr>
        <w:keepNext/>
        <w:keepLines/>
        <w:spacing w:line="240" w:lineRule="auto"/>
        <w:rPr>
          <w:rFonts w:ascii="Times New Roman" w:hAnsi="Times New Roman" w:cs="Times New Roman"/>
          <w:b/>
        </w:rPr>
      </w:pPr>
    </w:p>
    <w:p w:rsidR="00A84673" w:rsidRPr="00255586" w:rsidRDefault="00A84673" w:rsidP="00A84673">
      <w:pPr>
        <w:keepNext/>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p>
    <w:p w:rsidR="00A84673" w:rsidRPr="00255586" w:rsidRDefault="00A84673" w:rsidP="00A84673">
      <w:pPr>
        <w:keepLines/>
        <w:spacing w:line="240" w:lineRule="auto"/>
        <w:rPr>
          <w:rFonts w:ascii="Times New Roman" w:hAnsi="Times New Roman" w:cs="Times New Roman"/>
        </w:rPr>
        <w:sectPr w:rsidR="00A84673" w:rsidRPr="00255586">
          <w:type w:val="continuous"/>
          <w:pgSz w:w="12240" w:h="15840"/>
          <w:pgMar w:top="1440" w:right="1440" w:bottom="1440" w:left="1440" w:header="720" w:footer="720" w:gutter="0"/>
          <w:cols w:space="720"/>
          <w:docGrid w:linePitch="360"/>
        </w:sectPr>
      </w:pP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Lines/>
        <w:spacing w:line="240" w:lineRule="auto"/>
        <w:rPr>
          <w:rFonts w:ascii="Times New Roman" w:hAnsi="Times New Roman" w:cs="Times New Roman"/>
        </w:rPr>
        <w:sectPr w:rsidR="00AF7C43" w:rsidRPr="00255586">
          <w:footerReference w:type="default" r:id="rId12"/>
          <w:type w:val="continuous"/>
          <w:pgSz w:w="12240" w:h="15840"/>
          <w:pgMar w:top="1440" w:right="1440" w:bottom="1440" w:left="1440" w:header="720" w:footer="720" w:gutter="0"/>
          <w:cols w:space="720"/>
          <w:docGrid w:linePitch="360"/>
        </w:sectPr>
      </w:pPr>
    </w:p>
    <w:p w:rsidR="00AF7C43" w:rsidRPr="00255586" w:rsidRDefault="00AF7C43" w:rsidP="00AF7C43">
      <w:pPr>
        <w:keepNext/>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tab/>
      </w:r>
    </w:p>
    <w:p w:rsidR="00AF7C43" w:rsidRPr="00255586" w:rsidRDefault="00AF7C43" w:rsidP="00AF7C43">
      <w:pPr>
        <w:keepLines/>
        <w:spacing w:line="240" w:lineRule="auto"/>
        <w:rPr>
          <w:rFonts w:ascii="Times New Roman" w:hAnsi="Times New Roman" w:cs="Times New Roman"/>
        </w:rPr>
        <w:sectPr w:rsidR="00AF7C43" w:rsidRPr="00255586">
          <w:type w:val="continuous"/>
          <w:pgSz w:w="12240" w:h="15840"/>
          <w:pgMar w:top="1440" w:right="1440" w:bottom="1440" w:left="1440" w:header="720" w:footer="720" w:gutter="0"/>
          <w:cols w:space="720"/>
          <w:docGrid w:linePitch="360"/>
        </w:sectPr>
      </w:pPr>
    </w:p>
    <w:p w:rsidR="0041205C" w:rsidRPr="00255586" w:rsidRDefault="0041205C"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p>
    <w:p w:rsidR="0041205C" w:rsidRPr="00255586" w:rsidRDefault="0041205C" w:rsidP="000224D8">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tab/>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41205C" w:rsidRPr="00255586" w:rsidRDefault="0041205C"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p>
    <w:p w:rsidR="0041205C" w:rsidRPr="00255586" w:rsidRDefault="0041205C"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p>
    <w:p w:rsidR="0041205C" w:rsidRPr="00255586" w:rsidRDefault="0041205C"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p>
    <w:p w:rsidR="0041205C" w:rsidRPr="00255586" w:rsidRDefault="0041205C"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b/>
        </w:rPr>
        <w:lastRenderedPageBreak/>
        <w:tab/>
      </w:r>
      <w:r w:rsidRPr="00255586">
        <w:rPr>
          <w:rFonts w:ascii="Times New Roman" w:hAnsi="Times New Roman" w:cs="Times New Roman"/>
          <w:b/>
        </w:rPr>
        <w:br/>
      </w:r>
      <w:r w:rsidRPr="00255586">
        <w:rPr>
          <w:rFonts w:ascii="Times New Roman" w:hAnsi="Times New Roman" w:cs="Times New Roman"/>
          <w:b/>
        </w:rPr>
        <w:tab/>
      </w:r>
      <w:r w:rsidRPr="00255586">
        <w:rPr>
          <w:rFonts w:ascii="Times New Roman" w:hAnsi="Times New Roman" w:cs="Times New Roman"/>
        </w:rPr>
        <w:br/>
      </w:r>
      <w:r w:rsidRPr="00255586">
        <w:rPr>
          <w:rFonts w:ascii="Times New Roman" w:hAnsi="Times New Roman" w:cs="Times New Roman"/>
        </w:rPr>
        <w:tab/>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41205C" w:rsidRPr="00255586" w:rsidRDefault="0041205C"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p>
    <w:p w:rsidR="0041205C" w:rsidRPr="00255586" w:rsidRDefault="00D9187A" w:rsidP="00255586">
      <w:pPr>
        <w:keepLines/>
        <w:spacing w:line="240" w:lineRule="auto"/>
        <w:rPr>
          <w:rFonts w:ascii="Times New Roman" w:hAnsi="Times New Roman" w:cs="Times New Roman"/>
        </w:rPr>
        <w:sectPr w:rsidR="0041205C"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955702" w:rsidP="00255586">
      <w:pPr>
        <w:keepLines/>
        <w:spacing w:line="240" w:lineRule="auto"/>
        <w:rPr>
          <w:rFonts w:ascii="Times New Roman" w:hAnsi="Times New Roman" w:cs="Times New Roman"/>
        </w:rPr>
        <w:sectPr w:rsidR="00955702" w:rsidRPr="00255586">
          <w:footerReference w:type="default" r:id="rId13"/>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footerReference w:type="default" r:id="rId14"/>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955702" w:rsidP="00255586">
      <w:pPr>
        <w:keepNext/>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AF7C43" w:rsidP="000224D8">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Pr>
          <w:rFonts w:ascii="Times New Roman" w:hAnsi="Times New Roman" w:cs="Times New Roman"/>
        </w:rPr>
        <w:lastRenderedPageBreak/>
        <w:br/>
      </w:r>
    </w:p>
    <w:p w:rsidR="00955702" w:rsidRPr="00255586" w:rsidRDefault="00955702" w:rsidP="000224D8">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footerReference w:type="default" r:id="rId15"/>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footerReference w:type="default" r:id="rId1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Next/>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br/>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Next/>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A84673" w:rsidRDefault="00A84673" w:rsidP="00A84673">
      <w:pPr>
        <w:keepNext/>
        <w:keepLines/>
        <w:spacing w:line="240" w:lineRule="auto"/>
        <w:rPr>
          <w:rFonts w:ascii="Times New Roman" w:hAnsi="Times New Roman" w:cs="Times New Roman"/>
          <w:b/>
        </w:rPr>
      </w:pPr>
    </w:p>
    <w:p w:rsidR="00A84673" w:rsidRPr="00255586" w:rsidRDefault="00A84673" w:rsidP="00A84673">
      <w:pPr>
        <w:keepNext/>
        <w:keepLines/>
        <w:spacing w:line="240" w:lineRule="auto"/>
        <w:rPr>
          <w:rFonts w:ascii="Times New Roman" w:hAnsi="Times New Roman" w:cs="Times New Roman"/>
        </w:rPr>
        <w:sectPr w:rsidR="00A84673" w:rsidRPr="00255586">
          <w:footerReference w:type="default" r:id="rId17"/>
          <w:type w:val="continuous"/>
          <w:pgSz w:w="12240" w:h="15840"/>
          <w:pgMar w:top="1440" w:right="1440" w:bottom="1440" w:left="1440" w:header="720" w:footer="720" w:gutter="0"/>
          <w:cols w:space="720"/>
          <w:docGrid w:linePitch="360"/>
        </w:sectPr>
      </w:pPr>
    </w:p>
    <w:p w:rsidR="00955702" w:rsidRPr="00255586" w:rsidRDefault="00955702" w:rsidP="00A84673">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955702" w:rsidRPr="00255586" w:rsidRDefault="00955702" w:rsidP="00255586">
      <w:pPr>
        <w:keepLines/>
        <w:spacing w:line="240" w:lineRule="auto"/>
        <w:rPr>
          <w:rFonts w:ascii="Times New Roman" w:hAnsi="Times New Roman" w:cs="Times New Roman"/>
        </w:rPr>
        <w:sectPr w:rsidR="00955702"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04181D" w:rsidRPr="00255586" w:rsidRDefault="0004181D" w:rsidP="00255586">
      <w:pPr>
        <w:keepLines/>
        <w:spacing w:line="240" w:lineRule="auto"/>
        <w:rPr>
          <w:rFonts w:ascii="Times New Roman" w:hAnsi="Times New Roman" w:cs="Times New Roman"/>
        </w:rPr>
      </w:pPr>
    </w:p>
    <w:p w:rsidR="0004181D" w:rsidRPr="00255586" w:rsidRDefault="0004181D" w:rsidP="00255586">
      <w:pPr>
        <w:keepLines/>
        <w:spacing w:line="240" w:lineRule="auto"/>
        <w:rPr>
          <w:rFonts w:ascii="Times New Roman" w:hAnsi="Times New Roman" w:cs="Times New Roman"/>
        </w:rPr>
        <w:sectPr w:rsidR="0004181D" w:rsidRPr="00255586">
          <w:footerReference w:type="default" r:id="rId18"/>
          <w:type w:val="continuous"/>
          <w:pgSz w:w="12240" w:h="15840"/>
          <w:pgMar w:top="1440" w:right="1440" w:bottom="1440" w:left="1440" w:header="720" w:footer="720" w:gutter="0"/>
          <w:cols w:space="720"/>
          <w:docGrid w:linePitch="360"/>
        </w:sectPr>
      </w:pPr>
    </w:p>
    <w:p w:rsidR="0004181D" w:rsidRPr="00255586" w:rsidRDefault="0004181D" w:rsidP="00255586">
      <w:pPr>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04181D" w:rsidRPr="00255586" w:rsidRDefault="0004181D" w:rsidP="00255586">
      <w:pPr>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04181D" w:rsidRPr="00255586" w:rsidRDefault="0004181D" w:rsidP="00255586">
      <w:pPr>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04181D" w:rsidRPr="00255586" w:rsidRDefault="0004181D" w:rsidP="00255586">
      <w:pPr>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t>.</w:t>
      </w:r>
      <w:r w:rsidRPr="00255586">
        <w:rPr>
          <w:rFonts w:ascii="Times New Roman" w:hAnsi="Times New Roman" w:cs="Times New Roman"/>
        </w:rPr>
        <w:br/>
      </w:r>
      <w:r w:rsidRPr="00255586">
        <w:rPr>
          <w:rFonts w:ascii="Times New Roman" w:hAnsi="Times New Roman" w:cs="Times New Roman"/>
        </w:rPr>
        <w:tab/>
      </w:r>
    </w:p>
    <w:p w:rsidR="0004181D" w:rsidRPr="00255586" w:rsidRDefault="0004181D" w:rsidP="00255586">
      <w:pPr>
        <w:keepLines/>
        <w:spacing w:line="240" w:lineRule="auto"/>
        <w:rPr>
          <w:rFonts w:ascii="Times New Roman" w:hAnsi="Times New Roman" w:cs="Times New Roman"/>
        </w:rPr>
      </w:pPr>
      <w:r w:rsidRPr="00255586">
        <w:rPr>
          <w:rFonts w:ascii="Times New Roman" w:hAnsi="Times New Roman" w:cs="Times New Roman"/>
        </w:rPr>
        <w:lastRenderedPageBreak/>
        <w:br/>
      </w:r>
    </w:p>
    <w:p w:rsidR="0004181D" w:rsidRPr="00255586" w:rsidRDefault="0004181D" w:rsidP="00255586">
      <w:pPr>
        <w:keepNext/>
        <w:keepLines/>
        <w:spacing w:line="240" w:lineRule="auto"/>
        <w:rPr>
          <w:rFonts w:ascii="Times New Roman" w:hAnsi="Times New Roman" w:cs="Times New Roman"/>
        </w:rPr>
        <w:sectPr w:rsidR="0004181D" w:rsidRPr="00255586">
          <w:footerReference w:type="default" r:id="rId19"/>
          <w:type w:val="continuous"/>
          <w:pgSz w:w="12240" w:h="15840"/>
          <w:pgMar w:top="1440" w:right="1440" w:bottom="1440" w:left="1440" w:header="720" w:footer="720" w:gutter="0"/>
          <w:cols w:space="720"/>
          <w:docGrid w:linePitch="360"/>
        </w:sectPr>
      </w:pPr>
      <w:r w:rsidRPr="00255586">
        <w:rPr>
          <w:rFonts w:ascii="Times New Roman" w:hAnsi="Times New Roman" w:cs="Times New Roman"/>
        </w:rPr>
        <w:br/>
      </w:r>
    </w:p>
    <w:p w:rsidR="00A84673" w:rsidRPr="00255586" w:rsidRDefault="0004181D" w:rsidP="00A84673">
      <w:pPr>
        <w:keepLines/>
        <w:spacing w:line="240" w:lineRule="auto"/>
        <w:rPr>
          <w:rFonts w:ascii="Times New Roman" w:hAnsi="Times New Roman" w:cs="Times New Roman"/>
        </w:rPr>
      </w:pPr>
      <w:r w:rsidRPr="00255586">
        <w:rPr>
          <w:rFonts w:ascii="Times New Roman" w:hAnsi="Times New Roman" w:cs="Times New Roman"/>
        </w:rPr>
        <w:lastRenderedPageBreak/>
        <w:br/>
      </w:r>
    </w:p>
    <w:p w:rsidR="00D40D53" w:rsidRPr="00255586" w:rsidRDefault="0004181D" w:rsidP="00255586">
      <w:pPr>
        <w:keepLines/>
        <w:spacing w:line="240" w:lineRule="auto"/>
        <w:rPr>
          <w:rFonts w:ascii="Times New Roman" w:hAnsi="Times New Roman" w:cs="Times New Roman"/>
        </w:rPr>
        <w:sectPr w:rsidR="00D40D53"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br/>
      </w:r>
      <w:r w:rsidRPr="00255586">
        <w:rPr>
          <w:rFonts w:ascii="Times New Roman" w:hAnsi="Times New Roman" w:cs="Times New Roman"/>
        </w:rPr>
        <w:tab/>
      </w:r>
    </w:p>
    <w:p w:rsidR="0004181D" w:rsidRPr="00255586" w:rsidRDefault="0004181D" w:rsidP="00255586">
      <w:pPr>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p>
    <w:p w:rsidR="0004181D" w:rsidRPr="00255586" w:rsidRDefault="0004181D" w:rsidP="00255586">
      <w:pPr>
        <w:keepNext/>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04181D" w:rsidRPr="00255586" w:rsidRDefault="0004181D" w:rsidP="00255586">
      <w:pPr>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br/>
      </w:r>
    </w:p>
    <w:p w:rsidR="0004181D" w:rsidRPr="00255586" w:rsidRDefault="0004181D" w:rsidP="00255586">
      <w:pPr>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r w:rsidRPr="00255586">
        <w:rPr>
          <w:rFonts w:ascii="Times New Roman" w:hAnsi="Times New Roman" w:cs="Times New Roman"/>
        </w:rPr>
        <w:tab/>
      </w:r>
    </w:p>
    <w:p w:rsidR="0004181D" w:rsidRPr="00255586" w:rsidRDefault="0004181D" w:rsidP="00255586">
      <w:pPr>
        <w:keepNext/>
        <w:keepLines/>
        <w:spacing w:line="240" w:lineRule="auto"/>
        <w:rPr>
          <w:rFonts w:ascii="Times New Roman" w:hAnsi="Times New Roman" w:cs="Times New Roman"/>
        </w:rPr>
        <w:sectPr w:rsidR="0004181D" w:rsidRPr="00255586">
          <w:type w:val="continuous"/>
          <w:pgSz w:w="12240" w:h="15840"/>
          <w:pgMar w:top="1440" w:right="1440" w:bottom="1440" w:left="1440" w:header="720" w:footer="720" w:gutter="0"/>
          <w:cols w:space="720"/>
          <w:docGrid w:linePitch="360"/>
        </w:sectPr>
      </w:pPr>
      <w:r w:rsidRPr="00255586">
        <w:rPr>
          <w:rFonts w:ascii="Times New Roman" w:hAnsi="Times New Roman" w:cs="Times New Roman"/>
        </w:rPr>
        <w:lastRenderedPageBreak/>
        <w:br/>
      </w:r>
    </w:p>
    <w:p w:rsidR="00955702" w:rsidRPr="00255586" w:rsidRDefault="0004181D" w:rsidP="00A84673">
      <w:pPr>
        <w:keepLines/>
        <w:spacing w:line="240" w:lineRule="auto"/>
        <w:rPr>
          <w:rFonts w:ascii="Times New Roman" w:hAnsi="Times New Roman" w:cs="Times New Roman"/>
        </w:rPr>
      </w:pPr>
      <w:r w:rsidRPr="00255586">
        <w:rPr>
          <w:rFonts w:ascii="Times New Roman" w:hAnsi="Times New Roman" w:cs="Times New Roman"/>
        </w:rPr>
        <w:lastRenderedPageBreak/>
        <w:br/>
      </w:r>
    </w:p>
    <w:sectPr w:rsidR="00955702" w:rsidRPr="00255586" w:rsidSect="00A846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7A" w:rsidRDefault="00D9187A">
      <w:pPr>
        <w:spacing w:after="0" w:line="240" w:lineRule="auto"/>
      </w:pPr>
      <w:r>
        <w:separator/>
      </w:r>
    </w:p>
  </w:endnote>
  <w:endnote w:type="continuationSeparator" w:id="0">
    <w:p w:rsidR="00D9187A" w:rsidRDefault="00D9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5C" w:rsidRDefault="00D9187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73" w:rsidRDefault="00A8467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1D" w:rsidRDefault="0004181D">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1D" w:rsidRDefault="0004181D">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43" w:rsidRDefault="00AF7C4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73" w:rsidRDefault="00A8467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73" w:rsidRDefault="00A8467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43" w:rsidRDefault="00AF7C4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02" w:rsidRDefault="00955702">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7C43">
      <w:rPr>
        <w:noProof/>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02" w:rsidRDefault="00955702">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84673">
      <w:rPr>
        <w:noProof/>
      </w:rPr>
      <w:t>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02" w:rsidRDefault="00955702">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7C43">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02" w:rsidRDefault="00955702">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F566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7A" w:rsidRDefault="00D9187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D9187A" w:rsidRDefault="00D9187A"/>
    <w:p w:rsidR="00D9187A" w:rsidRDefault="00D9187A">
      <w:pPr>
        <w:spacing w:after="0" w:line="240" w:lineRule="auto"/>
      </w:pPr>
      <w:r>
        <w:separator/>
      </w:r>
    </w:p>
  </w:footnote>
  <w:footnote w:type="continuationSeparator" w:id="0">
    <w:p w:rsidR="00D9187A" w:rsidRDefault="00D91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5C"/>
    <w:rsid w:val="000224D8"/>
    <w:rsid w:val="0004181D"/>
    <w:rsid w:val="000C49E3"/>
    <w:rsid w:val="0016502A"/>
    <w:rsid w:val="001F33C8"/>
    <w:rsid w:val="001F4F11"/>
    <w:rsid w:val="00255586"/>
    <w:rsid w:val="003641AE"/>
    <w:rsid w:val="0041205C"/>
    <w:rsid w:val="00575BE9"/>
    <w:rsid w:val="00931758"/>
    <w:rsid w:val="00955702"/>
    <w:rsid w:val="00990B89"/>
    <w:rsid w:val="009A7861"/>
    <w:rsid w:val="009B7362"/>
    <w:rsid w:val="00A84673"/>
    <w:rsid w:val="00A954EC"/>
    <w:rsid w:val="00AE015C"/>
    <w:rsid w:val="00AF5662"/>
    <w:rsid w:val="00AF7C43"/>
    <w:rsid w:val="00D40D53"/>
    <w:rsid w:val="00D9187A"/>
    <w:rsid w:val="00DA601E"/>
    <w:rsid w:val="00E30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NoSpacing">
    <w:name w:val="No Spacing"/>
    <w:uiPriority w:val="1"/>
    <w:qFormat/>
    <w:rsid w:val="00AF5662"/>
    <w:pPr>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NoSpacing">
    <w:name w:val="No Spacing"/>
    <w:uiPriority w:val="1"/>
    <w:qFormat/>
    <w:rsid w:val="00AF5662"/>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FCAF-7198-4D50-BC80-C268357A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KURTULGAN</dc:creator>
  <cp:lastModifiedBy>Aysegul KURTULGAN</cp:lastModifiedBy>
  <cp:revision>2</cp:revision>
  <dcterms:created xsi:type="dcterms:W3CDTF">2019-12-27T08:59:00Z</dcterms:created>
  <dcterms:modified xsi:type="dcterms:W3CDTF">2019-12-27T08:59:00Z</dcterms:modified>
</cp:coreProperties>
</file>