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23D" w:rsidRDefault="00E67012" w:rsidP="000D1CF2">
      <w:pPr>
        <w:pStyle w:val="ListParagraph"/>
        <w:numPr>
          <w:ilvl w:val="0"/>
          <w:numId w:val="1"/>
        </w:numPr>
        <w:jc w:val="both"/>
      </w:pPr>
      <w:bookmarkStart w:id="0" w:name="_GoBack"/>
      <w:bookmarkEnd w:id="0"/>
      <w:r>
        <w:t>Finansal yöneticinin vermesi gerek</w:t>
      </w:r>
      <w:r w:rsidR="00C51B86">
        <w:t>e</w:t>
      </w:r>
      <w:r>
        <w:t>n üç önemli stratejik kararı yazınız. Bu kararları verirken hangi değişkenlere dikkat etmelidir belirtiniz?</w:t>
      </w:r>
    </w:p>
    <w:p w:rsidR="00E67012" w:rsidRDefault="00E67012" w:rsidP="000D1CF2">
      <w:pPr>
        <w:pStyle w:val="ListParagraph"/>
        <w:numPr>
          <w:ilvl w:val="0"/>
          <w:numId w:val="1"/>
        </w:numPr>
        <w:jc w:val="both"/>
      </w:pPr>
      <w:r>
        <w:t>Bir yatırımcı % 12 reel faiz elde etmek istemektedir. Beklenen enflasyon % 10 olduğuna göre, yatırımcı istediği reel faizi elde etmek için hangi nominal faiz üzerinden yatırım yapmalıdır?</w:t>
      </w:r>
    </w:p>
    <w:p w:rsidR="00E67012" w:rsidRDefault="00E67012" w:rsidP="000D1CF2">
      <w:pPr>
        <w:pStyle w:val="ListParagraph"/>
        <w:numPr>
          <w:ilvl w:val="0"/>
          <w:numId w:val="1"/>
        </w:numPr>
        <w:jc w:val="both"/>
      </w:pPr>
      <w:r>
        <w:t>Bayan B her ayın sonunda gelirinden 100 TL’yi bankaya yatırarak 10 ay sonra tatile gidebileceği parayı biriktirmeyi planlamaktadır. Banka, Bayan B’nin mevduatına yıllık % 17 faiz uygulamaktadır. Buna göre onuncu ayın sonunda Bayan B’nin bankadaki parası ne olur?</w:t>
      </w:r>
    </w:p>
    <w:p w:rsidR="00E67012" w:rsidRDefault="00E67012" w:rsidP="000D1CF2">
      <w:pPr>
        <w:pStyle w:val="ListParagraph"/>
        <w:numPr>
          <w:ilvl w:val="0"/>
          <w:numId w:val="1"/>
        </w:numPr>
        <w:jc w:val="both"/>
      </w:pPr>
      <w:r>
        <w:t>Bayan D, X bankasından yıllık % 18 faiz ile 20 yıl vadeli 200.000 TL tutarında konut kredisi almıştır. Bayan D bu krediyi faizi ile birlikte ödemek için bankaya, ilk ödeme bir ay sonra başlamak üzere her ayın sonunda eşit miktarda ödeme yapacaktır. Bayan D, 20 yıl boyunca, her ayın sonunda bankaya kaç TL ödeyecektir?</w:t>
      </w:r>
    </w:p>
    <w:p w:rsidR="00E67012" w:rsidRDefault="00E67012" w:rsidP="000D1CF2">
      <w:pPr>
        <w:pStyle w:val="ListParagraph"/>
        <w:numPr>
          <w:ilvl w:val="0"/>
          <w:numId w:val="1"/>
        </w:numPr>
        <w:jc w:val="both"/>
      </w:pPr>
      <w:r w:rsidRPr="00E67012">
        <w:t>Nominal değeri 1.000 TL olan ve yıllık olarak %5 kupon bedeli ödeyen birtahvilin vadesi 5 yıldır. %4 vadeye kadar getirisi olan bu tahvilin </w:t>
      </w:r>
    </w:p>
    <w:p w:rsidR="00E67012" w:rsidRDefault="00E67012" w:rsidP="000D1CF2">
      <w:pPr>
        <w:pStyle w:val="ListParagraph"/>
        <w:jc w:val="both"/>
      </w:pPr>
      <w:r>
        <w:t>a) Fiyatını</w:t>
      </w:r>
    </w:p>
    <w:p w:rsidR="00E67012" w:rsidRDefault="00E67012" w:rsidP="000D1CF2">
      <w:pPr>
        <w:pStyle w:val="ListParagraph"/>
        <w:jc w:val="both"/>
      </w:pPr>
      <w:r w:rsidRPr="00E67012">
        <w:t xml:space="preserve">b) Cari getirisini, </w:t>
      </w:r>
    </w:p>
    <w:p w:rsidR="00E67012" w:rsidRDefault="00E67012" w:rsidP="000D1CF2">
      <w:pPr>
        <w:pStyle w:val="ListParagraph"/>
        <w:jc w:val="both"/>
      </w:pPr>
      <w:r w:rsidRPr="00E67012">
        <w:t>c) Birinci yıl sonunda yatırımcının bu yatırımdan sağladığı</w:t>
      </w:r>
      <w:r>
        <w:t xml:space="preserve"> </w:t>
      </w:r>
      <w:r w:rsidRPr="00E67012">
        <w:t>getiri oranını hesaplayınız</w:t>
      </w:r>
      <w:r>
        <w:t>.</w:t>
      </w:r>
    </w:p>
    <w:p w:rsidR="000D1CF2" w:rsidRDefault="00E67012" w:rsidP="000D1CF2">
      <w:pPr>
        <w:ind w:left="345"/>
        <w:jc w:val="both"/>
      </w:pPr>
      <w:r>
        <w:t xml:space="preserve">6) </w:t>
      </w:r>
      <w:r w:rsidRPr="00E67012">
        <w:t xml:space="preserve">Nominal değeri 1.000 TL, kupon oranı yıllık %8 olan bir tahvilin fiyatı 926,69TL ve vadesi 3 yıl </w:t>
      </w:r>
      <w:r>
        <w:t xml:space="preserve">      </w:t>
      </w:r>
      <w:r w:rsidRPr="00E67012">
        <w:t>ise tahvilin vadeye kadar getirisini hesaplayınız</w:t>
      </w:r>
      <w:r>
        <w:t>.</w:t>
      </w:r>
    </w:p>
    <w:p w:rsidR="000D1CF2" w:rsidRDefault="00E67012" w:rsidP="000D1CF2">
      <w:pPr>
        <w:ind w:left="345"/>
        <w:jc w:val="both"/>
      </w:pPr>
      <w:r>
        <w:t xml:space="preserve">7) </w:t>
      </w:r>
      <w:r w:rsidR="000D1CF2">
        <w:t xml:space="preserve">Türkiye’de 2019 yıl sonu enflasyon oranı yüzde kaçtır? </w:t>
      </w:r>
    </w:p>
    <w:p w:rsidR="000D1CF2" w:rsidRDefault="000D1CF2" w:rsidP="000D1CF2">
      <w:pPr>
        <w:ind w:left="345"/>
        <w:jc w:val="both"/>
      </w:pPr>
      <w:r>
        <w:t>8) 1987 yılında ABD’de pay piyasaları bir günde %22 değer kaybetmiştir. Aynı günde tahvil faiz     oranlarında çok ciddi bir düşüş olmuştur. Bu ilişkinin nedenini açıklayınız.</w:t>
      </w:r>
    </w:p>
    <w:p w:rsidR="000D1CF2" w:rsidRDefault="000D1CF2" w:rsidP="000D1CF2">
      <w:pPr>
        <w:ind w:left="345"/>
        <w:jc w:val="both"/>
      </w:pPr>
      <w:r>
        <w:t xml:space="preserve">  9) </w:t>
      </w:r>
      <w:r w:rsidRPr="000D1CF2">
        <w:t>XYZ şirketinin gelecek üç yıl içinde vereceği kar payları sırasıyla $3, $3.24, ve $3.50 olarak tahmin edilmektedir. Üç yılın sonunda hisse senedinin piyasa değerinin $94.48 olması beklenmektedir. Beklenen getiri 12% ise hiss</w:t>
      </w:r>
      <w:r>
        <w:t>e senedinin fiyatı ne olmalıdır.</w:t>
      </w:r>
    </w:p>
    <w:p w:rsidR="000D1CF2" w:rsidRDefault="000D1CF2" w:rsidP="000D1CF2">
      <w:pPr>
        <w:ind w:left="345"/>
        <w:jc w:val="both"/>
      </w:pPr>
      <w:r>
        <w:t>10) Sermaye yapısı ve sermaye bütçelemesi arasındaki ilişkiyi açıklayınız.</w:t>
      </w:r>
    </w:p>
    <w:p w:rsidR="000D1CF2" w:rsidRDefault="000D1CF2" w:rsidP="000D1CF2">
      <w:pPr>
        <w:jc w:val="both"/>
      </w:pPr>
      <w:r>
        <w:t xml:space="preserve">     </w:t>
      </w:r>
    </w:p>
    <w:p w:rsidR="00C51B86" w:rsidRDefault="00C51B86" w:rsidP="00C51B86">
      <w:pPr>
        <w:pStyle w:val="ListParagraph"/>
        <w:numPr>
          <w:ilvl w:val="0"/>
          <w:numId w:val="2"/>
        </w:numPr>
        <w:jc w:val="both"/>
      </w:pPr>
      <w:r>
        <w:t>Gökhan SÖKMEN</w:t>
      </w:r>
    </w:p>
    <w:sectPr w:rsidR="00C51B8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2C9" w:rsidRDefault="007E52C9" w:rsidP="000D1CF2">
      <w:pPr>
        <w:spacing w:after="0" w:line="240" w:lineRule="auto"/>
      </w:pPr>
      <w:r>
        <w:separator/>
      </w:r>
    </w:p>
  </w:endnote>
  <w:endnote w:type="continuationSeparator" w:id="0">
    <w:p w:rsidR="007E52C9" w:rsidRDefault="007E52C9" w:rsidP="000D1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2C9" w:rsidRDefault="007E52C9" w:rsidP="000D1CF2">
      <w:pPr>
        <w:spacing w:after="0" w:line="240" w:lineRule="auto"/>
      </w:pPr>
      <w:r>
        <w:separator/>
      </w:r>
    </w:p>
  </w:footnote>
  <w:footnote w:type="continuationSeparator" w:id="0">
    <w:p w:rsidR="007E52C9" w:rsidRDefault="007E52C9" w:rsidP="000D1C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B86" w:rsidRDefault="000D1CF2" w:rsidP="00C51B86">
    <w:pPr>
      <w:pStyle w:val="Header"/>
      <w:jc w:val="center"/>
    </w:pPr>
    <w:r>
      <w:t>ÇAĞ ÜNİVERSİTESİ</w:t>
    </w:r>
    <w:r>
      <w:br/>
    </w:r>
    <w:r w:rsidR="00C51B86">
      <w:t>SOSYAL BİLİMLER ENSTİTÜSÜ</w:t>
    </w:r>
  </w:p>
  <w:p w:rsidR="000D1CF2" w:rsidRDefault="000D1CF2" w:rsidP="00C51B86">
    <w:pPr>
      <w:pStyle w:val="Header"/>
      <w:jc w:val="center"/>
    </w:pPr>
    <w:r>
      <w:t>IFN 501 Finansal yönetim</w:t>
    </w:r>
  </w:p>
  <w:p w:rsidR="00C51B86" w:rsidRDefault="00C51B86" w:rsidP="00C51B86">
    <w:pPr>
      <w:pStyle w:val="Header"/>
      <w:jc w:val="center"/>
    </w:pPr>
    <w:r>
      <w:t>07,01,2020</w:t>
    </w:r>
  </w:p>
  <w:p w:rsidR="00C51B86" w:rsidRDefault="00C51B86" w:rsidP="00C51B86">
    <w:pPr>
      <w:pStyle w:val="Header"/>
      <w:jc w:val="center"/>
    </w:pPr>
  </w:p>
  <w:p w:rsidR="00C51B86" w:rsidRDefault="00C51B86" w:rsidP="00C51B86">
    <w:pPr>
      <w:pStyle w:val="Header"/>
    </w:pPr>
    <w:r>
      <w:t xml:space="preserve">NOT: Aşağıdaki sorulardan </w:t>
    </w:r>
    <w:r w:rsidRPr="00C51B86">
      <w:rPr>
        <w:b/>
      </w:rPr>
      <w:t>5 tanesini</w:t>
    </w:r>
    <w:r>
      <w:t xml:space="preserve">  seçiniz.  Fazladan cevaplanan sorulardan doğru olan eksiltilecektir.  Sınav süresi  </w:t>
    </w:r>
    <w:r w:rsidRPr="00C51B86">
      <w:rPr>
        <w:b/>
      </w:rPr>
      <w:t>50 dakikadır</w:t>
    </w:r>
    <w:r>
      <w:t>.</w:t>
    </w:r>
  </w:p>
  <w:p w:rsidR="00C51B86" w:rsidRDefault="00C51B86" w:rsidP="00C51B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4A91"/>
    <w:multiLevelType w:val="hybridMultilevel"/>
    <w:tmpl w:val="BC4E77A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02F0C9C"/>
    <w:multiLevelType w:val="hybridMultilevel"/>
    <w:tmpl w:val="F1B0897A"/>
    <w:lvl w:ilvl="0" w:tplc="16C6F2D2">
      <w:start w:val="1"/>
      <w:numFmt w:val="upperLetter"/>
      <w:lvlText w:val="%1."/>
      <w:lvlJc w:val="left"/>
      <w:pPr>
        <w:ind w:left="6735" w:hanging="360"/>
      </w:pPr>
      <w:rPr>
        <w:rFonts w:hint="default"/>
      </w:rPr>
    </w:lvl>
    <w:lvl w:ilvl="1" w:tplc="041F0019" w:tentative="1">
      <w:start w:val="1"/>
      <w:numFmt w:val="lowerLetter"/>
      <w:lvlText w:val="%2."/>
      <w:lvlJc w:val="left"/>
      <w:pPr>
        <w:ind w:left="7455" w:hanging="360"/>
      </w:pPr>
    </w:lvl>
    <w:lvl w:ilvl="2" w:tplc="041F001B" w:tentative="1">
      <w:start w:val="1"/>
      <w:numFmt w:val="lowerRoman"/>
      <w:lvlText w:val="%3."/>
      <w:lvlJc w:val="right"/>
      <w:pPr>
        <w:ind w:left="8175" w:hanging="180"/>
      </w:pPr>
    </w:lvl>
    <w:lvl w:ilvl="3" w:tplc="041F000F" w:tentative="1">
      <w:start w:val="1"/>
      <w:numFmt w:val="decimal"/>
      <w:lvlText w:val="%4."/>
      <w:lvlJc w:val="left"/>
      <w:pPr>
        <w:ind w:left="8895" w:hanging="360"/>
      </w:pPr>
    </w:lvl>
    <w:lvl w:ilvl="4" w:tplc="041F0019" w:tentative="1">
      <w:start w:val="1"/>
      <w:numFmt w:val="lowerLetter"/>
      <w:lvlText w:val="%5."/>
      <w:lvlJc w:val="left"/>
      <w:pPr>
        <w:ind w:left="9615" w:hanging="360"/>
      </w:pPr>
    </w:lvl>
    <w:lvl w:ilvl="5" w:tplc="041F001B" w:tentative="1">
      <w:start w:val="1"/>
      <w:numFmt w:val="lowerRoman"/>
      <w:lvlText w:val="%6."/>
      <w:lvlJc w:val="right"/>
      <w:pPr>
        <w:ind w:left="10335" w:hanging="180"/>
      </w:pPr>
    </w:lvl>
    <w:lvl w:ilvl="6" w:tplc="041F000F" w:tentative="1">
      <w:start w:val="1"/>
      <w:numFmt w:val="decimal"/>
      <w:lvlText w:val="%7."/>
      <w:lvlJc w:val="left"/>
      <w:pPr>
        <w:ind w:left="11055" w:hanging="360"/>
      </w:pPr>
    </w:lvl>
    <w:lvl w:ilvl="7" w:tplc="041F0019" w:tentative="1">
      <w:start w:val="1"/>
      <w:numFmt w:val="lowerLetter"/>
      <w:lvlText w:val="%8."/>
      <w:lvlJc w:val="left"/>
      <w:pPr>
        <w:ind w:left="11775" w:hanging="360"/>
      </w:pPr>
    </w:lvl>
    <w:lvl w:ilvl="8" w:tplc="041F001B" w:tentative="1">
      <w:start w:val="1"/>
      <w:numFmt w:val="lowerRoman"/>
      <w:lvlText w:val="%9."/>
      <w:lvlJc w:val="right"/>
      <w:pPr>
        <w:ind w:left="1249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012"/>
    <w:rsid w:val="000D1CF2"/>
    <w:rsid w:val="001B523D"/>
    <w:rsid w:val="004D7EE2"/>
    <w:rsid w:val="00665E4B"/>
    <w:rsid w:val="006949DB"/>
    <w:rsid w:val="007E52C9"/>
    <w:rsid w:val="00BB5882"/>
    <w:rsid w:val="00C51B86"/>
    <w:rsid w:val="00DD074E"/>
    <w:rsid w:val="00E67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012"/>
    <w:pPr>
      <w:ind w:left="720"/>
      <w:contextualSpacing/>
    </w:pPr>
  </w:style>
  <w:style w:type="paragraph" w:styleId="Header">
    <w:name w:val="header"/>
    <w:basedOn w:val="Normal"/>
    <w:link w:val="HeaderChar"/>
    <w:uiPriority w:val="99"/>
    <w:unhideWhenUsed/>
    <w:rsid w:val="000D1C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1CF2"/>
  </w:style>
  <w:style w:type="paragraph" w:styleId="Footer">
    <w:name w:val="footer"/>
    <w:basedOn w:val="Normal"/>
    <w:link w:val="FooterChar"/>
    <w:uiPriority w:val="99"/>
    <w:unhideWhenUsed/>
    <w:rsid w:val="000D1CF2"/>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1C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7012"/>
    <w:pPr>
      <w:ind w:left="720"/>
      <w:contextualSpacing/>
    </w:pPr>
  </w:style>
  <w:style w:type="paragraph" w:styleId="Header">
    <w:name w:val="header"/>
    <w:basedOn w:val="Normal"/>
    <w:link w:val="HeaderChar"/>
    <w:uiPriority w:val="99"/>
    <w:unhideWhenUsed/>
    <w:rsid w:val="000D1C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0D1CF2"/>
  </w:style>
  <w:style w:type="paragraph" w:styleId="Footer">
    <w:name w:val="footer"/>
    <w:basedOn w:val="Normal"/>
    <w:link w:val="FooterChar"/>
    <w:uiPriority w:val="99"/>
    <w:unhideWhenUsed/>
    <w:rsid w:val="000D1CF2"/>
    <w:pPr>
      <w:tabs>
        <w:tab w:val="center" w:pos="4536"/>
        <w:tab w:val="right" w:pos="9072"/>
      </w:tabs>
      <w:spacing w:after="0" w:line="240" w:lineRule="auto"/>
    </w:pPr>
  </w:style>
  <w:style w:type="character" w:customStyle="1" w:styleId="FooterChar">
    <w:name w:val="Footer Char"/>
    <w:basedOn w:val="DefaultParagraphFont"/>
    <w:link w:val="Footer"/>
    <w:uiPriority w:val="99"/>
    <w:rsid w:val="000D1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Gokhan SOKMEN</dc:creator>
  <cp:lastModifiedBy>Aysegul KURTULGAN</cp:lastModifiedBy>
  <cp:revision>2</cp:revision>
  <dcterms:created xsi:type="dcterms:W3CDTF">2020-01-20T07:45:00Z</dcterms:created>
  <dcterms:modified xsi:type="dcterms:W3CDTF">2020-01-20T07:45:00Z</dcterms:modified>
</cp:coreProperties>
</file>