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D9" w:rsidRPr="0013276E" w:rsidRDefault="0013276E" w:rsidP="0013276E">
      <w:pPr>
        <w:jc w:val="center"/>
        <w:rPr>
          <w:b/>
          <w:sz w:val="28"/>
          <w:szCs w:val="28"/>
        </w:rPr>
      </w:pPr>
      <w:r w:rsidRPr="0013276E">
        <w:rPr>
          <w:b/>
          <w:sz w:val="28"/>
          <w:szCs w:val="28"/>
        </w:rPr>
        <w:t>GÜÇLÜ YÜRÜTMENİN NEDENLERİ VE ARAÇLARI</w:t>
      </w:r>
    </w:p>
    <w:p w:rsidR="0013276E" w:rsidRDefault="0013276E"/>
    <w:p w:rsidR="0013276E" w:rsidRPr="0013276E" w:rsidRDefault="0013276E" w:rsidP="0013276E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13276E">
        <w:rPr>
          <w:b/>
          <w:sz w:val="24"/>
          <w:szCs w:val="24"/>
        </w:rPr>
        <w:t>NEDENLERİ</w:t>
      </w:r>
    </w:p>
    <w:p w:rsidR="0013276E" w:rsidRPr="0013276E" w:rsidRDefault="0013276E" w:rsidP="0013276E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3276E">
        <w:rPr>
          <w:sz w:val="24"/>
          <w:szCs w:val="24"/>
        </w:rPr>
        <w:t>Ekonomik Nedenler</w:t>
      </w:r>
    </w:p>
    <w:p w:rsidR="0013276E" w:rsidRPr="0013276E" w:rsidRDefault="0013276E" w:rsidP="0013276E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3276E">
        <w:rPr>
          <w:sz w:val="24"/>
          <w:szCs w:val="24"/>
        </w:rPr>
        <w:t>Bilgi Teknolojilerindeki gelişimler / Bilimdeki gelişimler</w:t>
      </w:r>
    </w:p>
    <w:p w:rsidR="0013276E" w:rsidRPr="0013276E" w:rsidRDefault="0013276E" w:rsidP="0013276E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3276E">
        <w:rPr>
          <w:sz w:val="24"/>
          <w:szCs w:val="24"/>
        </w:rPr>
        <w:t>Kitle İletişim Araçlarının yaygınlaşması (psikolojik neden)</w:t>
      </w:r>
    </w:p>
    <w:p w:rsidR="0013276E" w:rsidRPr="0013276E" w:rsidRDefault="0013276E" w:rsidP="0013276E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3276E">
        <w:rPr>
          <w:sz w:val="24"/>
          <w:szCs w:val="24"/>
        </w:rPr>
        <w:t>Yalnızlaşan insanın (yurttaşın) bir koruyucuya duyduğu ihtiyaç</w:t>
      </w:r>
    </w:p>
    <w:p w:rsidR="0013276E" w:rsidRPr="0013276E" w:rsidRDefault="0013276E" w:rsidP="0013276E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3276E">
        <w:rPr>
          <w:sz w:val="24"/>
          <w:szCs w:val="24"/>
        </w:rPr>
        <w:t>Programdan çok lidere duyulan sempati ve güven</w:t>
      </w:r>
    </w:p>
    <w:p w:rsidR="0013276E" w:rsidRPr="0013276E" w:rsidRDefault="0013276E" w:rsidP="0013276E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3276E">
        <w:rPr>
          <w:sz w:val="24"/>
          <w:szCs w:val="24"/>
        </w:rPr>
        <w:t>Uluslararası ve ulus ötesi örgütlerle gelişen ilişkiler</w:t>
      </w:r>
    </w:p>
    <w:p w:rsidR="0013276E" w:rsidRPr="0013276E" w:rsidRDefault="0013276E" w:rsidP="0013276E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3276E">
        <w:rPr>
          <w:sz w:val="24"/>
          <w:szCs w:val="24"/>
        </w:rPr>
        <w:t>Teknokratların rolü (</w:t>
      </w:r>
      <w:proofErr w:type="spellStart"/>
      <w:r w:rsidRPr="0013276E">
        <w:rPr>
          <w:sz w:val="24"/>
          <w:szCs w:val="24"/>
        </w:rPr>
        <w:t>Teknostrüktür</w:t>
      </w:r>
      <w:proofErr w:type="spellEnd"/>
      <w:r w:rsidRPr="0013276E">
        <w:rPr>
          <w:sz w:val="24"/>
          <w:szCs w:val="24"/>
        </w:rPr>
        <w:t>)</w:t>
      </w:r>
    </w:p>
    <w:p w:rsidR="0013276E" w:rsidRPr="0013276E" w:rsidRDefault="0013276E" w:rsidP="0013276E">
      <w:pPr>
        <w:pStyle w:val="ListeParagraf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3276E">
        <w:rPr>
          <w:sz w:val="24"/>
          <w:szCs w:val="24"/>
        </w:rPr>
        <w:t>Terörle mücadele</w:t>
      </w:r>
    </w:p>
    <w:p w:rsidR="0013276E" w:rsidRPr="0013276E" w:rsidRDefault="0013276E" w:rsidP="0013276E">
      <w:pPr>
        <w:rPr>
          <w:sz w:val="24"/>
          <w:szCs w:val="24"/>
        </w:rPr>
      </w:pPr>
    </w:p>
    <w:p w:rsidR="0013276E" w:rsidRPr="0013276E" w:rsidRDefault="0013276E" w:rsidP="0013276E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13276E">
        <w:rPr>
          <w:b/>
          <w:sz w:val="24"/>
          <w:szCs w:val="24"/>
        </w:rPr>
        <w:t>ARAÇLARI</w:t>
      </w:r>
    </w:p>
    <w:p w:rsidR="0013276E" w:rsidRPr="0013276E" w:rsidRDefault="0013276E" w:rsidP="0013276E">
      <w:pPr>
        <w:pStyle w:val="ListeParagraf"/>
        <w:numPr>
          <w:ilvl w:val="0"/>
          <w:numId w:val="3"/>
        </w:numPr>
        <w:tabs>
          <w:tab w:val="left" w:pos="993"/>
        </w:tabs>
        <w:spacing w:line="360" w:lineRule="auto"/>
        <w:ind w:hanging="11"/>
        <w:rPr>
          <w:sz w:val="24"/>
          <w:szCs w:val="24"/>
        </w:rPr>
      </w:pPr>
      <w:r w:rsidRPr="0013276E">
        <w:rPr>
          <w:sz w:val="24"/>
          <w:szCs w:val="24"/>
        </w:rPr>
        <w:t>Anayasa (109/3) Bir hükümet üyesinin görevden alınması</w:t>
      </w:r>
    </w:p>
    <w:p w:rsidR="0013276E" w:rsidRPr="0013276E" w:rsidRDefault="0013276E" w:rsidP="0013276E">
      <w:pPr>
        <w:pStyle w:val="ListeParagraf"/>
        <w:numPr>
          <w:ilvl w:val="0"/>
          <w:numId w:val="3"/>
        </w:numPr>
        <w:tabs>
          <w:tab w:val="left" w:pos="993"/>
        </w:tabs>
        <w:spacing w:line="360" w:lineRule="auto"/>
        <w:ind w:hanging="11"/>
        <w:rPr>
          <w:sz w:val="24"/>
          <w:szCs w:val="24"/>
        </w:rPr>
      </w:pPr>
      <w:r w:rsidRPr="0013276E">
        <w:rPr>
          <w:sz w:val="24"/>
          <w:szCs w:val="24"/>
        </w:rPr>
        <w:t>Yürütmenin başının halk tarafından doğrudan ve genel oyla seçilmesi</w:t>
      </w:r>
    </w:p>
    <w:p w:rsidR="0013276E" w:rsidRPr="0013276E" w:rsidRDefault="0013276E" w:rsidP="0013276E">
      <w:pPr>
        <w:pStyle w:val="ListeParagraf"/>
        <w:numPr>
          <w:ilvl w:val="0"/>
          <w:numId w:val="3"/>
        </w:numPr>
        <w:tabs>
          <w:tab w:val="left" w:pos="993"/>
        </w:tabs>
        <w:spacing w:line="360" w:lineRule="auto"/>
        <w:ind w:hanging="11"/>
        <w:rPr>
          <w:sz w:val="24"/>
          <w:szCs w:val="24"/>
        </w:rPr>
      </w:pPr>
      <w:r w:rsidRPr="0013276E">
        <w:rPr>
          <w:sz w:val="24"/>
          <w:szCs w:val="24"/>
        </w:rPr>
        <w:t>Yürütme organına anayasa ile fesih yetkisi verilmesi (116. Md.)</w:t>
      </w:r>
    </w:p>
    <w:p w:rsidR="0013276E" w:rsidRPr="0013276E" w:rsidRDefault="0013276E" w:rsidP="0013276E">
      <w:pPr>
        <w:pStyle w:val="ListeParagraf"/>
        <w:numPr>
          <w:ilvl w:val="0"/>
          <w:numId w:val="3"/>
        </w:numPr>
        <w:tabs>
          <w:tab w:val="left" w:pos="993"/>
        </w:tabs>
        <w:spacing w:line="360" w:lineRule="auto"/>
        <w:ind w:hanging="11"/>
        <w:rPr>
          <w:sz w:val="24"/>
          <w:szCs w:val="24"/>
        </w:rPr>
      </w:pPr>
      <w:r w:rsidRPr="0013276E">
        <w:rPr>
          <w:sz w:val="24"/>
          <w:szCs w:val="24"/>
        </w:rPr>
        <w:t>Rasyonelleştirilmiş parlamentarizm (yasamanın çalışmasını kolaylaştırıcı düzenleme ve önlemler alınması)</w:t>
      </w:r>
    </w:p>
    <w:p w:rsidR="0013276E" w:rsidRPr="0013276E" w:rsidRDefault="0013276E" w:rsidP="0013276E">
      <w:pPr>
        <w:pStyle w:val="ListeParagraf"/>
        <w:numPr>
          <w:ilvl w:val="0"/>
          <w:numId w:val="3"/>
        </w:numPr>
        <w:tabs>
          <w:tab w:val="left" w:pos="993"/>
        </w:tabs>
        <w:spacing w:line="360" w:lineRule="auto"/>
        <w:ind w:hanging="11"/>
        <w:rPr>
          <w:sz w:val="24"/>
          <w:szCs w:val="24"/>
        </w:rPr>
      </w:pPr>
      <w:r w:rsidRPr="0013276E">
        <w:rPr>
          <w:sz w:val="24"/>
          <w:szCs w:val="24"/>
        </w:rPr>
        <w:t>KHK çıkarma yetkisi (</w:t>
      </w:r>
      <w:proofErr w:type="spellStart"/>
      <w:r w:rsidRPr="0013276E">
        <w:rPr>
          <w:sz w:val="24"/>
          <w:szCs w:val="24"/>
        </w:rPr>
        <w:t>md.</w:t>
      </w:r>
      <w:proofErr w:type="spellEnd"/>
      <w:r w:rsidRPr="0013276E">
        <w:rPr>
          <w:sz w:val="24"/>
          <w:szCs w:val="24"/>
        </w:rPr>
        <w:t xml:space="preserve"> 91)</w:t>
      </w:r>
    </w:p>
    <w:p w:rsidR="0013276E" w:rsidRPr="0013276E" w:rsidRDefault="0013276E" w:rsidP="0013276E">
      <w:pPr>
        <w:tabs>
          <w:tab w:val="left" w:pos="993"/>
        </w:tabs>
        <w:rPr>
          <w:sz w:val="24"/>
          <w:szCs w:val="24"/>
        </w:rPr>
      </w:pPr>
    </w:p>
    <w:p w:rsidR="0013276E" w:rsidRPr="0013276E" w:rsidRDefault="0013276E" w:rsidP="0013276E">
      <w:pPr>
        <w:tabs>
          <w:tab w:val="left" w:pos="993"/>
        </w:tabs>
        <w:rPr>
          <w:sz w:val="24"/>
          <w:szCs w:val="24"/>
        </w:rPr>
      </w:pPr>
      <w:r w:rsidRPr="0013276E">
        <w:rPr>
          <w:sz w:val="24"/>
          <w:szCs w:val="24"/>
        </w:rPr>
        <w:tab/>
        <w:t xml:space="preserve">Anayasa yürütmeyi güçlendirirken, yürütmeye yeni yetkiler sağlamakla yetinmemiş, </w:t>
      </w:r>
    </w:p>
    <w:p w:rsidR="0013276E" w:rsidRPr="0013276E" w:rsidRDefault="0013276E" w:rsidP="0013276E">
      <w:pPr>
        <w:tabs>
          <w:tab w:val="left" w:pos="993"/>
        </w:tabs>
        <w:rPr>
          <w:sz w:val="24"/>
          <w:szCs w:val="24"/>
        </w:rPr>
      </w:pPr>
      <w:proofErr w:type="gramStart"/>
      <w:r w:rsidRPr="0013276E">
        <w:rPr>
          <w:sz w:val="24"/>
          <w:szCs w:val="24"/>
        </w:rPr>
        <w:t>ayrıca</w:t>
      </w:r>
      <w:proofErr w:type="gramEnd"/>
      <w:r w:rsidRPr="0013276E">
        <w:rPr>
          <w:sz w:val="24"/>
          <w:szCs w:val="24"/>
        </w:rPr>
        <w:t>:</w:t>
      </w:r>
    </w:p>
    <w:p w:rsidR="0013276E" w:rsidRPr="0013276E" w:rsidRDefault="0013276E" w:rsidP="0013276E">
      <w:pPr>
        <w:pStyle w:val="ListeParagraf"/>
        <w:numPr>
          <w:ilvl w:val="0"/>
          <w:numId w:val="4"/>
        </w:numPr>
        <w:tabs>
          <w:tab w:val="left" w:pos="993"/>
        </w:tabs>
        <w:spacing w:line="360" w:lineRule="auto"/>
        <w:rPr>
          <w:sz w:val="24"/>
          <w:szCs w:val="24"/>
        </w:rPr>
      </w:pPr>
      <w:bookmarkStart w:id="0" w:name="_GoBack"/>
      <w:bookmarkEnd w:id="0"/>
      <w:r w:rsidRPr="0013276E">
        <w:rPr>
          <w:sz w:val="24"/>
          <w:szCs w:val="24"/>
        </w:rPr>
        <w:t>Yasamayı işler duruma getirerek başka bir deyişle yasama sürecini kısaltarak,</w:t>
      </w:r>
    </w:p>
    <w:p w:rsidR="0013276E" w:rsidRPr="0013276E" w:rsidRDefault="0013276E" w:rsidP="0013276E">
      <w:pPr>
        <w:pStyle w:val="ListeParagraf"/>
        <w:numPr>
          <w:ilvl w:val="0"/>
          <w:numId w:val="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13276E">
        <w:rPr>
          <w:sz w:val="24"/>
          <w:szCs w:val="24"/>
        </w:rPr>
        <w:t>Tek meclis sistemini benimseyerek</w:t>
      </w:r>
    </w:p>
    <w:p w:rsidR="0013276E" w:rsidRPr="0013276E" w:rsidRDefault="0013276E" w:rsidP="0013276E">
      <w:pPr>
        <w:pStyle w:val="ListeParagraf"/>
        <w:numPr>
          <w:ilvl w:val="0"/>
          <w:numId w:val="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13276E">
        <w:rPr>
          <w:sz w:val="24"/>
          <w:szCs w:val="24"/>
        </w:rPr>
        <w:t>Muhalefetin engellemelerini (</w:t>
      </w:r>
      <w:proofErr w:type="spellStart"/>
      <w:r w:rsidRPr="0013276E">
        <w:rPr>
          <w:sz w:val="24"/>
          <w:szCs w:val="24"/>
        </w:rPr>
        <w:t>filibuster</w:t>
      </w:r>
      <w:proofErr w:type="spellEnd"/>
      <w:r w:rsidRPr="0013276E">
        <w:rPr>
          <w:sz w:val="24"/>
          <w:szCs w:val="24"/>
        </w:rPr>
        <w:t xml:space="preserve">) önleyerek de (içtüzük – gelenek </w:t>
      </w:r>
      <w:proofErr w:type="spellStart"/>
      <w:r w:rsidRPr="0013276E">
        <w:rPr>
          <w:sz w:val="24"/>
          <w:szCs w:val="24"/>
        </w:rPr>
        <w:t>v.s</w:t>
      </w:r>
      <w:proofErr w:type="spellEnd"/>
      <w:r w:rsidRPr="0013276E">
        <w:rPr>
          <w:sz w:val="24"/>
          <w:szCs w:val="24"/>
        </w:rPr>
        <w:t>.) ile dolaylı olarak da yürütmeyi güçlendirmiştir.</w:t>
      </w:r>
    </w:p>
    <w:p w:rsidR="0013276E" w:rsidRPr="0013276E" w:rsidRDefault="0013276E" w:rsidP="0013276E">
      <w:pPr>
        <w:rPr>
          <w:sz w:val="24"/>
          <w:szCs w:val="24"/>
        </w:rPr>
      </w:pPr>
    </w:p>
    <w:p w:rsidR="0013276E" w:rsidRPr="0013276E" w:rsidRDefault="0013276E" w:rsidP="0013276E">
      <w:pPr>
        <w:rPr>
          <w:sz w:val="24"/>
          <w:szCs w:val="24"/>
        </w:rPr>
      </w:pPr>
    </w:p>
    <w:sectPr w:rsidR="0013276E" w:rsidRPr="0013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589"/>
    <w:multiLevelType w:val="hybridMultilevel"/>
    <w:tmpl w:val="0B5E9492"/>
    <w:lvl w:ilvl="0" w:tplc="5A945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41970"/>
    <w:multiLevelType w:val="hybridMultilevel"/>
    <w:tmpl w:val="A04E42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93AFA"/>
    <w:multiLevelType w:val="hybridMultilevel"/>
    <w:tmpl w:val="9D847B8E"/>
    <w:lvl w:ilvl="0" w:tplc="77C40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695BF3"/>
    <w:multiLevelType w:val="hybridMultilevel"/>
    <w:tmpl w:val="9EC0DC1C"/>
    <w:lvl w:ilvl="0" w:tplc="4E4627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6E"/>
    <w:rsid w:val="0013276E"/>
    <w:rsid w:val="009D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2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tülay ÜNAL</dc:creator>
  <cp:lastModifiedBy>tülay ÜNAL</cp:lastModifiedBy>
  <cp:revision>2</cp:revision>
  <cp:lastPrinted>2015-10-15T07:23:00Z</cp:lastPrinted>
  <dcterms:created xsi:type="dcterms:W3CDTF">2015-10-15T07:17:00Z</dcterms:created>
  <dcterms:modified xsi:type="dcterms:W3CDTF">2015-10-15T07:24:00Z</dcterms:modified>
</cp:coreProperties>
</file>