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D2" w:rsidRPr="009F38D2" w:rsidRDefault="009F38D2" w:rsidP="00FA12DC">
      <w:pPr>
        <w:spacing w:before="100" w:beforeAutospacing="1" w:after="100" w:afterAutospacing="1" w:line="240" w:lineRule="auto"/>
        <w:jc w:val="center"/>
        <w:outlineLvl w:val="2"/>
        <w:rPr>
          <w:rFonts w:ascii="Times New Roman" w:eastAsia="Times New Roman" w:hAnsi="Times New Roman" w:cs="Times New Roman"/>
          <w:b/>
          <w:bCs/>
          <w:sz w:val="27"/>
          <w:szCs w:val="27"/>
          <w:lang w:val="en-US" w:eastAsia="tr-TR"/>
        </w:rPr>
      </w:pPr>
      <w:r w:rsidRPr="009F38D2">
        <w:rPr>
          <w:rFonts w:ascii="Times New Roman" w:eastAsia="Times New Roman" w:hAnsi="Times New Roman" w:cs="Times New Roman"/>
          <w:b/>
          <w:bCs/>
          <w:sz w:val="27"/>
          <w:szCs w:val="27"/>
          <w:lang w:val="en-US" w:eastAsia="tr-TR"/>
        </w:rPr>
        <w:t>Case Study: Johnson v. Apex Machinery Co.</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Background</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Paul Johnson, the plaintiff, is the owner of a small construction business. To expand his operations, he entered into a contract with </w:t>
      </w:r>
      <w:r w:rsidRPr="00FA12DC">
        <w:rPr>
          <w:rFonts w:ascii="Times New Roman" w:eastAsia="Times New Roman" w:hAnsi="Times New Roman" w:cs="Times New Roman"/>
          <w:b/>
          <w:bCs/>
          <w:sz w:val="24"/>
          <w:szCs w:val="24"/>
          <w:lang w:val="en-US" w:eastAsia="tr-TR"/>
        </w:rPr>
        <w:t>Apex Machinery Co.</w:t>
      </w:r>
      <w:r w:rsidRPr="009F38D2">
        <w:rPr>
          <w:rFonts w:ascii="Times New Roman" w:eastAsia="Times New Roman" w:hAnsi="Times New Roman" w:cs="Times New Roman"/>
          <w:sz w:val="24"/>
          <w:szCs w:val="24"/>
          <w:lang w:val="en-US" w:eastAsia="tr-TR"/>
        </w:rPr>
        <w:t xml:space="preserve">, a supplier of heavy machinery, to purchase a </w:t>
      </w:r>
      <w:r w:rsidRPr="00FA12DC">
        <w:rPr>
          <w:rFonts w:ascii="Times New Roman" w:eastAsia="Times New Roman" w:hAnsi="Times New Roman" w:cs="Times New Roman"/>
          <w:b/>
          <w:bCs/>
          <w:sz w:val="24"/>
          <w:szCs w:val="24"/>
          <w:lang w:val="en-US" w:eastAsia="tr-TR"/>
        </w:rPr>
        <w:t>bulldozer</w:t>
      </w:r>
      <w:r w:rsidRPr="009F38D2">
        <w:rPr>
          <w:rFonts w:ascii="Times New Roman" w:eastAsia="Times New Roman" w:hAnsi="Times New Roman" w:cs="Times New Roman"/>
          <w:sz w:val="24"/>
          <w:szCs w:val="24"/>
          <w:lang w:val="en-US" w:eastAsia="tr-TR"/>
        </w:rPr>
        <w:t xml:space="preserve"> worth $200,000. Due to the high cost of the equipment, Johnson opted for a financing plan arranged by Apex Machinery Co., which allowed him to make monthly payments over a 3-year period.</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 xml:space="preserve">As part of the </w:t>
      </w:r>
      <w:r w:rsidRPr="00FA12DC">
        <w:rPr>
          <w:rFonts w:ascii="Times New Roman" w:eastAsia="Times New Roman" w:hAnsi="Times New Roman" w:cs="Times New Roman"/>
          <w:b/>
          <w:bCs/>
          <w:sz w:val="24"/>
          <w:szCs w:val="24"/>
          <w:lang w:val="en-US" w:eastAsia="tr-TR"/>
        </w:rPr>
        <w:t>sales contract</w:t>
      </w:r>
      <w:r w:rsidRPr="009F38D2">
        <w:rPr>
          <w:rFonts w:ascii="Times New Roman" w:eastAsia="Times New Roman" w:hAnsi="Times New Roman" w:cs="Times New Roman"/>
          <w:sz w:val="24"/>
          <w:szCs w:val="24"/>
          <w:lang w:val="en-US" w:eastAsia="tr-TR"/>
        </w:rPr>
        <w:t xml:space="preserve">, </w:t>
      </w:r>
      <w:proofErr w:type="gramStart"/>
      <w:r w:rsidRPr="009F38D2">
        <w:rPr>
          <w:rFonts w:ascii="Times New Roman" w:eastAsia="Times New Roman" w:hAnsi="Times New Roman" w:cs="Times New Roman"/>
          <w:sz w:val="24"/>
          <w:szCs w:val="24"/>
          <w:lang w:val="en-US" w:eastAsia="tr-TR"/>
        </w:rPr>
        <w:t xml:space="preserve">a </w:t>
      </w:r>
      <w:r w:rsidRPr="00FA12DC">
        <w:rPr>
          <w:rFonts w:ascii="Times New Roman" w:eastAsia="Times New Roman" w:hAnsi="Times New Roman" w:cs="Times New Roman"/>
          <w:b/>
          <w:bCs/>
          <w:sz w:val="24"/>
          <w:szCs w:val="24"/>
          <w:lang w:val="en-US" w:eastAsia="tr-TR"/>
        </w:rPr>
        <w:t>retention</w:t>
      </w:r>
      <w:proofErr w:type="gramEnd"/>
      <w:r w:rsidRPr="00FA12DC">
        <w:rPr>
          <w:rFonts w:ascii="Times New Roman" w:eastAsia="Times New Roman" w:hAnsi="Times New Roman" w:cs="Times New Roman"/>
          <w:b/>
          <w:bCs/>
          <w:sz w:val="24"/>
          <w:szCs w:val="24"/>
          <w:lang w:val="en-US" w:eastAsia="tr-TR"/>
        </w:rPr>
        <w:t xml:space="preserve"> of title clause</w:t>
      </w:r>
      <w:r w:rsidRPr="009F38D2">
        <w:rPr>
          <w:rFonts w:ascii="Times New Roman" w:eastAsia="Times New Roman" w:hAnsi="Times New Roman" w:cs="Times New Roman"/>
          <w:sz w:val="24"/>
          <w:szCs w:val="24"/>
          <w:lang w:val="en-US" w:eastAsia="tr-TR"/>
        </w:rPr>
        <w:t xml:space="preserve"> was included. This clause specified that ownership (or title) to the bulldozer would remain with Apex Machinery Co. until the full purchase price had been paid. In essence, Johnson was allowed to take possession and use the bulldozer immediately, but Apex retained legal ownership until all payments were complete.</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The Dispute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Johnson made 12 monthly payments of $10,000, totaling $120,000, covering 60% of the purchase price. However, after one year, his construction business faced financial difficulties due to the loss of a major contract, which affected his ability to make timely payments on the bulldozer. Recognizing his financial struggles, Johnson contacted Apex to request a </w:t>
      </w:r>
      <w:r w:rsidRPr="00FA12DC">
        <w:rPr>
          <w:rFonts w:ascii="Times New Roman" w:eastAsia="Times New Roman" w:hAnsi="Times New Roman" w:cs="Times New Roman"/>
          <w:b/>
          <w:bCs/>
          <w:sz w:val="24"/>
          <w:szCs w:val="24"/>
          <w:lang w:val="en-US" w:eastAsia="tr-TR"/>
        </w:rPr>
        <w:t>payment extension</w:t>
      </w:r>
      <w:r w:rsidRPr="009F38D2">
        <w:rPr>
          <w:rFonts w:ascii="Times New Roman" w:eastAsia="Times New Roman" w:hAnsi="Times New Roman" w:cs="Times New Roman"/>
          <w:sz w:val="24"/>
          <w:szCs w:val="24"/>
          <w:lang w:val="en-US" w:eastAsia="tr-TR"/>
        </w:rPr>
        <w:t xml:space="preserve"> or </w:t>
      </w:r>
      <w:r w:rsidRPr="00FA12DC">
        <w:rPr>
          <w:rFonts w:ascii="Times New Roman" w:eastAsia="Times New Roman" w:hAnsi="Times New Roman" w:cs="Times New Roman"/>
          <w:b/>
          <w:bCs/>
          <w:sz w:val="24"/>
          <w:szCs w:val="24"/>
          <w:lang w:val="en-US" w:eastAsia="tr-TR"/>
        </w:rPr>
        <w:t>revised payment plan</w:t>
      </w:r>
      <w:r w:rsidRPr="009F38D2">
        <w:rPr>
          <w:rFonts w:ascii="Times New Roman" w:eastAsia="Times New Roman" w:hAnsi="Times New Roman" w:cs="Times New Roman"/>
          <w:sz w:val="24"/>
          <w:szCs w:val="24"/>
          <w:lang w:val="en-US" w:eastAsia="tr-TR"/>
        </w:rPr>
        <w:t>, but Apex rejected his proposal and insisted that payments remain as scheduled under the original contract.</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 xml:space="preserve">Within 30 days of Johnson missing a payment, Apex Machinery Co. </w:t>
      </w:r>
      <w:r w:rsidRPr="00FA12DC">
        <w:rPr>
          <w:rFonts w:ascii="Times New Roman" w:eastAsia="Times New Roman" w:hAnsi="Times New Roman" w:cs="Times New Roman"/>
          <w:b/>
          <w:bCs/>
          <w:sz w:val="24"/>
          <w:szCs w:val="24"/>
          <w:lang w:val="en-US" w:eastAsia="tr-TR"/>
        </w:rPr>
        <w:t>repossessed the bulldozer</w:t>
      </w:r>
      <w:r w:rsidRPr="009F38D2">
        <w:rPr>
          <w:rFonts w:ascii="Times New Roman" w:eastAsia="Times New Roman" w:hAnsi="Times New Roman" w:cs="Times New Roman"/>
          <w:sz w:val="24"/>
          <w:szCs w:val="24"/>
          <w:lang w:val="en-US" w:eastAsia="tr-TR"/>
        </w:rPr>
        <w:t xml:space="preserve"> without providing prior notice to Johnson. They claimed that the retention of title clause in the contract allowed them to repossess the machinery at any time in the event of payment default. Apex further argued that they were under no obligation to renegotiate the payment plan or provide a notice period.</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Johnson filed a lawsuit against Apex, arguing that:</w:t>
      </w:r>
    </w:p>
    <w:p w:rsidR="009F38D2" w:rsidRPr="009F38D2" w:rsidRDefault="009F38D2" w:rsidP="009F38D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Apex breached the contract by not providing him with notice of default or an opportunity to cure the missed payment before repossessing the bulldozer.</w:t>
      </w:r>
    </w:p>
    <w:p w:rsidR="009F38D2" w:rsidRPr="009F38D2" w:rsidRDefault="009F38D2" w:rsidP="009F38D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The retention of title clause was improperly enforced, given that Johnson had already made significant payments toward the total purchase price, and he should have been given more time to resolve his financial difficulties.</w:t>
      </w:r>
    </w:p>
    <w:p w:rsidR="009F38D2" w:rsidRPr="009F38D2" w:rsidRDefault="009F38D2" w:rsidP="009F38D2">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Apex’s actions caused substantial harm to his business, as he was unable to complete existing contracts without the bulldozer, leading to a further loss of income.</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Legal Issues:</w:t>
      </w:r>
    </w:p>
    <w:p w:rsidR="009F38D2" w:rsidRPr="009F38D2" w:rsidRDefault="009F38D2" w:rsidP="009F38D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Enforceability of the Retention of Title Clause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The key issue in this case is whether the </w:t>
      </w:r>
      <w:r w:rsidRPr="00FA12DC">
        <w:rPr>
          <w:rFonts w:ascii="Times New Roman" w:eastAsia="Times New Roman" w:hAnsi="Times New Roman" w:cs="Times New Roman"/>
          <w:b/>
          <w:bCs/>
          <w:sz w:val="24"/>
          <w:szCs w:val="24"/>
          <w:lang w:val="en-US" w:eastAsia="tr-TR"/>
        </w:rPr>
        <w:t>retention of title clause</w:t>
      </w:r>
      <w:r w:rsidRPr="009F38D2">
        <w:rPr>
          <w:rFonts w:ascii="Times New Roman" w:eastAsia="Times New Roman" w:hAnsi="Times New Roman" w:cs="Times New Roman"/>
          <w:sz w:val="24"/>
          <w:szCs w:val="24"/>
          <w:lang w:val="en-US" w:eastAsia="tr-TR"/>
        </w:rPr>
        <w:t xml:space="preserve"> was properly enforced by Apex. Johnson contends that the clause was too vague regarding the steps Apex should have taken before repossessing the equipment, such as providing notice or a grace period to cure any default in payments. Apex argues that the clause gave them full rights to repossess the bulldozer immediately upon default.</w:t>
      </w:r>
    </w:p>
    <w:p w:rsidR="009F38D2" w:rsidRPr="009F38D2" w:rsidRDefault="009F38D2" w:rsidP="009F38D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Breach of Contract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Johnson claims that Apex breached the contract by repossessing the bulldozer without giving him an opportunity to resolve his missed payment. Under typical contract law principles, a seller is often expected to provide notice of default and a reasonable </w:t>
      </w:r>
      <w:r w:rsidRPr="009F38D2">
        <w:rPr>
          <w:rFonts w:ascii="Times New Roman" w:eastAsia="Times New Roman" w:hAnsi="Times New Roman" w:cs="Times New Roman"/>
          <w:sz w:val="24"/>
          <w:szCs w:val="24"/>
          <w:lang w:val="en-US" w:eastAsia="tr-TR"/>
        </w:rPr>
        <w:lastRenderedPageBreak/>
        <w:t>opportunity for the buyer to cure the default before taking drastic actions like repossession.</w:t>
      </w:r>
    </w:p>
    <w:p w:rsidR="009F38D2" w:rsidRPr="009F38D2" w:rsidRDefault="009F38D2" w:rsidP="009F38D2">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Unjust Enrichment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Johnson further argues that Apex has been </w:t>
      </w:r>
      <w:r w:rsidRPr="00FA12DC">
        <w:rPr>
          <w:rFonts w:ascii="Times New Roman" w:eastAsia="Times New Roman" w:hAnsi="Times New Roman" w:cs="Times New Roman"/>
          <w:b/>
          <w:bCs/>
          <w:sz w:val="24"/>
          <w:szCs w:val="24"/>
          <w:lang w:val="en-US" w:eastAsia="tr-TR"/>
        </w:rPr>
        <w:t>unjustly enriched</w:t>
      </w:r>
      <w:r w:rsidRPr="009F38D2">
        <w:rPr>
          <w:rFonts w:ascii="Times New Roman" w:eastAsia="Times New Roman" w:hAnsi="Times New Roman" w:cs="Times New Roman"/>
          <w:sz w:val="24"/>
          <w:szCs w:val="24"/>
          <w:lang w:val="en-US" w:eastAsia="tr-TR"/>
        </w:rPr>
        <w:t xml:space="preserve"> by retaining both the bulldozer and the $120,000 in payments that he had already made. Without returning the payments or the bulldozer, Apex stands to benefit unfairly from this transaction, leaving Johnson without the equipment or a refund.</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Apex’s Defense:</w:t>
      </w:r>
    </w:p>
    <w:p w:rsidR="009F38D2" w:rsidRPr="009F38D2" w:rsidRDefault="009F38D2" w:rsidP="009F38D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Strict Enforcement of Retention of Title Clause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Apex Machinery Co. contends that the retention of title clause was clear and enforceable. They argue that since Johnson had not completed his payments, they retained legal ownership of the bulldozer and were within their rights to repossess it when he defaulted on his payment.</w:t>
      </w:r>
    </w:p>
    <w:p w:rsidR="009F38D2" w:rsidRPr="009F38D2" w:rsidRDefault="009F38D2" w:rsidP="009F38D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Lack of Obligation to Provide Notice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Apex maintains that there was no specific requirement in the contract to provide Johnson with notice of default or a grace period. They argue that the contract terms were explicit about their right to repossess the bulldozer immediately upon non-payment.</w:t>
      </w:r>
    </w:p>
    <w:p w:rsidR="009F38D2" w:rsidRPr="009F38D2" w:rsidRDefault="009F38D2" w:rsidP="009F38D2">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Refusal to Renegotiate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Apex also defends their refusal to renegotiate the payment plan, arguing that they are not obligated to adjust terms simply because the buyer is facing financial difficulties. Apex claims that they relied on the original terms and were under no legal duty to alter those terms.</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Damages Claimed by Johnson:</w:t>
      </w:r>
    </w:p>
    <w:p w:rsidR="009F38D2" w:rsidRPr="009F38D2" w:rsidRDefault="009F38D2" w:rsidP="009F38D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Loss of Payments:</w:t>
      </w:r>
      <w:r w:rsidRPr="009F38D2">
        <w:rPr>
          <w:rFonts w:ascii="Times New Roman" w:eastAsia="Times New Roman" w:hAnsi="Times New Roman" w:cs="Times New Roman"/>
          <w:sz w:val="24"/>
          <w:szCs w:val="24"/>
          <w:lang w:val="en-US" w:eastAsia="tr-TR"/>
        </w:rPr>
        <w:t xml:space="preserve"> Johnson seeks either the return of the $120,000 he had already paid toward the bulldozer or the reinstatement of the original agreement, allowing him to continue using the equipment.</w:t>
      </w:r>
    </w:p>
    <w:p w:rsidR="009F38D2" w:rsidRPr="00FA12DC" w:rsidRDefault="009F38D2" w:rsidP="009F38D2">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Loss of Income:</w:t>
      </w:r>
      <w:r w:rsidRPr="009F38D2">
        <w:rPr>
          <w:rFonts w:ascii="Times New Roman" w:eastAsia="Times New Roman" w:hAnsi="Times New Roman" w:cs="Times New Roman"/>
          <w:sz w:val="24"/>
          <w:szCs w:val="24"/>
          <w:lang w:val="en-US" w:eastAsia="tr-TR"/>
        </w:rPr>
        <w:t xml:space="preserve"> Johnson also claims that Apex’s repossession of the bulldozer led to the loss of several construction contracts, which caused significant financial damage to his business. He is seeking compensation for lost profits and additional expenses incurred as a result of Apex’s actions.</w:t>
      </w:r>
    </w:p>
    <w:p w:rsidR="009F38D2" w:rsidRPr="00FA12DC"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p>
    <w:p w:rsidR="009F38D2" w:rsidRPr="00FA12DC"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p>
    <w:p w:rsidR="009F38D2" w:rsidRPr="00FA12DC" w:rsidRDefault="009F38D2" w:rsidP="009F38D2">
      <w:pPr>
        <w:spacing w:before="100" w:beforeAutospacing="1" w:after="100" w:afterAutospacing="1" w:line="240" w:lineRule="auto"/>
        <w:ind w:left="360"/>
        <w:rPr>
          <w:rFonts w:ascii="Times New Roman" w:eastAsia="Times New Roman" w:hAnsi="Times New Roman" w:cs="Times New Roman"/>
          <w:sz w:val="24"/>
          <w:szCs w:val="24"/>
          <w:lang w:val="en-US" w:eastAsia="tr-TR"/>
        </w:rPr>
      </w:pPr>
    </w:p>
    <w:p w:rsidR="009F38D2" w:rsidRPr="00FA12DC" w:rsidRDefault="009F38D2" w:rsidP="009F38D2">
      <w:pPr>
        <w:spacing w:before="100" w:beforeAutospacing="1" w:after="100" w:afterAutospacing="1" w:line="240" w:lineRule="auto"/>
        <w:ind w:left="360"/>
        <w:rPr>
          <w:rFonts w:ascii="Times New Roman" w:eastAsia="Times New Roman" w:hAnsi="Times New Roman" w:cs="Times New Roman"/>
          <w:sz w:val="24"/>
          <w:szCs w:val="24"/>
          <w:lang w:val="en-US" w:eastAsia="tr-TR"/>
        </w:rPr>
      </w:pPr>
    </w:p>
    <w:p w:rsidR="009F38D2" w:rsidRPr="00FA12DC" w:rsidRDefault="009F38D2" w:rsidP="009F38D2">
      <w:pPr>
        <w:spacing w:before="100" w:beforeAutospacing="1" w:after="100" w:afterAutospacing="1" w:line="240" w:lineRule="auto"/>
        <w:ind w:left="360"/>
        <w:rPr>
          <w:rFonts w:ascii="Times New Roman" w:eastAsia="Times New Roman" w:hAnsi="Times New Roman" w:cs="Times New Roman"/>
          <w:sz w:val="24"/>
          <w:szCs w:val="24"/>
          <w:lang w:val="en-US" w:eastAsia="tr-TR"/>
        </w:rPr>
      </w:pPr>
    </w:p>
    <w:p w:rsidR="009F38D2" w:rsidRPr="00FA12DC" w:rsidRDefault="009F38D2" w:rsidP="009F38D2">
      <w:pPr>
        <w:spacing w:before="100" w:beforeAutospacing="1" w:after="100" w:afterAutospacing="1" w:line="240" w:lineRule="auto"/>
        <w:ind w:left="360"/>
        <w:rPr>
          <w:rFonts w:ascii="Times New Roman" w:eastAsia="Times New Roman" w:hAnsi="Times New Roman" w:cs="Times New Roman"/>
          <w:sz w:val="24"/>
          <w:szCs w:val="24"/>
          <w:lang w:val="en-US" w:eastAsia="tr-TR"/>
        </w:rPr>
      </w:pPr>
    </w:p>
    <w:p w:rsidR="009F38D2" w:rsidRPr="009F38D2" w:rsidRDefault="009F38D2" w:rsidP="009F38D2">
      <w:pPr>
        <w:spacing w:before="100" w:beforeAutospacing="1" w:after="100" w:afterAutospacing="1" w:line="240" w:lineRule="auto"/>
        <w:ind w:left="360"/>
        <w:rPr>
          <w:rFonts w:ascii="Times New Roman" w:eastAsia="Times New Roman" w:hAnsi="Times New Roman" w:cs="Times New Roman"/>
          <w:sz w:val="24"/>
          <w:szCs w:val="24"/>
          <w:lang w:val="en-US" w:eastAsia="tr-TR"/>
        </w:rPr>
      </w:pP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lastRenderedPageBreak/>
        <w:t>Case Name:</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proofErr w:type="gramStart"/>
      <w:r w:rsidRPr="00FA12DC">
        <w:rPr>
          <w:rFonts w:ascii="Times New Roman" w:eastAsia="Times New Roman" w:hAnsi="Times New Roman" w:cs="Times New Roman"/>
          <w:b/>
          <w:bCs/>
          <w:sz w:val="24"/>
          <w:szCs w:val="24"/>
          <w:lang w:val="en-US" w:eastAsia="tr-TR"/>
        </w:rPr>
        <w:t>Johnson v. Apex Machinery Co.</w:t>
      </w:r>
      <w:proofErr w:type="gramEnd"/>
    </w:p>
    <w:p w:rsidR="009F38D2" w:rsidRPr="009F38D2" w:rsidRDefault="009F38D2" w:rsidP="009F38D2">
      <w:pPr>
        <w:spacing w:after="0"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pict>
          <v:rect id="_x0000_i1025" style="width:0;height:1.5pt" o:hralign="center" o:hrstd="t" o:hr="t" fillcolor="#a0a0a0" stroked="f"/>
        </w:pict>
      </w: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t>I. Parties</w:t>
      </w:r>
    </w:p>
    <w:p w:rsidR="009F38D2" w:rsidRPr="009F38D2" w:rsidRDefault="009F38D2" w:rsidP="009F38D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Plaintiff:</w:t>
      </w:r>
      <w:r w:rsidRPr="009F38D2">
        <w:rPr>
          <w:rFonts w:ascii="Times New Roman" w:eastAsia="Times New Roman" w:hAnsi="Times New Roman" w:cs="Times New Roman"/>
          <w:sz w:val="24"/>
          <w:szCs w:val="24"/>
          <w:lang w:val="en-US" w:eastAsia="tr-TR"/>
        </w:rPr>
        <w:t xml:space="preserve"> Paul Johnson, a construction business owner</w:t>
      </w:r>
    </w:p>
    <w:p w:rsidR="009F38D2" w:rsidRPr="009F38D2" w:rsidRDefault="009F38D2" w:rsidP="009F38D2">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Defendant:</w:t>
      </w:r>
      <w:r w:rsidRPr="009F38D2">
        <w:rPr>
          <w:rFonts w:ascii="Times New Roman" w:eastAsia="Times New Roman" w:hAnsi="Times New Roman" w:cs="Times New Roman"/>
          <w:sz w:val="24"/>
          <w:szCs w:val="24"/>
          <w:lang w:val="en-US" w:eastAsia="tr-TR"/>
        </w:rPr>
        <w:t xml:space="preserve"> Apex Machinery Co., a supplier of heavy machinery</w:t>
      </w:r>
    </w:p>
    <w:p w:rsidR="009F38D2" w:rsidRPr="009F38D2" w:rsidRDefault="009F38D2" w:rsidP="009F38D2">
      <w:pPr>
        <w:spacing w:after="0"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pict>
          <v:rect id="_x0000_i1026" style="width:0;height:1.5pt" o:hralign="center" o:hrstd="t" o:hr="t" fillcolor="#a0a0a0" stroked="f"/>
        </w:pict>
      </w: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t>II. Facts</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 xml:space="preserve">Paul Johnson purchased a bulldozer from Apex Machinery Co. for $200,000 on a financing plan. The sales contract contained </w:t>
      </w:r>
      <w:proofErr w:type="gramStart"/>
      <w:r w:rsidRPr="009F38D2">
        <w:rPr>
          <w:rFonts w:ascii="Times New Roman" w:eastAsia="Times New Roman" w:hAnsi="Times New Roman" w:cs="Times New Roman"/>
          <w:sz w:val="24"/>
          <w:szCs w:val="24"/>
          <w:lang w:val="en-US" w:eastAsia="tr-TR"/>
        </w:rPr>
        <w:t xml:space="preserve">a </w:t>
      </w:r>
      <w:r w:rsidRPr="00FA12DC">
        <w:rPr>
          <w:rFonts w:ascii="Times New Roman" w:eastAsia="Times New Roman" w:hAnsi="Times New Roman" w:cs="Times New Roman"/>
          <w:b/>
          <w:bCs/>
          <w:sz w:val="24"/>
          <w:szCs w:val="24"/>
          <w:lang w:val="en-US" w:eastAsia="tr-TR"/>
        </w:rPr>
        <w:t>retention</w:t>
      </w:r>
      <w:proofErr w:type="gramEnd"/>
      <w:r w:rsidRPr="00FA12DC">
        <w:rPr>
          <w:rFonts w:ascii="Times New Roman" w:eastAsia="Times New Roman" w:hAnsi="Times New Roman" w:cs="Times New Roman"/>
          <w:b/>
          <w:bCs/>
          <w:sz w:val="24"/>
          <w:szCs w:val="24"/>
          <w:lang w:val="en-US" w:eastAsia="tr-TR"/>
        </w:rPr>
        <w:t xml:space="preserve"> of title clause</w:t>
      </w:r>
      <w:r w:rsidRPr="009F38D2">
        <w:rPr>
          <w:rFonts w:ascii="Times New Roman" w:eastAsia="Times New Roman" w:hAnsi="Times New Roman" w:cs="Times New Roman"/>
          <w:sz w:val="24"/>
          <w:szCs w:val="24"/>
          <w:lang w:val="en-US" w:eastAsia="tr-TR"/>
        </w:rPr>
        <w:t>, which stated that ownership would remain with Apex until the full purchase price was paid. Johnson took possession of the bulldozer and made several payments, totaling $120,000 over a one-year period. However, due to financial difficulties, Johnson missed further payments.</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Apex Machinery Co. repossessed the bulldozer without prior notice, claiming that Johnson breached the payment agreement. Johnson argues that Apex should have provided notice and allowed him an opportunity to cure the default. He further claims that the repossession was wrongful and seeks a refund of his payments or reinstatement of the original contract.</w:t>
      </w:r>
    </w:p>
    <w:p w:rsidR="009F38D2" w:rsidRPr="009F38D2" w:rsidRDefault="009F38D2" w:rsidP="009F38D2">
      <w:pPr>
        <w:spacing w:after="0"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pict>
          <v:rect id="_x0000_i1027" style="width:0;height:1.5pt" o:hralign="center" o:hrstd="t" o:hr="t" fillcolor="#a0a0a0" stroked="f"/>
        </w:pict>
      </w: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t>III. Arguments</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Plaintiff’s Arguments (Johnson):</w:t>
      </w:r>
    </w:p>
    <w:p w:rsidR="009F38D2" w:rsidRPr="009F38D2" w:rsidRDefault="009F38D2" w:rsidP="009F38D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Breach of Contract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Johnson argues that Apex breached the sales contract by repossessing the bulldozer without providing notice or an opportunity to cure the default. He claims that the repossession was premature and that Apex acted unfairly by not renegotiating the payment terms or giving him a chance to resolve the missed payments.</w:t>
      </w:r>
    </w:p>
    <w:p w:rsidR="009F38D2" w:rsidRPr="009F38D2" w:rsidRDefault="009F38D2" w:rsidP="009F38D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Retention of Title Clause Misapplied</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Johnson contends that the </w:t>
      </w:r>
      <w:r w:rsidRPr="00FA12DC">
        <w:rPr>
          <w:rFonts w:ascii="Times New Roman" w:eastAsia="Times New Roman" w:hAnsi="Times New Roman" w:cs="Times New Roman"/>
          <w:b/>
          <w:bCs/>
          <w:sz w:val="24"/>
          <w:szCs w:val="24"/>
          <w:lang w:val="en-US" w:eastAsia="tr-TR"/>
        </w:rPr>
        <w:t>retention of title clause</w:t>
      </w:r>
      <w:r w:rsidRPr="009F38D2">
        <w:rPr>
          <w:rFonts w:ascii="Times New Roman" w:eastAsia="Times New Roman" w:hAnsi="Times New Roman" w:cs="Times New Roman"/>
          <w:sz w:val="24"/>
          <w:szCs w:val="24"/>
          <w:lang w:val="en-US" w:eastAsia="tr-TR"/>
        </w:rPr>
        <w:t xml:space="preserve"> was not intended to allow for immediate repossession upon missing a payment, particularly after he had already made significant payments. He asserts that the clause was meant to provide security for Apex but should have been enforced reasonably and with notice.</w:t>
      </w:r>
    </w:p>
    <w:p w:rsidR="009F38D2" w:rsidRPr="00FA12DC" w:rsidRDefault="009F38D2" w:rsidP="009F38D2">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Unjust Enrichment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Johnson claims that Apex has been unjustly enriched by retaining both the bulldozer and the $120,000 in payments he already made. He argues that if the repossession stands, Apex should return his partial payments or allow him to complete the purchase under revised terms.</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lastRenderedPageBreak/>
        <w:t>Defendant’s Arguments (Apex Machinery Co.):</w:t>
      </w:r>
    </w:p>
    <w:p w:rsidR="009F38D2" w:rsidRPr="009F38D2" w:rsidRDefault="009F38D2" w:rsidP="009F38D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Enforcement of Retention of Title Clause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Apex argues that the </w:t>
      </w:r>
      <w:r w:rsidRPr="00FA12DC">
        <w:rPr>
          <w:rFonts w:ascii="Times New Roman" w:eastAsia="Times New Roman" w:hAnsi="Times New Roman" w:cs="Times New Roman"/>
          <w:b/>
          <w:bCs/>
          <w:sz w:val="24"/>
          <w:szCs w:val="24"/>
          <w:lang w:val="en-US" w:eastAsia="tr-TR"/>
        </w:rPr>
        <w:t>retention of title clause</w:t>
      </w:r>
      <w:r w:rsidRPr="009F38D2">
        <w:rPr>
          <w:rFonts w:ascii="Times New Roman" w:eastAsia="Times New Roman" w:hAnsi="Times New Roman" w:cs="Times New Roman"/>
          <w:sz w:val="24"/>
          <w:szCs w:val="24"/>
          <w:lang w:val="en-US" w:eastAsia="tr-TR"/>
        </w:rPr>
        <w:t xml:space="preserve"> in the sales contract clearly states that ownership of the bulldozer would not transfer to Johnson until full payment was made. Since Johnson defaulted on his payments, Apex was within its legal rights to repossess the bulldozer immediately without providing further notice.</w:t>
      </w:r>
    </w:p>
    <w:p w:rsidR="009F38D2" w:rsidRPr="009F38D2" w:rsidRDefault="009F38D2" w:rsidP="009F38D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Breach of Contract Defense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Apex asserts that it did not breach the contract because the terms were clear: Johnson was required to make full payments to retain possession of the bulldozer. Johnson's failure to meet the payment schedule constituted a breach on his part, justifying the repossession.</w:t>
      </w:r>
    </w:p>
    <w:p w:rsidR="009F38D2" w:rsidRPr="009F38D2" w:rsidRDefault="009F38D2" w:rsidP="009F38D2">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No Unjust Enrichment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Apex claims that there is no unjust enrichment because the retention of title clause explicitly allowed them to reclaim the bulldozer if Johnson defaulted. The $120,000 in payments </w:t>
      </w:r>
      <w:proofErr w:type="gramStart"/>
      <w:r w:rsidRPr="009F38D2">
        <w:rPr>
          <w:rFonts w:ascii="Times New Roman" w:eastAsia="Times New Roman" w:hAnsi="Times New Roman" w:cs="Times New Roman"/>
          <w:sz w:val="24"/>
          <w:szCs w:val="24"/>
          <w:lang w:val="en-US" w:eastAsia="tr-TR"/>
        </w:rPr>
        <w:t>were</w:t>
      </w:r>
      <w:proofErr w:type="gramEnd"/>
      <w:r w:rsidRPr="009F38D2">
        <w:rPr>
          <w:rFonts w:ascii="Times New Roman" w:eastAsia="Times New Roman" w:hAnsi="Times New Roman" w:cs="Times New Roman"/>
          <w:sz w:val="24"/>
          <w:szCs w:val="24"/>
          <w:lang w:val="en-US" w:eastAsia="tr-TR"/>
        </w:rPr>
        <w:t xml:space="preserve"> part of the agreed-upon financing plan, and repossessing the bulldozer does not entitle Johnson to a refund under the contract terms.</w:t>
      </w:r>
    </w:p>
    <w:p w:rsidR="009F38D2" w:rsidRPr="009F38D2" w:rsidRDefault="009F38D2" w:rsidP="009F38D2">
      <w:pPr>
        <w:spacing w:after="0"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pict>
          <v:rect id="_x0000_i1028" style="width:0;height:1.5pt" o:hralign="center" o:hrstd="t" o:hr="t" fillcolor="#a0a0a0" stroked="f"/>
        </w:pict>
      </w: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t>IV. Relevant Laws</w:t>
      </w:r>
    </w:p>
    <w:p w:rsidR="009F38D2" w:rsidRPr="009F38D2" w:rsidRDefault="009F38D2" w:rsidP="009F38D2">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Uniform Commercial Code (UCC) – Section 2-401 (Retention of Title)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This section governs the transfer of ownership under sales contracts and allows sellers to retain title until full payment is made. Apex is relying on this provision to enforce the repossession.</w:t>
      </w:r>
    </w:p>
    <w:p w:rsidR="009F38D2" w:rsidRPr="009F38D2" w:rsidRDefault="009F38D2" w:rsidP="009F38D2">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Contract Law – Breach and Enforcement</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Contract law principles dictate that both parties must adhere to the terms of their agreement. In this case, the court must determine whether Apex breached its duty by repossessing the bulldozer without notice and whether Johnson had the right to cure his default.</w:t>
      </w:r>
    </w:p>
    <w:p w:rsidR="009F38D2" w:rsidRPr="009F38D2" w:rsidRDefault="009F38D2" w:rsidP="009F38D2">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tr-TR"/>
        </w:rPr>
      </w:pPr>
      <w:r w:rsidRPr="00FA12DC">
        <w:rPr>
          <w:rFonts w:ascii="Times New Roman" w:eastAsia="Times New Roman" w:hAnsi="Times New Roman" w:cs="Times New Roman"/>
          <w:b/>
          <w:bCs/>
          <w:sz w:val="24"/>
          <w:szCs w:val="24"/>
          <w:lang w:val="en-US" w:eastAsia="tr-TR"/>
        </w:rPr>
        <w:t>Unjust Enrichment Doctrine</w:t>
      </w:r>
      <w:proofErr w:type="gramStart"/>
      <w:r w:rsidRPr="00FA12DC">
        <w:rPr>
          <w:rFonts w:ascii="Times New Roman" w:eastAsia="Times New Roman" w:hAnsi="Times New Roman" w:cs="Times New Roman"/>
          <w:b/>
          <w:bCs/>
          <w:sz w:val="24"/>
          <w:szCs w:val="24"/>
          <w:lang w:val="en-US" w:eastAsia="tr-TR"/>
        </w:rPr>
        <w:t>:</w:t>
      </w:r>
      <w:proofErr w:type="gramEnd"/>
      <w:r w:rsidRPr="009F38D2">
        <w:rPr>
          <w:rFonts w:ascii="Times New Roman" w:eastAsia="Times New Roman" w:hAnsi="Times New Roman" w:cs="Times New Roman"/>
          <w:sz w:val="24"/>
          <w:szCs w:val="24"/>
          <w:lang w:val="en-US" w:eastAsia="tr-TR"/>
        </w:rPr>
        <w:br/>
        <w:t xml:space="preserve">This equitable principle prevents a party from retaining benefits (in this case, payments) unfairly. Johnson argues that retaining the $120,000 in payments without offering a refund or </w:t>
      </w:r>
      <w:bookmarkStart w:id="0" w:name="_GoBack"/>
      <w:bookmarkEnd w:id="0"/>
      <w:r w:rsidRPr="009F38D2">
        <w:rPr>
          <w:rFonts w:ascii="Times New Roman" w:eastAsia="Times New Roman" w:hAnsi="Times New Roman" w:cs="Times New Roman"/>
          <w:sz w:val="24"/>
          <w:szCs w:val="24"/>
          <w:lang w:val="en-US" w:eastAsia="tr-TR"/>
        </w:rPr>
        <w:t>renegotiating the contract would unjustly enrich Apex.</w:t>
      </w:r>
    </w:p>
    <w:p w:rsidR="009F38D2" w:rsidRPr="009F38D2" w:rsidRDefault="009F38D2" w:rsidP="009F38D2">
      <w:pPr>
        <w:spacing w:after="0"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pict>
          <v:rect id="_x0000_i1029" style="width:0;height:1.5pt" o:hralign="center" o:hrstd="t" o:hr="t" fillcolor="#a0a0a0" stroked="f"/>
        </w:pict>
      </w:r>
    </w:p>
    <w:p w:rsidR="009F38D2" w:rsidRPr="009F38D2" w:rsidRDefault="009F38D2" w:rsidP="009F38D2">
      <w:pPr>
        <w:spacing w:before="100" w:beforeAutospacing="1" w:after="100" w:afterAutospacing="1" w:line="240" w:lineRule="auto"/>
        <w:outlineLvl w:val="2"/>
        <w:rPr>
          <w:rFonts w:ascii="Times New Roman" w:eastAsia="Times New Roman" w:hAnsi="Times New Roman" w:cs="Times New Roman"/>
          <w:b/>
          <w:bCs/>
          <w:sz w:val="27"/>
          <w:szCs w:val="27"/>
          <w:lang w:val="en-US" w:eastAsia="tr-TR"/>
        </w:rPr>
      </w:pPr>
      <w:r w:rsidRPr="00FA12DC">
        <w:rPr>
          <w:rFonts w:ascii="Times New Roman" w:eastAsia="Times New Roman" w:hAnsi="Times New Roman" w:cs="Times New Roman"/>
          <w:b/>
          <w:bCs/>
          <w:sz w:val="27"/>
          <w:szCs w:val="27"/>
          <w:lang w:val="en-US" w:eastAsia="tr-TR"/>
        </w:rPr>
        <w:t>V. Conclusion</w:t>
      </w:r>
    </w:p>
    <w:p w:rsidR="009F38D2" w:rsidRPr="009F38D2" w:rsidRDefault="009F38D2" w:rsidP="009F38D2">
      <w:pPr>
        <w:spacing w:before="100" w:beforeAutospacing="1" w:after="100" w:afterAutospacing="1" w:line="240" w:lineRule="auto"/>
        <w:rPr>
          <w:rFonts w:ascii="Times New Roman" w:eastAsia="Times New Roman" w:hAnsi="Times New Roman" w:cs="Times New Roman"/>
          <w:sz w:val="24"/>
          <w:szCs w:val="24"/>
          <w:lang w:val="en-US" w:eastAsia="tr-TR"/>
        </w:rPr>
      </w:pPr>
      <w:r w:rsidRPr="009F38D2">
        <w:rPr>
          <w:rFonts w:ascii="Times New Roman" w:eastAsia="Times New Roman" w:hAnsi="Times New Roman" w:cs="Times New Roman"/>
          <w:sz w:val="24"/>
          <w:szCs w:val="24"/>
          <w:lang w:val="en-US" w:eastAsia="tr-TR"/>
        </w:rPr>
        <w:t>Paul Johnson respectfully requests that the court find that Apex Machinery Co. wrongfully repossessed the bulldozer and breached the sales contract by failing to provide notice or an opportunity to cure the missed payments. Johnson seeks a refund of the $120,000 he paid or reinstatement of the original contract under renegotiated terms, allowing him to complete the purchase. Alternatively, Johnson requests compensation for the loss of the bulldozer and any resulting business damages.</w:t>
      </w:r>
    </w:p>
    <w:p w:rsidR="00380CE5" w:rsidRPr="00FA12DC" w:rsidRDefault="00380CE5">
      <w:pPr>
        <w:rPr>
          <w:lang w:val="en-US"/>
        </w:rPr>
      </w:pPr>
    </w:p>
    <w:sectPr w:rsidR="00380CE5" w:rsidRPr="00FA1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5BE7"/>
    <w:multiLevelType w:val="multilevel"/>
    <w:tmpl w:val="FA02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A0BFE"/>
    <w:multiLevelType w:val="multilevel"/>
    <w:tmpl w:val="6B70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403D5"/>
    <w:multiLevelType w:val="multilevel"/>
    <w:tmpl w:val="6F28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D5D05"/>
    <w:multiLevelType w:val="multilevel"/>
    <w:tmpl w:val="A0F43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1B4629"/>
    <w:multiLevelType w:val="multilevel"/>
    <w:tmpl w:val="C14C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5E2304"/>
    <w:multiLevelType w:val="multilevel"/>
    <w:tmpl w:val="F5C8C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8050CF"/>
    <w:multiLevelType w:val="multilevel"/>
    <w:tmpl w:val="947A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6A190E"/>
    <w:multiLevelType w:val="multilevel"/>
    <w:tmpl w:val="D202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7"/>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D2"/>
    <w:rsid w:val="000E6136"/>
    <w:rsid w:val="00380CE5"/>
    <w:rsid w:val="009F38D2"/>
    <w:rsid w:val="00FA1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38D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38D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F38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38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9F38D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F38D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9F38D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F3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1718">
      <w:bodyDiv w:val="1"/>
      <w:marLeft w:val="0"/>
      <w:marRight w:val="0"/>
      <w:marTop w:val="0"/>
      <w:marBottom w:val="0"/>
      <w:divBdr>
        <w:top w:val="none" w:sz="0" w:space="0" w:color="auto"/>
        <w:left w:val="none" w:sz="0" w:space="0" w:color="auto"/>
        <w:bottom w:val="none" w:sz="0" w:space="0" w:color="auto"/>
        <w:right w:val="none" w:sz="0" w:space="0" w:color="auto"/>
      </w:divBdr>
    </w:div>
    <w:div w:id="165452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976</TotalTime>
  <Pages>4</Pages>
  <Words>1397</Words>
  <Characters>7967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2024-10-23T18:39:00Z</dcterms:created>
  <dcterms:modified xsi:type="dcterms:W3CDTF">2024-10-24T10:55:00Z</dcterms:modified>
</cp:coreProperties>
</file>