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881" w:rsidRDefault="002F0CBB">
      <w:pPr>
        <w:spacing w:before="8" w:line="140" w:lineRule="exact"/>
        <w:rPr>
          <w:sz w:val="15"/>
          <w:szCs w:val="15"/>
        </w:rPr>
      </w:pPr>
      <w:r>
        <w:pict>
          <v:group id="_x0000_s1035" style="position:absolute;margin-left:0;margin-top:0;width:10in;height:540pt;z-index:-251659264;mso-position-horizontal-relative:page;mso-position-vertical-relative:page" coordsize="14400,108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width:14400;height:10800">
              <v:imagedata r:id="rId6" o:title=""/>
            </v:shape>
            <v:shape id="_x0000_s1039" type="#_x0000_t75" style="position:absolute;top:5200;width:14400;height:5600">
              <v:imagedata r:id="rId7" o:title=""/>
            </v:shape>
            <v:shape id="_x0000_s1038" type="#_x0000_t75" style="position:absolute;left:1060;top:2300;width:13120;height:3740">
              <v:imagedata r:id="rId8" o:title=""/>
            </v:shape>
            <v:shape id="_x0000_s1037" type="#_x0000_t75" style="position:absolute;left:1020;top:2260;width:13120;height:2440">
              <v:imagedata r:id="rId9" o:title=""/>
            </v:shape>
            <v:shape id="_x0000_s1036" type="#_x0000_t75" style="position:absolute;left:7800;top:3560;width:6080;height:2440">
              <v:imagedata r:id="rId10" o:title=""/>
            </v:shape>
            <w10:wrap anchorx="page" anchory="page"/>
          </v:group>
        </w:pict>
      </w:r>
    </w:p>
    <w:p w:rsidR="00A52881" w:rsidRDefault="00A52881">
      <w:pPr>
        <w:spacing w:line="200" w:lineRule="exact"/>
      </w:pPr>
    </w:p>
    <w:p w:rsidR="00A52881" w:rsidRDefault="00A52881">
      <w:pPr>
        <w:spacing w:line="200" w:lineRule="exact"/>
      </w:pPr>
    </w:p>
    <w:p w:rsidR="00A52881" w:rsidRDefault="00A52881">
      <w:pPr>
        <w:spacing w:line="200" w:lineRule="exact"/>
      </w:pPr>
    </w:p>
    <w:p w:rsidR="00A52881" w:rsidRDefault="00A52881">
      <w:pPr>
        <w:spacing w:line="200" w:lineRule="exact"/>
      </w:pPr>
    </w:p>
    <w:p w:rsidR="00A52881" w:rsidRDefault="00A52881">
      <w:pPr>
        <w:spacing w:line="200" w:lineRule="exact"/>
      </w:pPr>
    </w:p>
    <w:p w:rsidR="00A52881" w:rsidRDefault="00A52881">
      <w:pPr>
        <w:spacing w:line="200" w:lineRule="exact"/>
      </w:pPr>
    </w:p>
    <w:p w:rsidR="00A52881" w:rsidRDefault="00A52881">
      <w:pPr>
        <w:spacing w:line="200" w:lineRule="exact"/>
      </w:pPr>
    </w:p>
    <w:p w:rsidR="00A52881" w:rsidRDefault="00A52881">
      <w:pPr>
        <w:spacing w:line="200" w:lineRule="exact"/>
      </w:pPr>
    </w:p>
    <w:p w:rsidR="00A52881" w:rsidRDefault="002F0CBB">
      <w:pPr>
        <w:spacing w:line="1160" w:lineRule="exact"/>
        <w:ind w:left="1427"/>
        <w:rPr>
          <w:sz w:val="108"/>
          <w:szCs w:val="108"/>
        </w:rPr>
      </w:pPr>
      <w:r>
        <w:rPr>
          <w:b/>
          <w:i/>
          <w:color w:val="FEFFFE"/>
          <w:sz w:val="108"/>
          <w:szCs w:val="108"/>
        </w:rPr>
        <w:t>YARGILAMAYA HÂKİM</w:t>
      </w:r>
    </w:p>
    <w:p w:rsidR="00A52881" w:rsidRDefault="002F0CBB">
      <w:pPr>
        <w:spacing w:before="58"/>
        <w:ind w:left="8106" w:right="1132"/>
        <w:jc w:val="center"/>
        <w:rPr>
          <w:sz w:val="108"/>
          <w:szCs w:val="108"/>
        </w:rPr>
      </w:pPr>
      <w:r>
        <w:rPr>
          <w:b/>
          <w:i/>
          <w:color w:val="FEFFFE"/>
          <w:sz w:val="108"/>
          <w:szCs w:val="108"/>
        </w:rPr>
        <w:t>İLKELER</w:t>
      </w:r>
    </w:p>
    <w:p w:rsidR="00A52881" w:rsidRDefault="00A52881">
      <w:pPr>
        <w:spacing w:before="5" w:line="160" w:lineRule="exact"/>
        <w:rPr>
          <w:sz w:val="17"/>
          <w:szCs w:val="17"/>
        </w:rPr>
      </w:pPr>
    </w:p>
    <w:p w:rsidR="00A52881" w:rsidRDefault="00A52881">
      <w:pPr>
        <w:spacing w:line="200" w:lineRule="exact"/>
      </w:pPr>
    </w:p>
    <w:p w:rsidR="00A52881" w:rsidRDefault="00A52881">
      <w:pPr>
        <w:spacing w:line="200" w:lineRule="exact"/>
      </w:pPr>
    </w:p>
    <w:p w:rsidR="00A52881" w:rsidRDefault="00A52881">
      <w:pPr>
        <w:spacing w:line="200" w:lineRule="exact"/>
      </w:pPr>
    </w:p>
    <w:p w:rsidR="00A52881" w:rsidRDefault="00A52881">
      <w:pPr>
        <w:spacing w:line="200" w:lineRule="exact"/>
      </w:pPr>
    </w:p>
    <w:p w:rsidR="00A52881" w:rsidRDefault="00A52881">
      <w:pPr>
        <w:spacing w:line="200" w:lineRule="exact"/>
      </w:pPr>
    </w:p>
    <w:p w:rsidR="00A52881" w:rsidRDefault="00A52881">
      <w:pPr>
        <w:spacing w:line="200" w:lineRule="exact"/>
      </w:pPr>
    </w:p>
    <w:p w:rsidR="00A52881" w:rsidRDefault="00A52881">
      <w:pPr>
        <w:spacing w:before="5" w:line="280" w:lineRule="exact"/>
        <w:rPr>
          <w:sz w:val="28"/>
          <w:szCs w:val="28"/>
        </w:rPr>
      </w:pPr>
    </w:p>
    <w:p w:rsidR="00A52881" w:rsidRDefault="00A52881" w:rsidP="00AF4FCA">
      <w:pPr>
        <w:ind w:left="104"/>
        <w:sectPr w:rsidR="00A52881">
          <w:type w:val="continuous"/>
          <w:pgSz w:w="14400" w:h="10800" w:orient="landscape"/>
          <w:pgMar w:top="980" w:right="60" w:bottom="0" w:left="280" w:header="708" w:footer="708" w:gutter="0"/>
          <w:cols w:space="708"/>
        </w:sectPr>
      </w:pPr>
    </w:p>
    <w:p w:rsidR="00A52881" w:rsidRDefault="002F0CBB">
      <w:pPr>
        <w:spacing w:line="720" w:lineRule="exact"/>
        <w:ind w:left="2015"/>
        <w:rPr>
          <w:rFonts w:ascii="Calibri" w:eastAsia="Calibri" w:hAnsi="Calibri" w:cs="Calibri"/>
          <w:sz w:val="64"/>
          <w:szCs w:val="64"/>
        </w:rPr>
      </w:pPr>
      <w:r>
        <w:lastRenderedPageBreak/>
        <w:pict>
          <v:group id="_x0000_s1026" style="position:absolute;left:0;text-align:left;margin-left:0;margin-top:0;width:10in;height:540pt;z-index:-251658240;mso-position-horizontal-relative:page;mso-position-vertical-relative:page" coordsize="14400,10800">
            <v:shape id="_x0000_s1034" type="#_x0000_t75" style="position:absolute;width:14400;height:10800">
              <v:imagedata r:id="rId11" o:title=""/>
            </v:shape>
            <v:shape id="_x0000_s1033" style="position:absolute;left:1880;top:520;width:11780;height:13" coordorigin="1880,520" coordsize="11780,13" path="m1880,533r11780,l13660,520r-11780,l1880,533xe" fillcolor="#fefffe" stroked="f">
              <v:path arrowok="t"/>
            </v:shape>
            <v:shape id="_x0000_s1032" style="position:absolute;left:1880;top:1427;width:11780;height:13" coordorigin="1880,1427" coordsize="11780,13" path="m1880,1440r11780,l13660,1427r-11780,l1880,1440xe" fillcolor="#fefffe" stroked="f">
              <v:path arrowok="t"/>
            </v:shape>
            <v:shape id="_x0000_s1031" style="position:absolute;left:1840;top:480;width:11807;height:1000" coordorigin="1840,480" coordsize="11807" path="m1893,1427r27,-27l1920,560r11700,l13620,1400r-11700,l13647,1427r,-894l1893,533r,894xe" fillcolor="#302c24" stroked="f">
              <v:path arrowok="t"/>
            </v:shape>
            <v:shape id="_x0000_s1030" style="position:absolute;left:1840;top:480;width:11807;height:1000" coordorigin="1840,480" coordsize="11807" path="m1880,1453r-7,l1880,1480r11780,l13660,1453r-11780,xe" fillcolor="#302c24" stroked="f">
              <v:path arrowok="t"/>
            </v:shape>
            <v:shape id="_x0000_s1029" style="position:absolute;left:1840;top:480;width:11807;height:1000" coordorigin="1840,480" coordsize="11807" path="m1846,499r-6,21l1840,1440r4,18l1859,1474r21,6l1873,1453r-6,-6l1867,513r6,-6l13667,507r6,6l13673,1447r-6,6l13660,1453r,27l13678,1476r16,-15l13700,1440r,-920l13696,502r-15,-16l13660,480r-11780,l1862,484r-16,15xe" fillcolor="#302c24" stroked="f">
              <v:path arrowok="t"/>
            </v:shape>
            <v:shape id="_x0000_s1028" style="position:absolute;left:1840;top:480;width:11807;height:1000" coordorigin="1840,480" coordsize="11807" path="m1920,1400r-27,27l13647,1427,1920,1400xe" fillcolor="#302c24" stroked="f">
              <v:path arrowok="t"/>
            </v:shape>
            <v:shape id="_x0000_s1027" style="position:absolute;left:1893;top:533;width:11753;height:893" coordorigin="1893,533" coordsize="11753,893" path="m1893,533r,894l13647,1427r,-894l1893,533xe" fillcolor="#302c24" stroked="f">
              <v:path arrowok="t"/>
            </v:shape>
            <w10:wrap anchorx="page" anchory="page"/>
          </v:group>
        </w:pict>
      </w:r>
      <w:r>
        <w:rPr>
          <w:rFonts w:ascii="Calibri" w:eastAsia="Calibri" w:hAnsi="Calibri" w:cs="Calibri"/>
          <w:b/>
          <w:color w:val="FE0000"/>
          <w:position w:val="-1"/>
          <w:sz w:val="64"/>
          <w:szCs w:val="64"/>
        </w:rPr>
        <w:t>YARGILAMAYA HÂKİM OLAN İLKELER</w:t>
      </w:r>
    </w:p>
    <w:p w:rsidR="00A52881" w:rsidRDefault="00A52881">
      <w:pPr>
        <w:spacing w:before="5" w:line="160" w:lineRule="exact"/>
        <w:rPr>
          <w:sz w:val="16"/>
          <w:szCs w:val="16"/>
        </w:rPr>
      </w:pPr>
    </w:p>
    <w:p w:rsidR="00A52881" w:rsidRDefault="00A52881">
      <w:pPr>
        <w:spacing w:line="200" w:lineRule="exact"/>
      </w:pPr>
    </w:p>
    <w:p w:rsidR="00A52881" w:rsidRDefault="00A52881">
      <w:pPr>
        <w:spacing w:line="200" w:lineRule="exact"/>
      </w:pPr>
    </w:p>
    <w:p w:rsidR="00A52881" w:rsidRDefault="00A52881">
      <w:pPr>
        <w:spacing w:line="200" w:lineRule="exact"/>
      </w:pPr>
    </w:p>
    <w:p w:rsidR="00A52881" w:rsidRDefault="002F0CBB">
      <w:pPr>
        <w:spacing w:line="540" w:lineRule="exact"/>
        <w:ind w:left="114"/>
        <w:rPr>
          <w:rFonts w:ascii="Calibri" w:eastAsia="Calibri" w:hAnsi="Calibri" w:cs="Calibri"/>
          <w:sz w:val="48"/>
          <w:szCs w:val="48"/>
        </w:rPr>
      </w:pPr>
      <w:r>
        <w:rPr>
          <w:color w:val="FE0000"/>
          <w:position w:val="1"/>
          <w:sz w:val="36"/>
          <w:szCs w:val="36"/>
        </w:rPr>
        <w:t xml:space="preserve">Ø     </w:t>
      </w:r>
      <w:r>
        <w:rPr>
          <w:rFonts w:ascii="Calibri" w:eastAsia="Calibri" w:hAnsi="Calibri" w:cs="Calibri"/>
          <w:b/>
          <w:color w:val="302C24"/>
          <w:position w:val="1"/>
          <w:sz w:val="48"/>
          <w:szCs w:val="48"/>
        </w:rPr>
        <w:t>Tasarruf ilkesi (m.24)</w:t>
      </w:r>
    </w:p>
    <w:p w:rsidR="00A52881" w:rsidRDefault="00A52881">
      <w:pPr>
        <w:spacing w:before="14" w:line="220" w:lineRule="exact"/>
        <w:rPr>
          <w:sz w:val="22"/>
          <w:szCs w:val="22"/>
        </w:rPr>
      </w:pPr>
    </w:p>
    <w:p w:rsidR="00A52881" w:rsidRDefault="002F0CBB">
      <w:pPr>
        <w:ind w:left="114"/>
        <w:rPr>
          <w:rFonts w:ascii="Calibri" w:eastAsia="Calibri" w:hAnsi="Calibri" w:cs="Calibri"/>
          <w:sz w:val="48"/>
          <w:szCs w:val="48"/>
        </w:rPr>
      </w:pPr>
      <w:r>
        <w:rPr>
          <w:color w:val="FE0000"/>
          <w:sz w:val="36"/>
          <w:szCs w:val="36"/>
        </w:rPr>
        <w:t xml:space="preserve">Ø     </w:t>
      </w:r>
      <w:r>
        <w:rPr>
          <w:rFonts w:ascii="Calibri" w:eastAsia="Calibri" w:hAnsi="Calibri" w:cs="Calibri"/>
          <w:b/>
          <w:color w:val="302C24"/>
          <w:sz w:val="48"/>
          <w:szCs w:val="48"/>
        </w:rPr>
        <w:t>Taraflarca getirilme ilkesi (m.25)</w:t>
      </w:r>
    </w:p>
    <w:p w:rsidR="00A52881" w:rsidRDefault="00A52881">
      <w:pPr>
        <w:spacing w:before="14" w:line="220" w:lineRule="exact"/>
        <w:rPr>
          <w:sz w:val="22"/>
          <w:szCs w:val="22"/>
        </w:rPr>
      </w:pPr>
    </w:p>
    <w:p w:rsidR="00A52881" w:rsidRDefault="002F0CBB">
      <w:pPr>
        <w:ind w:left="114"/>
        <w:rPr>
          <w:rFonts w:ascii="Calibri" w:eastAsia="Calibri" w:hAnsi="Calibri" w:cs="Calibri"/>
          <w:sz w:val="48"/>
          <w:szCs w:val="48"/>
        </w:rPr>
      </w:pPr>
      <w:r>
        <w:rPr>
          <w:color w:val="FE0000"/>
          <w:sz w:val="36"/>
          <w:szCs w:val="36"/>
        </w:rPr>
        <w:t xml:space="preserve">Ø     </w:t>
      </w:r>
      <w:r>
        <w:rPr>
          <w:rFonts w:ascii="Calibri" w:eastAsia="Calibri" w:hAnsi="Calibri" w:cs="Calibri"/>
          <w:b/>
          <w:color w:val="302C24"/>
          <w:sz w:val="48"/>
          <w:szCs w:val="48"/>
        </w:rPr>
        <w:t>Taleple bağlılık ilkesi (m.26)</w:t>
      </w:r>
    </w:p>
    <w:p w:rsidR="00A52881" w:rsidRDefault="00A52881">
      <w:pPr>
        <w:spacing w:before="14" w:line="220" w:lineRule="exact"/>
        <w:rPr>
          <w:sz w:val="22"/>
          <w:szCs w:val="22"/>
        </w:rPr>
      </w:pPr>
    </w:p>
    <w:p w:rsidR="00A52881" w:rsidRDefault="002F0CBB">
      <w:pPr>
        <w:ind w:left="114"/>
        <w:rPr>
          <w:rFonts w:ascii="Calibri" w:eastAsia="Calibri" w:hAnsi="Calibri" w:cs="Calibri"/>
          <w:sz w:val="48"/>
          <w:szCs w:val="48"/>
        </w:rPr>
      </w:pPr>
      <w:r>
        <w:rPr>
          <w:color w:val="FE0000"/>
          <w:sz w:val="36"/>
          <w:szCs w:val="36"/>
        </w:rPr>
        <w:t xml:space="preserve">Ø     </w:t>
      </w:r>
      <w:r>
        <w:rPr>
          <w:rFonts w:ascii="Calibri" w:eastAsia="Calibri" w:hAnsi="Calibri" w:cs="Calibri"/>
          <w:b/>
          <w:color w:val="302C24"/>
          <w:sz w:val="48"/>
          <w:szCs w:val="48"/>
        </w:rPr>
        <w:t>Hukuki dinlenilme hakkı (m.27)</w:t>
      </w:r>
    </w:p>
    <w:p w:rsidR="00A52881" w:rsidRDefault="00A52881">
      <w:pPr>
        <w:spacing w:before="14" w:line="200" w:lineRule="exact"/>
      </w:pPr>
    </w:p>
    <w:p w:rsidR="00A52881" w:rsidRDefault="002F0CBB">
      <w:pPr>
        <w:ind w:left="114"/>
        <w:rPr>
          <w:rFonts w:ascii="Calibri" w:eastAsia="Calibri" w:hAnsi="Calibri" w:cs="Calibri"/>
          <w:sz w:val="48"/>
          <w:szCs w:val="48"/>
        </w:rPr>
      </w:pPr>
      <w:r>
        <w:rPr>
          <w:color w:val="FE0000"/>
          <w:sz w:val="36"/>
          <w:szCs w:val="36"/>
        </w:rPr>
        <w:t xml:space="preserve">Ø     </w:t>
      </w:r>
      <w:r>
        <w:rPr>
          <w:rFonts w:ascii="Calibri" w:eastAsia="Calibri" w:hAnsi="Calibri" w:cs="Calibri"/>
          <w:b/>
          <w:color w:val="302C24"/>
          <w:sz w:val="48"/>
          <w:szCs w:val="48"/>
        </w:rPr>
        <w:t>Aleniyet ilkesi (m.28)</w:t>
      </w:r>
    </w:p>
    <w:p w:rsidR="00A52881" w:rsidRDefault="00A52881">
      <w:pPr>
        <w:spacing w:before="14" w:line="220" w:lineRule="exact"/>
        <w:rPr>
          <w:sz w:val="22"/>
          <w:szCs w:val="22"/>
        </w:rPr>
      </w:pPr>
    </w:p>
    <w:p w:rsidR="00A52881" w:rsidRDefault="002F0CBB">
      <w:pPr>
        <w:ind w:left="114"/>
        <w:rPr>
          <w:rFonts w:ascii="Calibri" w:eastAsia="Calibri" w:hAnsi="Calibri" w:cs="Calibri"/>
          <w:sz w:val="48"/>
          <w:szCs w:val="48"/>
        </w:rPr>
      </w:pPr>
      <w:r>
        <w:rPr>
          <w:color w:val="FE0000"/>
          <w:sz w:val="36"/>
          <w:szCs w:val="36"/>
        </w:rPr>
        <w:t xml:space="preserve">Ø     </w:t>
      </w:r>
      <w:r>
        <w:rPr>
          <w:rFonts w:ascii="Calibri" w:eastAsia="Calibri" w:hAnsi="Calibri" w:cs="Calibri"/>
          <w:b/>
          <w:color w:val="302C24"/>
          <w:sz w:val="48"/>
          <w:szCs w:val="48"/>
        </w:rPr>
        <w:t>Dürüst davranma ve doğruyu söyleme yükümlülüğü (</w:t>
      </w:r>
      <w:proofErr w:type="gramStart"/>
      <w:r>
        <w:rPr>
          <w:rFonts w:ascii="Calibri" w:eastAsia="Calibri" w:hAnsi="Calibri" w:cs="Calibri"/>
          <w:b/>
          <w:color w:val="302C24"/>
          <w:sz w:val="48"/>
          <w:szCs w:val="48"/>
        </w:rPr>
        <w:t>m.29 )</w:t>
      </w:r>
      <w:proofErr w:type="gramEnd"/>
    </w:p>
    <w:p w:rsidR="00A52881" w:rsidRDefault="00A52881">
      <w:pPr>
        <w:spacing w:before="14" w:line="220" w:lineRule="exact"/>
        <w:rPr>
          <w:sz w:val="22"/>
          <w:szCs w:val="22"/>
        </w:rPr>
      </w:pPr>
    </w:p>
    <w:p w:rsidR="00A52881" w:rsidRDefault="002F0CBB">
      <w:pPr>
        <w:ind w:left="114"/>
        <w:rPr>
          <w:rFonts w:ascii="Calibri" w:eastAsia="Calibri" w:hAnsi="Calibri" w:cs="Calibri"/>
          <w:sz w:val="48"/>
          <w:szCs w:val="48"/>
        </w:rPr>
      </w:pPr>
      <w:r>
        <w:rPr>
          <w:color w:val="FE0000"/>
          <w:sz w:val="36"/>
          <w:szCs w:val="36"/>
        </w:rPr>
        <w:t xml:space="preserve">Ø      </w:t>
      </w:r>
      <w:r>
        <w:rPr>
          <w:rFonts w:ascii="Calibri" w:eastAsia="Calibri" w:hAnsi="Calibri" w:cs="Calibri"/>
          <w:b/>
          <w:color w:val="302C24"/>
          <w:sz w:val="48"/>
          <w:szCs w:val="48"/>
        </w:rPr>
        <w:t>Usûl ekonomisi ilkesi (m.30)</w:t>
      </w:r>
    </w:p>
    <w:p w:rsidR="00A52881" w:rsidRDefault="00A52881">
      <w:pPr>
        <w:spacing w:before="14" w:line="220" w:lineRule="exact"/>
        <w:rPr>
          <w:sz w:val="22"/>
          <w:szCs w:val="22"/>
        </w:rPr>
      </w:pPr>
    </w:p>
    <w:p w:rsidR="00A52881" w:rsidRDefault="002F0CBB">
      <w:pPr>
        <w:ind w:left="114"/>
        <w:rPr>
          <w:rFonts w:ascii="Calibri" w:eastAsia="Calibri" w:hAnsi="Calibri" w:cs="Calibri"/>
          <w:sz w:val="48"/>
          <w:szCs w:val="48"/>
        </w:rPr>
      </w:pPr>
      <w:r>
        <w:rPr>
          <w:color w:val="FE0000"/>
          <w:sz w:val="36"/>
          <w:szCs w:val="36"/>
        </w:rPr>
        <w:t xml:space="preserve">Ø      </w:t>
      </w:r>
      <w:r>
        <w:rPr>
          <w:rFonts w:ascii="Calibri" w:eastAsia="Calibri" w:hAnsi="Calibri" w:cs="Calibri"/>
          <w:b/>
          <w:color w:val="302C24"/>
          <w:sz w:val="48"/>
          <w:szCs w:val="48"/>
        </w:rPr>
        <w:t>Hakimin davayı aydınlatma ödevi (m.31)</w:t>
      </w:r>
    </w:p>
    <w:p w:rsidR="00A52881" w:rsidRDefault="00A52881">
      <w:pPr>
        <w:spacing w:before="14" w:line="220" w:lineRule="exact"/>
        <w:rPr>
          <w:sz w:val="22"/>
          <w:szCs w:val="22"/>
        </w:rPr>
      </w:pPr>
    </w:p>
    <w:p w:rsidR="00A52881" w:rsidRDefault="002F0CBB">
      <w:pPr>
        <w:ind w:left="114"/>
        <w:rPr>
          <w:rFonts w:ascii="Calibri" w:eastAsia="Calibri" w:hAnsi="Calibri" w:cs="Calibri"/>
          <w:sz w:val="48"/>
          <w:szCs w:val="48"/>
        </w:rPr>
      </w:pPr>
      <w:r>
        <w:rPr>
          <w:color w:val="FE0000"/>
          <w:sz w:val="36"/>
          <w:szCs w:val="36"/>
        </w:rPr>
        <w:t xml:space="preserve">Ø      </w:t>
      </w:r>
      <w:r>
        <w:rPr>
          <w:rFonts w:ascii="Calibri" w:eastAsia="Calibri" w:hAnsi="Calibri" w:cs="Calibri"/>
          <w:b/>
          <w:color w:val="302C24"/>
          <w:sz w:val="48"/>
          <w:szCs w:val="48"/>
        </w:rPr>
        <w:t>Yargılamanın sevk ve idaresi (m.32)</w:t>
      </w:r>
    </w:p>
    <w:p w:rsidR="00A52881" w:rsidRDefault="00A52881">
      <w:pPr>
        <w:spacing w:before="14" w:line="200" w:lineRule="exact"/>
      </w:pPr>
    </w:p>
    <w:p w:rsidR="00A52881" w:rsidRDefault="002F0CBB">
      <w:pPr>
        <w:spacing w:line="560" w:lineRule="exact"/>
        <w:ind w:left="114"/>
        <w:rPr>
          <w:rFonts w:ascii="Calibri" w:eastAsia="Calibri" w:hAnsi="Calibri" w:cs="Calibri"/>
          <w:sz w:val="48"/>
          <w:szCs w:val="48"/>
        </w:rPr>
      </w:pPr>
      <w:r>
        <w:rPr>
          <w:color w:val="FE0000"/>
          <w:position w:val="-1"/>
          <w:sz w:val="36"/>
          <w:szCs w:val="36"/>
        </w:rPr>
        <w:t xml:space="preserve">Ø     </w:t>
      </w:r>
      <w:r>
        <w:rPr>
          <w:rFonts w:ascii="Calibri" w:eastAsia="Calibri" w:hAnsi="Calibri" w:cs="Calibri"/>
          <w:b/>
          <w:color w:val="302C24"/>
          <w:position w:val="-1"/>
          <w:sz w:val="48"/>
          <w:szCs w:val="48"/>
        </w:rPr>
        <w:t>Hukukun uygulanması (m.33)</w:t>
      </w:r>
    </w:p>
    <w:p w:rsidR="00A52881" w:rsidRDefault="00A52881">
      <w:pPr>
        <w:spacing w:before="5" w:line="160" w:lineRule="exact"/>
        <w:rPr>
          <w:sz w:val="16"/>
          <w:szCs w:val="16"/>
        </w:rPr>
      </w:pPr>
    </w:p>
    <w:p w:rsidR="00A52881" w:rsidRDefault="002F0CBB">
      <w:pPr>
        <w:spacing w:before="32"/>
        <w:ind w:right="116"/>
        <w:jc w:val="right"/>
        <w:rPr>
          <w:rFonts w:ascii="Arial" w:eastAsia="Arial" w:hAnsi="Arial" w:cs="Arial"/>
          <w:sz w:val="22"/>
          <w:szCs w:val="22"/>
        </w:rPr>
        <w:sectPr w:rsidR="00A52881">
          <w:pgSz w:w="14400" w:h="10800" w:orient="landscape"/>
          <w:pgMar w:top="600" w:right="320" w:bottom="0" w:left="880" w:header="708" w:footer="708" w:gutter="0"/>
          <w:cols w:space="708"/>
        </w:sectPr>
      </w:pPr>
      <w:r>
        <w:rPr>
          <w:rFonts w:ascii="Arial" w:eastAsia="Arial" w:hAnsi="Arial" w:cs="Arial"/>
          <w:color w:val="6C6451"/>
          <w:sz w:val="22"/>
          <w:szCs w:val="22"/>
        </w:rPr>
        <w:t>2</w:t>
      </w:r>
    </w:p>
    <w:p w:rsidR="00A52881" w:rsidRDefault="002F0CBB">
      <w:pPr>
        <w:spacing w:before="39"/>
        <w:ind w:left="3827"/>
        <w:rPr>
          <w:rFonts w:ascii="Arial" w:eastAsia="Arial" w:hAnsi="Arial" w:cs="Arial"/>
          <w:sz w:val="48"/>
          <w:szCs w:val="48"/>
        </w:rPr>
      </w:pPr>
      <w:proofErr w:type="gramStart"/>
      <w:r>
        <w:rPr>
          <w:rFonts w:ascii="Arial" w:eastAsia="Arial" w:hAnsi="Arial" w:cs="Arial"/>
          <w:b/>
          <w:color w:val="FE0000"/>
          <w:sz w:val="48"/>
          <w:szCs w:val="48"/>
        </w:rPr>
        <w:lastRenderedPageBreak/>
        <w:t>TASARRUF İLKESİ (m.</w:t>
      </w:r>
      <w:proofErr w:type="gramEnd"/>
      <w:r>
        <w:rPr>
          <w:rFonts w:ascii="Arial" w:eastAsia="Arial" w:hAnsi="Arial" w:cs="Arial"/>
          <w:b/>
          <w:color w:val="FE0000"/>
          <w:sz w:val="48"/>
          <w:szCs w:val="48"/>
        </w:rPr>
        <w:t xml:space="preserve">  24)</w:t>
      </w:r>
    </w:p>
    <w:p w:rsidR="00A52881" w:rsidRDefault="002F0CBB">
      <w:pPr>
        <w:spacing w:before="28" w:line="250" w:lineRule="auto"/>
        <w:ind w:left="107" w:right="57" w:firstLine="720"/>
        <w:jc w:val="both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sz w:val="48"/>
          <w:szCs w:val="48"/>
        </w:rPr>
        <w:t xml:space="preserve">Tarafların   yargılamanın   başlangıcını,   konusunu   ve   sona </w:t>
      </w:r>
      <w:proofErr w:type="gramStart"/>
      <w:r>
        <w:rPr>
          <w:rFonts w:ascii="Arial" w:eastAsia="Arial" w:hAnsi="Arial" w:cs="Arial"/>
          <w:sz w:val="48"/>
          <w:szCs w:val="48"/>
        </w:rPr>
        <w:t>ermesini  belirleyebilmeleri</w:t>
      </w:r>
      <w:proofErr w:type="gramEnd"/>
      <w:r>
        <w:rPr>
          <w:rFonts w:ascii="Arial" w:eastAsia="Arial" w:hAnsi="Arial" w:cs="Arial"/>
          <w:sz w:val="48"/>
          <w:szCs w:val="48"/>
        </w:rPr>
        <w:t>,  dava  konusu  üzerinde  serbestçe</w:t>
      </w:r>
      <w:r>
        <w:rPr>
          <w:rFonts w:ascii="Arial" w:eastAsia="Arial" w:hAnsi="Arial" w:cs="Arial"/>
          <w:sz w:val="48"/>
          <w:szCs w:val="48"/>
        </w:rPr>
        <w:t xml:space="preserve"> tasarruf  edebilmeleri  anlamına  gelir.  </w:t>
      </w:r>
      <w:proofErr w:type="gramStart"/>
      <w:r>
        <w:rPr>
          <w:rFonts w:ascii="Arial" w:eastAsia="Arial" w:hAnsi="Arial" w:cs="Arial"/>
          <w:sz w:val="48"/>
          <w:szCs w:val="48"/>
        </w:rPr>
        <w:t>Medenî  usul</w:t>
      </w:r>
      <w:proofErr w:type="gramEnd"/>
      <w:r>
        <w:rPr>
          <w:rFonts w:ascii="Arial" w:eastAsia="Arial" w:hAnsi="Arial" w:cs="Arial"/>
          <w:sz w:val="48"/>
          <w:szCs w:val="48"/>
        </w:rPr>
        <w:t xml:space="preserve">  hukukunda, kural  olarak  tasarruf  ilkesi  geçerlidir.  </w:t>
      </w:r>
      <w:proofErr w:type="gramStart"/>
      <w:r>
        <w:rPr>
          <w:rFonts w:ascii="Arial" w:eastAsia="Arial" w:hAnsi="Arial" w:cs="Arial"/>
          <w:sz w:val="48"/>
          <w:szCs w:val="48"/>
        </w:rPr>
        <w:t>Tasarruf  ilkesinin</w:t>
      </w:r>
      <w:proofErr w:type="gramEnd"/>
      <w:r>
        <w:rPr>
          <w:rFonts w:ascii="Arial" w:eastAsia="Arial" w:hAnsi="Arial" w:cs="Arial"/>
          <w:sz w:val="48"/>
          <w:szCs w:val="48"/>
        </w:rPr>
        <w:t xml:space="preserve">  aksi, “</w:t>
      </w:r>
      <w:r>
        <w:rPr>
          <w:rFonts w:ascii="Arial" w:eastAsia="Arial" w:hAnsi="Arial" w:cs="Arial"/>
          <w:i/>
          <w:sz w:val="48"/>
          <w:szCs w:val="48"/>
        </w:rPr>
        <w:t>kendiliğinden  harekete geçme ilkesi”</w:t>
      </w:r>
      <w:r>
        <w:rPr>
          <w:rFonts w:ascii="Arial" w:eastAsia="Arial" w:hAnsi="Arial" w:cs="Arial"/>
          <w:sz w:val="48"/>
          <w:szCs w:val="48"/>
        </w:rPr>
        <w:t>dir.</w:t>
      </w:r>
    </w:p>
    <w:p w:rsidR="00A52881" w:rsidRDefault="00A52881">
      <w:pPr>
        <w:spacing w:before="6" w:line="100" w:lineRule="exact"/>
        <w:rPr>
          <w:sz w:val="10"/>
          <w:szCs w:val="10"/>
        </w:rPr>
      </w:pPr>
    </w:p>
    <w:p w:rsidR="00A52881" w:rsidRDefault="00A52881">
      <w:pPr>
        <w:spacing w:line="200" w:lineRule="exact"/>
      </w:pPr>
    </w:p>
    <w:p w:rsidR="00A52881" w:rsidRDefault="00A52881">
      <w:pPr>
        <w:spacing w:line="200" w:lineRule="exact"/>
      </w:pPr>
    </w:p>
    <w:p w:rsidR="00A52881" w:rsidRDefault="00A52881">
      <w:pPr>
        <w:spacing w:line="200" w:lineRule="exact"/>
      </w:pPr>
    </w:p>
    <w:p w:rsidR="00A52881" w:rsidRDefault="002F0CBB">
      <w:pPr>
        <w:spacing w:line="251" w:lineRule="auto"/>
        <w:ind w:left="107" w:right="44"/>
        <w:jc w:val="both"/>
        <w:rPr>
          <w:rFonts w:ascii="Arial" w:eastAsia="Arial" w:hAnsi="Arial" w:cs="Arial"/>
          <w:sz w:val="48"/>
          <w:szCs w:val="48"/>
        </w:rPr>
      </w:pPr>
      <w:proofErr w:type="gramStart"/>
      <w:r>
        <w:rPr>
          <w:color w:val="FE0000"/>
          <w:sz w:val="48"/>
          <w:szCs w:val="48"/>
        </w:rPr>
        <w:t>Ø</w:t>
      </w:r>
      <w:r>
        <w:rPr>
          <w:rFonts w:ascii="Arial" w:eastAsia="Arial" w:hAnsi="Arial" w:cs="Arial"/>
          <w:b/>
          <w:color w:val="000000"/>
          <w:sz w:val="48"/>
          <w:szCs w:val="48"/>
        </w:rPr>
        <w:t>Hâkim, iki taraftan birinin talebi olmaksızın, kendiliğinden</w:t>
      </w:r>
      <w:r>
        <w:rPr>
          <w:rFonts w:ascii="Arial" w:eastAsia="Arial" w:hAnsi="Arial" w:cs="Arial"/>
          <w:b/>
          <w:color w:val="000000"/>
          <w:sz w:val="48"/>
          <w:szCs w:val="48"/>
        </w:rPr>
        <w:t xml:space="preserve"> bir davayı inceleyemez ve karara bağlayamaz.</w:t>
      </w:r>
      <w:proofErr w:type="gramEnd"/>
    </w:p>
    <w:p w:rsidR="00A52881" w:rsidRDefault="00A52881">
      <w:pPr>
        <w:spacing w:before="3" w:line="120" w:lineRule="exact"/>
        <w:rPr>
          <w:sz w:val="12"/>
          <w:szCs w:val="12"/>
        </w:rPr>
      </w:pPr>
    </w:p>
    <w:p w:rsidR="00A52881" w:rsidRDefault="002F0CBB">
      <w:pPr>
        <w:spacing w:line="242" w:lineRule="auto"/>
        <w:ind w:left="107" w:right="17"/>
        <w:jc w:val="both"/>
        <w:rPr>
          <w:rFonts w:ascii="Arial" w:eastAsia="Arial" w:hAnsi="Arial" w:cs="Arial"/>
          <w:sz w:val="48"/>
          <w:szCs w:val="48"/>
        </w:rPr>
      </w:pPr>
      <w:proofErr w:type="gramStart"/>
      <w:r>
        <w:rPr>
          <w:color w:val="FE0000"/>
          <w:sz w:val="48"/>
          <w:szCs w:val="48"/>
        </w:rPr>
        <w:t>Ø</w:t>
      </w:r>
      <w:r>
        <w:rPr>
          <w:rFonts w:ascii="Arial" w:eastAsia="Arial" w:hAnsi="Arial" w:cs="Arial"/>
          <w:b/>
          <w:color w:val="000000"/>
          <w:sz w:val="48"/>
          <w:szCs w:val="48"/>
        </w:rPr>
        <w:t>Kanunda  açıkça</w:t>
      </w:r>
      <w:proofErr w:type="gramEnd"/>
      <w:r>
        <w:rPr>
          <w:rFonts w:ascii="Arial" w:eastAsia="Arial" w:hAnsi="Arial" w:cs="Arial"/>
          <w:b/>
          <w:color w:val="000000"/>
          <w:sz w:val="48"/>
          <w:szCs w:val="48"/>
        </w:rPr>
        <w:t xml:space="preserve">  belirtilmedikçe,  hiç  kimse  kendi  lehine olan davayı açmaya veya hakkını talep etmeye zorlanamaz.</w:t>
      </w:r>
    </w:p>
    <w:p w:rsidR="00A52881" w:rsidRDefault="00A52881">
      <w:pPr>
        <w:spacing w:before="2" w:line="140" w:lineRule="exact"/>
        <w:rPr>
          <w:sz w:val="14"/>
          <w:szCs w:val="14"/>
        </w:rPr>
      </w:pPr>
    </w:p>
    <w:p w:rsidR="00A52881" w:rsidRDefault="002F0CBB">
      <w:pPr>
        <w:spacing w:line="251" w:lineRule="auto"/>
        <w:ind w:left="107" w:right="63"/>
        <w:jc w:val="both"/>
        <w:rPr>
          <w:rFonts w:ascii="Arial" w:eastAsia="Arial" w:hAnsi="Arial" w:cs="Arial"/>
          <w:sz w:val="48"/>
          <w:szCs w:val="48"/>
        </w:rPr>
        <w:sectPr w:rsidR="00A52881">
          <w:pgSz w:w="14400" w:h="10800" w:orient="landscape"/>
          <w:pgMar w:top="680" w:right="300" w:bottom="280" w:left="320" w:header="708" w:footer="708" w:gutter="0"/>
          <w:cols w:space="708"/>
        </w:sectPr>
      </w:pPr>
      <w:r>
        <w:rPr>
          <w:color w:val="FE0000"/>
          <w:sz w:val="48"/>
          <w:szCs w:val="48"/>
        </w:rPr>
        <w:t>Ø</w:t>
      </w:r>
      <w:r>
        <w:rPr>
          <w:rFonts w:ascii="Arial" w:eastAsia="Arial" w:hAnsi="Arial" w:cs="Arial"/>
          <w:b/>
          <w:color w:val="000000"/>
          <w:sz w:val="48"/>
          <w:szCs w:val="48"/>
        </w:rPr>
        <w:t>Tarafların üzerinde serbestçe tasarruf edebilecekleri dava konusu hakkınd</w:t>
      </w:r>
      <w:r>
        <w:rPr>
          <w:rFonts w:ascii="Arial" w:eastAsia="Arial" w:hAnsi="Arial" w:cs="Arial"/>
          <w:b/>
          <w:color w:val="000000"/>
          <w:sz w:val="48"/>
          <w:szCs w:val="48"/>
        </w:rPr>
        <w:t xml:space="preserve">a, dava açıldıktan sonra da tasarruf yetkisi devam </w:t>
      </w:r>
      <w:proofErr w:type="gramStart"/>
      <w:r>
        <w:rPr>
          <w:rFonts w:ascii="Arial" w:eastAsia="Arial" w:hAnsi="Arial" w:cs="Arial"/>
          <w:b/>
          <w:color w:val="000000"/>
          <w:sz w:val="48"/>
          <w:szCs w:val="48"/>
        </w:rPr>
        <w:t>eder</w:t>
      </w:r>
      <w:proofErr w:type="gramEnd"/>
      <w:r>
        <w:rPr>
          <w:rFonts w:ascii="Arial" w:eastAsia="Arial" w:hAnsi="Arial" w:cs="Arial"/>
          <w:b/>
          <w:color w:val="000000"/>
          <w:sz w:val="48"/>
          <w:szCs w:val="48"/>
        </w:rPr>
        <w:t>.</w:t>
      </w:r>
    </w:p>
    <w:p w:rsidR="00A52881" w:rsidRDefault="002F0CBB">
      <w:pPr>
        <w:spacing w:before="45" w:line="251" w:lineRule="auto"/>
        <w:ind w:left="107" w:right="26"/>
        <w:jc w:val="both"/>
        <w:rPr>
          <w:rFonts w:ascii="Arial" w:eastAsia="Arial" w:hAnsi="Arial" w:cs="Arial"/>
          <w:sz w:val="46"/>
          <w:szCs w:val="46"/>
        </w:rPr>
      </w:pPr>
      <w:r>
        <w:rPr>
          <w:color w:val="FE0000"/>
          <w:sz w:val="46"/>
          <w:szCs w:val="46"/>
        </w:rPr>
        <w:lastRenderedPageBreak/>
        <w:t>Ø</w:t>
      </w:r>
      <w:r>
        <w:rPr>
          <w:rFonts w:ascii="Arial" w:eastAsia="Arial" w:hAnsi="Arial" w:cs="Arial"/>
          <w:b/>
          <w:color w:val="BF0000"/>
          <w:sz w:val="46"/>
          <w:szCs w:val="46"/>
        </w:rPr>
        <w:t xml:space="preserve">Taleple </w:t>
      </w:r>
      <w:proofErr w:type="gramStart"/>
      <w:r>
        <w:rPr>
          <w:rFonts w:ascii="Arial" w:eastAsia="Arial" w:hAnsi="Arial" w:cs="Arial"/>
          <w:b/>
          <w:color w:val="BF0000"/>
          <w:sz w:val="46"/>
          <w:szCs w:val="46"/>
        </w:rPr>
        <w:t>bağlılık  ilkesi</w:t>
      </w:r>
      <w:proofErr w:type="gramEnd"/>
      <w:r>
        <w:rPr>
          <w:rFonts w:ascii="Arial" w:eastAsia="Arial" w:hAnsi="Arial" w:cs="Arial"/>
          <w:b/>
          <w:color w:val="BF0000"/>
          <w:sz w:val="46"/>
          <w:szCs w:val="46"/>
        </w:rPr>
        <w:t xml:space="preserve"> (m.  26): </w:t>
      </w:r>
      <w:r>
        <w:rPr>
          <w:rFonts w:ascii="Arial" w:eastAsia="Arial" w:hAnsi="Arial" w:cs="Arial"/>
          <w:color w:val="000000"/>
          <w:sz w:val="46"/>
          <w:szCs w:val="46"/>
        </w:rPr>
        <w:t xml:space="preserve">Dava konusunu davacı belirler. </w:t>
      </w:r>
      <w:proofErr w:type="gramStart"/>
      <w:r>
        <w:rPr>
          <w:rFonts w:ascii="Arial" w:eastAsia="Arial" w:hAnsi="Arial" w:cs="Arial"/>
          <w:color w:val="000000"/>
          <w:sz w:val="46"/>
          <w:szCs w:val="46"/>
        </w:rPr>
        <w:t>Mahkeme  de</w:t>
      </w:r>
      <w:proofErr w:type="gramEnd"/>
      <w:r>
        <w:rPr>
          <w:rFonts w:ascii="Arial" w:eastAsia="Arial" w:hAnsi="Arial" w:cs="Arial"/>
          <w:color w:val="000000"/>
          <w:sz w:val="46"/>
          <w:szCs w:val="46"/>
        </w:rPr>
        <w:t xml:space="preserve">  davacı  tarafından  belirlenen  konu  hakkında  karar verir. </w:t>
      </w:r>
      <w:r>
        <w:rPr>
          <w:rFonts w:ascii="Arial" w:eastAsia="Arial" w:hAnsi="Arial" w:cs="Arial"/>
          <w:b/>
          <w:color w:val="000000"/>
          <w:sz w:val="46"/>
          <w:szCs w:val="46"/>
        </w:rPr>
        <w:t xml:space="preserve">Hâkim, </w:t>
      </w:r>
      <w:r>
        <w:rPr>
          <w:rFonts w:ascii="Arial" w:eastAsia="Arial" w:hAnsi="Arial" w:cs="Arial"/>
          <w:b/>
          <w:i/>
          <w:color w:val="000000"/>
          <w:sz w:val="46"/>
          <w:szCs w:val="46"/>
        </w:rPr>
        <w:t xml:space="preserve">kural olarak </w:t>
      </w:r>
      <w:r>
        <w:rPr>
          <w:rFonts w:ascii="Arial" w:eastAsia="Arial" w:hAnsi="Arial" w:cs="Arial"/>
          <w:b/>
          <w:color w:val="000000"/>
          <w:sz w:val="46"/>
          <w:szCs w:val="46"/>
        </w:rPr>
        <w:t xml:space="preserve">tarafların talep sonuçlarıyla bağlıdır; </w:t>
      </w:r>
      <w:proofErr w:type="gramStart"/>
      <w:r>
        <w:rPr>
          <w:rFonts w:ascii="Arial" w:eastAsia="Arial" w:hAnsi="Arial" w:cs="Arial"/>
          <w:b/>
          <w:color w:val="000000"/>
          <w:sz w:val="46"/>
          <w:szCs w:val="46"/>
        </w:rPr>
        <w:t>ondan  fazlasına</w:t>
      </w:r>
      <w:proofErr w:type="gramEnd"/>
      <w:r>
        <w:rPr>
          <w:rFonts w:ascii="Arial" w:eastAsia="Arial" w:hAnsi="Arial" w:cs="Arial"/>
          <w:b/>
          <w:color w:val="000000"/>
          <w:sz w:val="46"/>
          <w:szCs w:val="46"/>
        </w:rPr>
        <w:t xml:space="preserve">  veya  başka  bir  şeye  karar  veremez</w:t>
      </w:r>
      <w:r>
        <w:rPr>
          <w:rFonts w:ascii="Arial" w:eastAsia="Arial" w:hAnsi="Arial" w:cs="Arial"/>
          <w:color w:val="000000"/>
          <w:sz w:val="46"/>
          <w:szCs w:val="46"/>
        </w:rPr>
        <w:t xml:space="preserve">.  </w:t>
      </w:r>
      <w:proofErr w:type="gramStart"/>
      <w:r>
        <w:rPr>
          <w:rFonts w:ascii="Arial" w:eastAsia="Arial" w:hAnsi="Arial" w:cs="Arial"/>
          <w:color w:val="000000"/>
          <w:sz w:val="46"/>
          <w:szCs w:val="46"/>
        </w:rPr>
        <w:t xml:space="preserve">Ancak, mahkeme, </w:t>
      </w:r>
      <w:r>
        <w:rPr>
          <w:rFonts w:ascii="Arial" w:eastAsia="Arial" w:hAnsi="Arial" w:cs="Arial"/>
          <w:b/>
          <w:color w:val="000000"/>
          <w:sz w:val="46"/>
          <w:szCs w:val="46"/>
        </w:rPr>
        <w:t>talep sonucundan daha azına karar verebilir.</w:t>
      </w:r>
      <w:proofErr w:type="gramEnd"/>
    </w:p>
    <w:p w:rsidR="00A52881" w:rsidRDefault="00A52881">
      <w:pPr>
        <w:spacing w:before="6" w:line="100" w:lineRule="exact"/>
        <w:rPr>
          <w:sz w:val="10"/>
          <w:szCs w:val="10"/>
        </w:rPr>
      </w:pPr>
    </w:p>
    <w:p w:rsidR="00A52881" w:rsidRDefault="002F0CBB">
      <w:pPr>
        <w:ind w:left="2792" w:right="2827"/>
        <w:jc w:val="center"/>
        <w:rPr>
          <w:rFonts w:ascii="Arial" w:eastAsia="Arial" w:hAnsi="Arial" w:cs="Arial"/>
          <w:sz w:val="46"/>
          <w:szCs w:val="46"/>
        </w:rPr>
      </w:pPr>
      <w:r>
        <w:rPr>
          <w:rFonts w:ascii="Arial" w:eastAsia="Arial" w:hAnsi="Arial" w:cs="Arial"/>
          <w:b/>
          <w:color w:val="00B04F"/>
          <w:sz w:val="46"/>
          <w:szCs w:val="46"/>
        </w:rPr>
        <w:t>TASARRUF İLKESİNİN İSTİSNALARI:</w:t>
      </w:r>
    </w:p>
    <w:p w:rsidR="00A52881" w:rsidRDefault="00A52881">
      <w:pPr>
        <w:spacing w:before="1" w:line="140" w:lineRule="exact"/>
        <w:rPr>
          <w:sz w:val="15"/>
          <w:szCs w:val="15"/>
        </w:rPr>
      </w:pPr>
    </w:p>
    <w:p w:rsidR="00A52881" w:rsidRDefault="002F0CBB">
      <w:pPr>
        <w:tabs>
          <w:tab w:val="left" w:pos="820"/>
        </w:tabs>
        <w:spacing w:line="249" w:lineRule="auto"/>
        <w:ind w:left="827" w:right="39" w:hanging="720"/>
        <w:jc w:val="both"/>
        <w:rPr>
          <w:rFonts w:ascii="Arial" w:eastAsia="Arial" w:hAnsi="Arial" w:cs="Arial"/>
          <w:sz w:val="46"/>
          <w:szCs w:val="46"/>
        </w:rPr>
      </w:pPr>
      <w:r>
        <w:rPr>
          <w:rFonts w:ascii="Arial" w:eastAsia="Arial" w:hAnsi="Arial" w:cs="Arial"/>
          <w:b/>
          <w:color w:val="FE0000"/>
          <w:sz w:val="46"/>
          <w:szCs w:val="46"/>
        </w:rPr>
        <w:t>1.</w:t>
      </w:r>
      <w:r>
        <w:rPr>
          <w:rFonts w:ascii="Arial" w:eastAsia="Arial" w:hAnsi="Arial" w:cs="Arial"/>
          <w:b/>
          <w:color w:val="FE0000"/>
          <w:sz w:val="46"/>
          <w:szCs w:val="46"/>
        </w:rPr>
        <w:tab/>
      </w:r>
      <w:r>
        <w:rPr>
          <w:rFonts w:ascii="Arial" w:eastAsia="Arial" w:hAnsi="Arial" w:cs="Arial"/>
          <w:b/>
          <w:color w:val="000000"/>
          <w:sz w:val="46"/>
          <w:szCs w:val="46"/>
        </w:rPr>
        <w:t>Aile  ve  şahsın  hukuku  ile  ilgili  hallerde</w:t>
      </w:r>
      <w:r>
        <w:rPr>
          <w:rFonts w:ascii="Arial" w:eastAsia="Arial" w:hAnsi="Arial" w:cs="Arial"/>
          <w:color w:val="000000"/>
          <w:sz w:val="46"/>
          <w:szCs w:val="46"/>
        </w:rPr>
        <w:t>,  davacı  t</w:t>
      </w:r>
      <w:r>
        <w:rPr>
          <w:rFonts w:ascii="Arial" w:eastAsia="Arial" w:hAnsi="Arial" w:cs="Arial"/>
          <w:color w:val="000000"/>
          <w:sz w:val="46"/>
          <w:szCs w:val="46"/>
        </w:rPr>
        <w:t>arafından dava   açılması   gereklidir;   fakat,   dava   açıldıktan   sonra   bu davalarda kabul, feragat veya sulh mümkün değildir.</w:t>
      </w:r>
    </w:p>
    <w:p w:rsidR="00A52881" w:rsidRDefault="00A52881">
      <w:pPr>
        <w:spacing w:line="120" w:lineRule="exact"/>
        <w:rPr>
          <w:sz w:val="13"/>
          <w:szCs w:val="13"/>
        </w:rPr>
      </w:pPr>
    </w:p>
    <w:p w:rsidR="00A52881" w:rsidRDefault="002F0CBB">
      <w:pPr>
        <w:tabs>
          <w:tab w:val="left" w:pos="820"/>
        </w:tabs>
        <w:spacing w:line="245" w:lineRule="auto"/>
        <w:ind w:left="827" w:right="41" w:hanging="720"/>
        <w:jc w:val="both"/>
        <w:rPr>
          <w:rFonts w:ascii="Arial" w:eastAsia="Arial" w:hAnsi="Arial" w:cs="Arial"/>
          <w:sz w:val="46"/>
          <w:szCs w:val="46"/>
        </w:rPr>
      </w:pPr>
      <w:r>
        <w:rPr>
          <w:rFonts w:ascii="Arial" w:eastAsia="Arial" w:hAnsi="Arial" w:cs="Arial"/>
          <w:color w:val="FE0000"/>
          <w:sz w:val="46"/>
          <w:szCs w:val="46"/>
        </w:rPr>
        <w:t>2.</w:t>
      </w:r>
      <w:r>
        <w:rPr>
          <w:rFonts w:ascii="Arial" w:eastAsia="Arial" w:hAnsi="Arial" w:cs="Arial"/>
          <w:color w:val="FE0000"/>
          <w:sz w:val="46"/>
          <w:szCs w:val="46"/>
        </w:rPr>
        <w:tab/>
      </w:r>
      <w:proofErr w:type="gramStart"/>
      <w:r>
        <w:rPr>
          <w:rFonts w:ascii="Arial" w:eastAsia="Arial" w:hAnsi="Arial" w:cs="Arial"/>
          <w:color w:val="000000"/>
          <w:sz w:val="46"/>
          <w:szCs w:val="46"/>
        </w:rPr>
        <w:t>Tüm  davalarda</w:t>
      </w:r>
      <w:proofErr w:type="gramEnd"/>
      <w:r>
        <w:rPr>
          <w:rFonts w:ascii="Arial" w:eastAsia="Arial" w:hAnsi="Arial" w:cs="Arial"/>
          <w:color w:val="000000"/>
          <w:sz w:val="46"/>
          <w:szCs w:val="46"/>
        </w:rPr>
        <w:t xml:space="preserve">,  </w:t>
      </w:r>
      <w:r>
        <w:rPr>
          <w:rFonts w:ascii="Arial" w:eastAsia="Arial" w:hAnsi="Arial" w:cs="Arial"/>
          <w:b/>
          <w:color w:val="000000"/>
          <w:sz w:val="46"/>
          <w:szCs w:val="46"/>
        </w:rPr>
        <w:t xml:space="preserve">yargılama  giderleri  </w:t>
      </w:r>
      <w:r>
        <w:rPr>
          <w:rFonts w:ascii="Arial" w:eastAsia="Arial" w:hAnsi="Arial" w:cs="Arial"/>
          <w:color w:val="000000"/>
          <w:sz w:val="46"/>
          <w:szCs w:val="46"/>
        </w:rPr>
        <w:t>hakkında  tarafların  bir talebi olmasa da mahkeme kendiliğinden karar verir.</w:t>
      </w:r>
    </w:p>
    <w:p w:rsidR="00A52881" w:rsidRDefault="00A52881">
      <w:pPr>
        <w:spacing w:line="140" w:lineRule="exact"/>
        <w:rPr>
          <w:sz w:val="14"/>
          <w:szCs w:val="14"/>
        </w:rPr>
      </w:pPr>
    </w:p>
    <w:p w:rsidR="00A52881" w:rsidRDefault="002F0CBB">
      <w:pPr>
        <w:ind w:left="107" w:right="38"/>
        <w:jc w:val="both"/>
        <w:rPr>
          <w:rFonts w:ascii="Arial" w:eastAsia="Arial" w:hAnsi="Arial" w:cs="Arial"/>
          <w:sz w:val="46"/>
          <w:szCs w:val="46"/>
        </w:rPr>
      </w:pPr>
      <w:r>
        <w:rPr>
          <w:rFonts w:ascii="Arial" w:eastAsia="Arial" w:hAnsi="Arial" w:cs="Arial"/>
          <w:color w:val="FE0000"/>
          <w:sz w:val="46"/>
          <w:szCs w:val="46"/>
        </w:rPr>
        <w:t xml:space="preserve">3.   </w:t>
      </w:r>
      <w:r>
        <w:rPr>
          <w:rFonts w:ascii="Arial" w:eastAsia="Arial" w:hAnsi="Arial" w:cs="Arial"/>
          <w:color w:val="000000"/>
          <w:sz w:val="46"/>
          <w:szCs w:val="46"/>
        </w:rPr>
        <w:t>Tasarruf   ilkesinin   istisnası   olarak   önemli   bir   düzenleme</w:t>
      </w:r>
    </w:p>
    <w:p w:rsidR="00A52881" w:rsidRDefault="002F0CBB">
      <w:pPr>
        <w:spacing w:before="31"/>
        <w:ind w:left="827"/>
        <w:rPr>
          <w:rFonts w:ascii="Arial" w:eastAsia="Arial" w:hAnsi="Arial" w:cs="Arial"/>
          <w:sz w:val="46"/>
          <w:szCs w:val="46"/>
        </w:rPr>
      </w:pPr>
      <w:r>
        <w:rPr>
          <w:rFonts w:ascii="Arial" w:eastAsia="Arial" w:hAnsi="Arial" w:cs="Arial"/>
          <w:sz w:val="46"/>
          <w:szCs w:val="46"/>
        </w:rPr>
        <w:t>"</w:t>
      </w:r>
      <w:proofErr w:type="gramStart"/>
      <w:r>
        <w:rPr>
          <w:rFonts w:ascii="Arial" w:eastAsia="Arial" w:hAnsi="Arial" w:cs="Arial"/>
          <w:b/>
          <w:i/>
          <w:sz w:val="46"/>
          <w:szCs w:val="46"/>
        </w:rPr>
        <w:t>hâkimin</w:t>
      </w:r>
      <w:proofErr w:type="gramEnd"/>
      <w:r>
        <w:rPr>
          <w:rFonts w:ascii="Arial" w:eastAsia="Arial" w:hAnsi="Arial" w:cs="Arial"/>
          <w:b/>
          <w:i/>
          <w:sz w:val="46"/>
          <w:szCs w:val="46"/>
        </w:rPr>
        <w:t xml:space="preserve"> davayı aydınlatma görevi</w:t>
      </w:r>
      <w:r>
        <w:rPr>
          <w:rFonts w:ascii="Arial" w:eastAsia="Arial" w:hAnsi="Arial" w:cs="Arial"/>
          <w:sz w:val="46"/>
          <w:szCs w:val="46"/>
        </w:rPr>
        <w:t>"dir (</w:t>
      </w:r>
      <w:r>
        <w:rPr>
          <w:rFonts w:ascii="Arial" w:eastAsia="Arial" w:hAnsi="Arial" w:cs="Arial"/>
          <w:color w:val="FE0000"/>
          <w:sz w:val="46"/>
          <w:szCs w:val="46"/>
        </w:rPr>
        <w:t>m. 31</w:t>
      </w:r>
      <w:r>
        <w:rPr>
          <w:rFonts w:ascii="Arial" w:eastAsia="Arial" w:hAnsi="Arial" w:cs="Arial"/>
          <w:color w:val="000000"/>
          <w:sz w:val="46"/>
          <w:szCs w:val="46"/>
        </w:rPr>
        <w:t>).</w:t>
      </w:r>
    </w:p>
    <w:p w:rsidR="00A52881" w:rsidRDefault="00A52881">
      <w:pPr>
        <w:spacing w:before="1" w:line="120" w:lineRule="exact"/>
        <w:rPr>
          <w:sz w:val="13"/>
          <w:szCs w:val="13"/>
        </w:rPr>
      </w:pPr>
    </w:p>
    <w:p w:rsidR="00A52881" w:rsidRDefault="002F0CBB">
      <w:pPr>
        <w:ind w:left="107" w:right="577"/>
        <w:jc w:val="both"/>
        <w:rPr>
          <w:rFonts w:ascii="Arial" w:eastAsia="Arial" w:hAnsi="Arial" w:cs="Arial"/>
          <w:sz w:val="46"/>
          <w:szCs w:val="46"/>
        </w:rPr>
        <w:sectPr w:rsidR="00A52881">
          <w:pgSz w:w="14400" w:h="10800" w:orient="landscape"/>
          <w:pgMar w:top="900" w:right="300" w:bottom="280" w:left="320" w:header="708" w:footer="708" w:gutter="0"/>
          <w:cols w:space="708"/>
        </w:sectPr>
      </w:pPr>
      <w:r>
        <w:rPr>
          <w:rFonts w:ascii="Arial" w:eastAsia="Arial" w:hAnsi="Arial" w:cs="Arial"/>
          <w:b/>
          <w:color w:val="FE0000"/>
          <w:sz w:val="46"/>
          <w:szCs w:val="46"/>
        </w:rPr>
        <w:t xml:space="preserve">4.   </w:t>
      </w:r>
      <w:r>
        <w:rPr>
          <w:rFonts w:ascii="Arial" w:eastAsia="Arial" w:hAnsi="Arial" w:cs="Arial"/>
          <w:b/>
          <w:color w:val="000000"/>
          <w:sz w:val="46"/>
          <w:szCs w:val="46"/>
        </w:rPr>
        <w:t xml:space="preserve">Yargılamanın sevk ve idaresi görevi hâkime aittir </w:t>
      </w:r>
      <w:r>
        <w:rPr>
          <w:rFonts w:ascii="Arial" w:eastAsia="Arial" w:hAnsi="Arial" w:cs="Arial"/>
          <w:color w:val="000000"/>
          <w:sz w:val="46"/>
          <w:szCs w:val="46"/>
        </w:rPr>
        <w:t>(</w:t>
      </w:r>
      <w:r>
        <w:rPr>
          <w:rFonts w:ascii="Arial" w:eastAsia="Arial" w:hAnsi="Arial" w:cs="Arial"/>
          <w:color w:val="FE0000"/>
          <w:sz w:val="46"/>
          <w:szCs w:val="46"/>
        </w:rPr>
        <w:t>m. 32</w:t>
      </w:r>
      <w:r>
        <w:rPr>
          <w:rFonts w:ascii="Arial" w:eastAsia="Arial" w:hAnsi="Arial" w:cs="Arial"/>
          <w:color w:val="000000"/>
          <w:sz w:val="46"/>
          <w:szCs w:val="46"/>
        </w:rPr>
        <w:t>).</w:t>
      </w:r>
    </w:p>
    <w:p w:rsidR="00A52881" w:rsidRDefault="002F0CBB">
      <w:pPr>
        <w:spacing w:before="55"/>
        <w:ind w:left="2655" w:right="2700"/>
        <w:jc w:val="center"/>
        <w:rPr>
          <w:rFonts w:ascii="Arial" w:eastAsia="Arial" w:hAnsi="Arial" w:cs="Arial"/>
          <w:sz w:val="42"/>
          <w:szCs w:val="42"/>
        </w:rPr>
      </w:pPr>
      <w:proofErr w:type="gramStart"/>
      <w:r>
        <w:rPr>
          <w:rFonts w:ascii="Arial" w:eastAsia="Arial" w:hAnsi="Arial" w:cs="Arial"/>
          <w:b/>
          <w:color w:val="FE0000"/>
          <w:sz w:val="42"/>
          <w:szCs w:val="42"/>
        </w:rPr>
        <w:lastRenderedPageBreak/>
        <w:t>TARAFLARCA GETİRİLME İLKESİ (m.</w:t>
      </w:r>
      <w:proofErr w:type="gramEnd"/>
      <w:r>
        <w:rPr>
          <w:rFonts w:ascii="Arial" w:eastAsia="Arial" w:hAnsi="Arial" w:cs="Arial"/>
          <w:b/>
          <w:color w:val="FE0000"/>
          <w:sz w:val="42"/>
          <w:szCs w:val="42"/>
        </w:rPr>
        <w:t xml:space="preserve">  25)</w:t>
      </w:r>
    </w:p>
    <w:p w:rsidR="00A52881" w:rsidRDefault="00A52881">
      <w:pPr>
        <w:spacing w:before="17" w:line="220" w:lineRule="exact"/>
        <w:rPr>
          <w:sz w:val="22"/>
          <w:szCs w:val="22"/>
        </w:rPr>
      </w:pPr>
    </w:p>
    <w:p w:rsidR="00A52881" w:rsidRDefault="002F0CBB">
      <w:pPr>
        <w:spacing w:line="301" w:lineRule="auto"/>
        <w:ind w:left="107" w:right="35" w:firstLine="840"/>
        <w:jc w:val="both"/>
        <w:rPr>
          <w:rFonts w:ascii="Arial" w:eastAsia="Arial" w:hAnsi="Arial" w:cs="Arial"/>
          <w:sz w:val="42"/>
          <w:szCs w:val="42"/>
        </w:rPr>
      </w:pPr>
      <w:r>
        <w:rPr>
          <w:rFonts w:ascii="Arial" w:eastAsia="Arial" w:hAnsi="Arial" w:cs="Arial"/>
          <w:sz w:val="42"/>
          <w:szCs w:val="42"/>
        </w:rPr>
        <w:t xml:space="preserve">Bu   ilke   ile,   hukuk   yargısının   çekişmeli   yargı   kısmında,   </w:t>
      </w:r>
      <w:r>
        <w:rPr>
          <w:rFonts w:ascii="Arial" w:eastAsia="Arial" w:hAnsi="Arial" w:cs="Arial"/>
          <w:b/>
          <w:sz w:val="42"/>
          <w:szCs w:val="42"/>
        </w:rPr>
        <w:t xml:space="preserve">dava malzemesinin </w:t>
      </w:r>
      <w:r>
        <w:rPr>
          <w:rFonts w:ascii="Arial" w:eastAsia="Arial" w:hAnsi="Arial" w:cs="Arial"/>
          <w:sz w:val="42"/>
          <w:szCs w:val="42"/>
        </w:rPr>
        <w:t xml:space="preserve">(yani,  davanın  temelini  teşkil  eden  vakıalar ve delillerin) </w:t>
      </w:r>
      <w:r>
        <w:rPr>
          <w:rFonts w:ascii="Arial" w:eastAsia="Arial" w:hAnsi="Arial" w:cs="Arial"/>
          <w:b/>
          <w:sz w:val="42"/>
          <w:szCs w:val="42"/>
        </w:rPr>
        <w:t xml:space="preserve">getirilmesi  konusunda,  tarafların  mutlak  yetkisi  vurgulanmaktadır. </w:t>
      </w:r>
      <w:r>
        <w:rPr>
          <w:rFonts w:ascii="Arial" w:eastAsia="Arial" w:hAnsi="Arial" w:cs="Arial"/>
          <w:sz w:val="42"/>
          <w:szCs w:val="42"/>
        </w:rPr>
        <w:t xml:space="preserve">Buna göre, kanunda öngörülen </w:t>
      </w:r>
      <w:r>
        <w:rPr>
          <w:rFonts w:ascii="Arial" w:eastAsia="Arial" w:hAnsi="Arial" w:cs="Arial"/>
          <w:sz w:val="42"/>
          <w:szCs w:val="42"/>
        </w:rPr>
        <w:t xml:space="preserve">istisnalar dışında, </w:t>
      </w:r>
      <w:r>
        <w:rPr>
          <w:rFonts w:ascii="Arial" w:eastAsia="Arial" w:hAnsi="Arial" w:cs="Arial"/>
          <w:b/>
          <w:sz w:val="42"/>
          <w:szCs w:val="42"/>
        </w:rPr>
        <w:t>hâkim;</w:t>
      </w:r>
    </w:p>
    <w:p w:rsidR="00A52881" w:rsidRDefault="00A52881">
      <w:pPr>
        <w:spacing w:before="7" w:line="100" w:lineRule="exact"/>
        <w:rPr>
          <w:sz w:val="11"/>
          <w:szCs w:val="11"/>
        </w:rPr>
      </w:pPr>
    </w:p>
    <w:p w:rsidR="002F0CBB" w:rsidRDefault="002F0CBB">
      <w:pPr>
        <w:spacing w:before="7" w:line="100" w:lineRule="exact"/>
        <w:rPr>
          <w:sz w:val="11"/>
          <w:szCs w:val="11"/>
        </w:rPr>
      </w:pPr>
    </w:p>
    <w:p w:rsidR="002F0CBB" w:rsidRDefault="002F0CBB">
      <w:pPr>
        <w:spacing w:before="7" w:line="100" w:lineRule="exact"/>
        <w:rPr>
          <w:sz w:val="11"/>
          <w:szCs w:val="11"/>
        </w:rPr>
      </w:pPr>
    </w:p>
    <w:p w:rsidR="002F0CBB" w:rsidRDefault="002F0CBB">
      <w:pPr>
        <w:spacing w:before="7" w:line="100" w:lineRule="exact"/>
        <w:rPr>
          <w:sz w:val="11"/>
          <w:szCs w:val="11"/>
        </w:rPr>
      </w:pPr>
    </w:p>
    <w:p w:rsidR="002F0CBB" w:rsidRDefault="002F0CBB">
      <w:pPr>
        <w:spacing w:before="7" w:line="100" w:lineRule="exact"/>
        <w:rPr>
          <w:sz w:val="11"/>
          <w:szCs w:val="11"/>
        </w:rPr>
      </w:pPr>
    </w:p>
    <w:p w:rsidR="002F0CBB" w:rsidRDefault="002F0CBB">
      <w:pPr>
        <w:spacing w:before="7" w:line="100" w:lineRule="exact"/>
        <w:rPr>
          <w:sz w:val="11"/>
          <w:szCs w:val="11"/>
        </w:rPr>
      </w:pPr>
    </w:p>
    <w:p w:rsidR="00A52881" w:rsidRDefault="002F0CBB">
      <w:pPr>
        <w:tabs>
          <w:tab w:val="left" w:pos="920"/>
        </w:tabs>
        <w:spacing w:line="297" w:lineRule="auto"/>
        <w:ind w:left="927" w:right="48" w:hanging="820"/>
        <w:rPr>
          <w:rFonts w:ascii="Arial" w:eastAsia="Arial" w:hAnsi="Arial" w:cs="Arial"/>
          <w:sz w:val="42"/>
          <w:szCs w:val="42"/>
        </w:rPr>
      </w:pPr>
      <w:proofErr w:type="gramStart"/>
      <w:r>
        <w:rPr>
          <w:color w:val="FE0000"/>
          <w:sz w:val="42"/>
          <w:szCs w:val="42"/>
        </w:rPr>
        <w:t>Ø</w:t>
      </w:r>
      <w:r>
        <w:rPr>
          <w:color w:val="FE0000"/>
          <w:sz w:val="42"/>
          <w:szCs w:val="42"/>
        </w:rPr>
        <w:tab/>
      </w:r>
      <w:r>
        <w:rPr>
          <w:rFonts w:ascii="Arial" w:eastAsia="Arial" w:hAnsi="Arial" w:cs="Arial"/>
          <w:b/>
          <w:color w:val="000000"/>
          <w:sz w:val="42"/>
          <w:szCs w:val="42"/>
        </w:rPr>
        <w:t>Tarafların söylemediği şeyi veya vakıaları kendiliğinden dikkate alamaz ve onları hatırlatabilecek davranışlarda dahi bulunamaz.</w:t>
      </w:r>
      <w:proofErr w:type="gramEnd"/>
    </w:p>
    <w:p w:rsidR="00A52881" w:rsidRDefault="00A52881">
      <w:pPr>
        <w:spacing w:before="5" w:line="120" w:lineRule="exact"/>
        <w:rPr>
          <w:sz w:val="12"/>
          <w:szCs w:val="12"/>
        </w:rPr>
      </w:pPr>
    </w:p>
    <w:p w:rsidR="002F0CBB" w:rsidRDefault="002F0CBB">
      <w:pPr>
        <w:spacing w:before="5" w:line="120" w:lineRule="exact"/>
        <w:rPr>
          <w:sz w:val="12"/>
          <w:szCs w:val="12"/>
        </w:rPr>
      </w:pPr>
    </w:p>
    <w:p w:rsidR="002F0CBB" w:rsidRDefault="002F0CBB">
      <w:pPr>
        <w:spacing w:before="5" w:line="120" w:lineRule="exact"/>
        <w:rPr>
          <w:sz w:val="12"/>
          <w:szCs w:val="12"/>
        </w:rPr>
      </w:pPr>
    </w:p>
    <w:p w:rsidR="002F0CBB" w:rsidRDefault="002F0CBB">
      <w:pPr>
        <w:spacing w:before="5" w:line="120" w:lineRule="exact"/>
        <w:rPr>
          <w:sz w:val="12"/>
          <w:szCs w:val="12"/>
        </w:rPr>
      </w:pPr>
    </w:p>
    <w:p w:rsidR="002F0CBB" w:rsidRDefault="002F0CBB">
      <w:pPr>
        <w:spacing w:before="5" w:line="120" w:lineRule="exact"/>
        <w:rPr>
          <w:sz w:val="12"/>
          <w:szCs w:val="12"/>
        </w:rPr>
      </w:pPr>
    </w:p>
    <w:p w:rsidR="002F0CBB" w:rsidRDefault="002F0CBB">
      <w:pPr>
        <w:spacing w:before="5" w:line="120" w:lineRule="exact"/>
        <w:rPr>
          <w:sz w:val="12"/>
          <w:szCs w:val="12"/>
        </w:rPr>
      </w:pPr>
    </w:p>
    <w:p w:rsidR="002F0CBB" w:rsidRDefault="002F0CBB">
      <w:pPr>
        <w:spacing w:before="5" w:line="120" w:lineRule="exact"/>
        <w:rPr>
          <w:sz w:val="12"/>
          <w:szCs w:val="12"/>
        </w:rPr>
      </w:pPr>
    </w:p>
    <w:p w:rsidR="002F0CBB" w:rsidRDefault="002F0CBB">
      <w:pPr>
        <w:spacing w:before="5" w:line="120" w:lineRule="exact"/>
        <w:rPr>
          <w:sz w:val="12"/>
          <w:szCs w:val="12"/>
        </w:rPr>
      </w:pPr>
    </w:p>
    <w:p w:rsidR="002F0CBB" w:rsidRDefault="002F0CBB">
      <w:pPr>
        <w:spacing w:before="5" w:line="120" w:lineRule="exact"/>
        <w:rPr>
          <w:sz w:val="12"/>
          <w:szCs w:val="12"/>
        </w:rPr>
      </w:pPr>
    </w:p>
    <w:p w:rsidR="002F0CBB" w:rsidRDefault="002F0CBB">
      <w:pPr>
        <w:spacing w:before="5" w:line="120" w:lineRule="exact"/>
        <w:rPr>
          <w:sz w:val="12"/>
          <w:szCs w:val="12"/>
        </w:rPr>
      </w:pPr>
    </w:p>
    <w:p w:rsidR="002F0CBB" w:rsidRDefault="002F0CBB">
      <w:pPr>
        <w:spacing w:before="5" w:line="120" w:lineRule="exact"/>
        <w:rPr>
          <w:sz w:val="12"/>
          <w:szCs w:val="12"/>
        </w:rPr>
      </w:pPr>
    </w:p>
    <w:p w:rsidR="002F0CBB" w:rsidRDefault="002F0CBB">
      <w:pPr>
        <w:spacing w:before="5" w:line="120" w:lineRule="exact"/>
        <w:rPr>
          <w:sz w:val="12"/>
          <w:szCs w:val="12"/>
        </w:rPr>
      </w:pPr>
    </w:p>
    <w:p w:rsidR="002F0CBB" w:rsidRDefault="002F0CBB">
      <w:pPr>
        <w:spacing w:before="5" w:line="120" w:lineRule="exact"/>
        <w:rPr>
          <w:sz w:val="12"/>
          <w:szCs w:val="12"/>
        </w:rPr>
      </w:pPr>
    </w:p>
    <w:p w:rsidR="002F0CBB" w:rsidRDefault="002F0CBB">
      <w:pPr>
        <w:spacing w:before="5" w:line="120" w:lineRule="exact"/>
        <w:rPr>
          <w:sz w:val="12"/>
          <w:szCs w:val="12"/>
        </w:rPr>
      </w:pPr>
    </w:p>
    <w:p w:rsidR="002F0CBB" w:rsidRDefault="002F0CBB">
      <w:pPr>
        <w:spacing w:before="5" w:line="120" w:lineRule="exact"/>
        <w:rPr>
          <w:sz w:val="12"/>
          <w:szCs w:val="12"/>
        </w:rPr>
      </w:pPr>
    </w:p>
    <w:p w:rsidR="002F0CBB" w:rsidRDefault="002F0CBB">
      <w:pPr>
        <w:spacing w:before="5" w:line="120" w:lineRule="exact"/>
        <w:rPr>
          <w:sz w:val="12"/>
          <w:szCs w:val="12"/>
        </w:rPr>
      </w:pPr>
    </w:p>
    <w:p w:rsidR="002F0CBB" w:rsidRDefault="002F0CBB">
      <w:pPr>
        <w:spacing w:before="5" w:line="120" w:lineRule="exact"/>
        <w:rPr>
          <w:sz w:val="12"/>
          <w:szCs w:val="12"/>
        </w:rPr>
      </w:pPr>
    </w:p>
    <w:p w:rsidR="002F0CBB" w:rsidRDefault="002F0CBB">
      <w:pPr>
        <w:spacing w:before="5" w:line="120" w:lineRule="exact"/>
        <w:rPr>
          <w:sz w:val="12"/>
          <w:szCs w:val="12"/>
        </w:rPr>
      </w:pPr>
    </w:p>
    <w:p w:rsidR="002F0CBB" w:rsidRDefault="002F0CBB">
      <w:pPr>
        <w:spacing w:before="5" w:line="120" w:lineRule="exact"/>
        <w:rPr>
          <w:sz w:val="12"/>
          <w:szCs w:val="12"/>
        </w:rPr>
      </w:pPr>
    </w:p>
    <w:p w:rsidR="002F0CBB" w:rsidRDefault="002F0CBB">
      <w:pPr>
        <w:spacing w:before="5" w:line="120" w:lineRule="exact"/>
        <w:rPr>
          <w:sz w:val="12"/>
          <w:szCs w:val="12"/>
        </w:rPr>
      </w:pPr>
    </w:p>
    <w:p w:rsidR="002F0CBB" w:rsidRDefault="002F0CBB">
      <w:pPr>
        <w:spacing w:before="5" w:line="120" w:lineRule="exact"/>
        <w:rPr>
          <w:sz w:val="12"/>
          <w:szCs w:val="12"/>
        </w:rPr>
      </w:pPr>
    </w:p>
    <w:p w:rsidR="002F0CBB" w:rsidRDefault="002F0CBB">
      <w:pPr>
        <w:spacing w:before="5" w:line="120" w:lineRule="exact"/>
        <w:rPr>
          <w:sz w:val="12"/>
          <w:szCs w:val="12"/>
        </w:rPr>
      </w:pPr>
    </w:p>
    <w:p w:rsidR="002F0CBB" w:rsidRDefault="002F0CBB">
      <w:pPr>
        <w:spacing w:before="5" w:line="120" w:lineRule="exact"/>
        <w:rPr>
          <w:sz w:val="12"/>
          <w:szCs w:val="12"/>
        </w:rPr>
      </w:pPr>
    </w:p>
    <w:p w:rsidR="002F0CBB" w:rsidRDefault="002F0CBB">
      <w:pPr>
        <w:spacing w:before="5" w:line="120" w:lineRule="exact"/>
        <w:rPr>
          <w:sz w:val="12"/>
          <w:szCs w:val="12"/>
        </w:rPr>
      </w:pPr>
    </w:p>
    <w:p w:rsidR="002F0CBB" w:rsidRDefault="002F0CBB">
      <w:pPr>
        <w:spacing w:before="5" w:line="120" w:lineRule="exact"/>
        <w:rPr>
          <w:sz w:val="12"/>
          <w:szCs w:val="12"/>
        </w:rPr>
      </w:pPr>
    </w:p>
    <w:p w:rsidR="002F0CBB" w:rsidRDefault="002F0CBB">
      <w:pPr>
        <w:spacing w:before="5" w:line="120" w:lineRule="exact"/>
        <w:rPr>
          <w:sz w:val="12"/>
          <w:szCs w:val="12"/>
        </w:rPr>
      </w:pPr>
    </w:p>
    <w:p w:rsidR="002F0CBB" w:rsidRDefault="002F0CBB">
      <w:pPr>
        <w:spacing w:before="5" w:line="120" w:lineRule="exact"/>
        <w:rPr>
          <w:sz w:val="12"/>
          <w:szCs w:val="12"/>
        </w:rPr>
      </w:pPr>
    </w:p>
    <w:p w:rsidR="002F0CBB" w:rsidRDefault="002F0CBB">
      <w:pPr>
        <w:spacing w:before="5" w:line="120" w:lineRule="exact"/>
        <w:rPr>
          <w:sz w:val="12"/>
          <w:szCs w:val="12"/>
        </w:rPr>
      </w:pPr>
    </w:p>
    <w:p w:rsidR="002F0CBB" w:rsidRDefault="002F0CBB">
      <w:pPr>
        <w:spacing w:before="5" w:line="120" w:lineRule="exact"/>
        <w:rPr>
          <w:sz w:val="12"/>
          <w:szCs w:val="12"/>
        </w:rPr>
      </w:pPr>
    </w:p>
    <w:p w:rsidR="002F0CBB" w:rsidRDefault="002F0CBB">
      <w:pPr>
        <w:spacing w:before="5" w:line="120" w:lineRule="exact"/>
        <w:rPr>
          <w:sz w:val="12"/>
          <w:szCs w:val="12"/>
        </w:rPr>
      </w:pPr>
      <w:bookmarkStart w:id="0" w:name="_GoBack"/>
      <w:bookmarkEnd w:id="0"/>
    </w:p>
    <w:p w:rsidR="00A52881" w:rsidRDefault="002F0CBB">
      <w:pPr>
        <w:ind w:left="107"/>
        <w:rPr>
          <w:rFonts w:ascii="Arial" w:eastAsia="Arial" w:hAnsi="Arial" w:cs="Arial"/>
          <w:sz w:val="42"/>
          <w:szCs w:val="42"/>
        </w:rPr>
      </w:pPr>
      <w:proofErr w:type="gramStart"/>
      <w:r>
        <w:rPr>
          <w:color w:val="FE0000"/>
          <w:sz w:val="42"/>
          <w:szCs w:val="42"/>
        </w:rPr>
        <w:lastRenderedPageBreak/>
        <w:t xml:space="preserve">Ø     </w:t>
      </w:r>
      <w:r>
        <w:rPr>
          <w:rFonts w:ascii="Arial" w:eastAsia="Arial" w:hAnsi="Arial" w:cs="Arial"/>
          <w:b/>
          <w:color w:val="000000"/>
          <w:sz w:val="42"/>
          <w:szCs w:val="42"/>
        </w:rPr>
        <w:t>Sadece taraflarca ileri sürülen vakıaları ve delilleri inceleyebilir.</w:t>
      </w:r>
      <w:proofErr w:type="gramEnd"/>
    </w:p>
    <w:p w:rsidR="00A52881" w:rsidRDefault="00A52881">
      <w:pPr>
        <w:spacing w:before="5" w:line="120" w:lineRule="exact"/>
        <w:rPr>
          <w:sz w:val="13"/>
          <w:szCs w:val="13"/>
        </w:rPr>
      </w:pPr>
    </w:p>
    <w:p w:rsidR="00A52881" w:rsidRDefault="002F0CBB">
      <w:pPr>
        <w:spacing w:line="300" w:lineRule="auto"/>
        <w:ind w:left="927" w:right="47"/>
        <w:jc w:val="both"/>
        <w:rPr>
          <w:rFonts w:ascii="Arial" w:eastAsia="Arial" w:hAnsi="Arial" w:cs="Arial"/>
          <w:sz w:val="42"/>
          <w:szCs w:val="42"/>
        </w:rPr>
      </w:pPr>
      <w:proofErr w:type="gramStart"/>
      <w:r>
        <w:rPr>
          <w:rFonts w:ascii="Arial" w:eastAsia="Arial" w:hAnsi="Arial" w:cs="Arial"/>
          <w:sz w:val="42"/>
          <w:szCs w:val="42"/>
        </w:rPr>
        <w:t>Ancak  hâkim</w:t>
      </w:r>
      <w:proofErr w:type="gramEnd"/>
      <w:r>
        <w:rPr>
          <w:rFonts w:ascii="Arial" w:eastAsia="Arial" w:hAnsi="Arial" w:cs="Arial"/>
          <w:sz w:val="42"/>
          <w:szCs w:val="42"/>
        </w:rPr>
        <w:t xml:space="preserve">,   dava   dosyasındaki  bilgilerden  olayla  ilgili   olduğu anlaşılan kişileri tanık olarak dinleyebilir, keşfe ve bilirkişi incelemesi yapılmasına   kendiliğinden   karar   verebilir.   Ayrıca   hâkim,   olayın </w:t>
      </w:r>
      <w:proofErr w:type="gramStart"/>
      <w:r>
        <w:rPr>
          <w:rFonts w:ascii="Arial" w:eastAsia="Arial" w:hAnsi="Arial" w:cs="Arial"/>
          <w:sz w:val="42"/>
          <w:szCs w:val="42"/>
        </w:rPr>
        <w:t>aydınlanması  için</w:t>
      </w:r>
      <w:proofErr w:type="gramEnd"/>
      <w:r>
        <w:rPr>
          <w:rFonts w:ascii="Arial" w:eastAsia="Arial" w:hAnsi="Arial" w:cs="Arial"/>
          <w:sz w:val="42"/>
          <w:szCs w:val="42"/>
        </w:rPr>
        <w:t xml:space="preserve">  tarafların</w:t>
      </w:r>
      <w:r>
        <w:rPr>
          <w:rFonts w:ascii="Arial" w:eastAsia="Arial" w:hAnsi="Arial" w:cs="Arial"/>
          <w:sz w:val="42"/>
          <w:szCs w:val="42"/>
        </w:rPr>
        <w:t xml:space="preserve">  delil  ikamesini  isteyebilir;  ancak  tarafa belli bir delili hatırlatamaz. </w:t>
      </w:r>
      <w:r>
        <w:rPr>
          <w:rFonts w:ascii="Arial" w:eastAsia="Arial" w:hAnsi="Arial" w:cs="Arial"/>
          <w:b/>
          <w:color w:val="FE0000"/>
          <w:sz w:val="42"/>
          <w:szCs w:val="42"/>
        </w:rPr>
        <w:t>Bkz. m. 31; m. 140; 145; m. 185!</w:t>
      </w:r>
    </w:p>
    <w:p w:rsidR="00A52881" w:rsidRDefault="00A52881">
      <w:pPr>
        <w:spacing w:before="8" w:line="100" w:lineRule="exact"/>
        <w:rPr>
          <w:sz w:val="11"/>
          <w:szCs w:val="11"/>
        </w:rPr>
      </w:pPr>
    </w:p>
    <w:p w:rsidR="00A52881" w:rsidRDefault="002F0CBB">
      <w:pPr>
        <w:ind w:left="107"/>
        <w:rPr>
          <w:rFonts w:ascii="Arial" w:eastAsia="Arial" w:hAnsi="Arial" w:cs="Arial"/>
          <w:sz w:val="42"/>
          <w:szCs w:val="42"/>
        </w:rPr>
        <w:sectPr w:rsidR="00A52881">
          <w:pgSz w:w="14400" w:h="10800" w:orient="landscape"/>
          <w:pgMar w:top="720" w:right="300" w:bottom="280" w:left="320" w:header="708" w:footer="708" w:gutter="0"/>
          <w:cols w:space="708"/>
        </w:sectPr>
      </w:pPr>
      <w:proofErr w:type="gramStart"/>
      <w:r>
        <w:rPr>
          <w:color w:val="FE0000"/>
          <w:sz w:val="42"/>
          <w:szCs w:val="42"/>
        </w:rPr>
        <w:t xml:space="preserve">Ø     </w:t>
      </w:r>
      <w:r>
        <w:rPr>
          <w:rFonts w:ascii="Arial" w:eastAsia="Arial" w:hAnsi="Arial" w:cs="Arial"/>
          <w:b/>
          <w:color w:val="000000"/>
          <w:sz w:val="42"/>
          <w:szCs w:val="42"/>
        </w:rPr>
        <w:t>Kendi kişisel bilgisini yargılamada kullanamaz.</w:t>
      </w:r>
      <w:proofErr w:type="gramEnd"/>
    </w:p>
    <w:p w:rsidR="00A52881" w:rsidRDefault="00A52881">
      <w:pPr>
        <w:spacing w:before="5" w:line="180" w:lineRule="exact"/>
        <w:rPr>
          <w:sz w:val="18"/>
          <w:szCs w:val="18"/>
        </w:rPr>
      </w:pPr>
    </w:p>
    <w:p w:rsidR="00A52881" w:rsidRDefault="002F0CBB">
      <w:pPr>
        <w:spacing w:before="4"/>
        <w:ind w:left="1467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color w:val="00B04F"/>
          <w:sz w:val="44"/>
          <w:szCs w:val="44"/>
        </w:rPr>
        <w:t>TARAFLARCA GETİRİLME İLKESİNİN İSTİSNALARI:</w:t>
      </w:r>
    </w:p>
    <w:p w:rsidR="00A52881" w:rsidRDefault="00A52881">
      <w:pPr>
        <w:spacing w:before="4" w:line="140" w:lineRule="exact"/>
        <w:rPr>
          <w:sz w:val="15"/>
          <w:szCs w:val="15"/>
        </w:rPr>
      </w:pPr>
    </w:p>
    <w:p w:rsidR="00A52881" w:rsidRDefault="002F0CBB">
      <w:pPr>
        <w:spacing w:line="249" w:lineRule="auto"/>
        <w:ind w:left="107" w:right="32"/>
        <w:jc w:val="both"/>
        <w:rPr>
          <w:rFonts w:ascii="Arial" w:eastAsia="Arial" w:hAnsi="Arial" w:cs="Arial"/>
          <w:sz w:val="44"/>
          <w:szCs w:val="44"/>
        </w:rPr>
      </w:pPr>
      <w:r>
        <w:rPr>
          <w:color w:val="FE0000"/>
          <w:sz w:val="44"/>
          <w:szCs w:val="44"/>
        </w:rPr>
        <w:t>Ø</w:t>
      </w:r>
      <w:r>
        <w:rPr>
          <w:rFonts w:ascii="Arial" w:eastAsia="Arial" w:hAnsi="Arial" w:cs="Arial"/>
          <w:b/>
          <w:color w:val="000000"/>
          <w:sz w:val="44"/>
          <w:szCs w:val="44"/>
        </w:rPr>
        <w:t xml:space="preserve">Taraflarca    getirilme    </w:t>
      </w:r>
      <w:r>
        <w:rPr>
          <w:rFonts w:ascii="Arial" w:eastAsia="Arial" w:hAnsi="Arial" w:cs="Arial"/>
          <w:b/>
          <w:color w:val="000000"/>
          <w:sz w:val="44"/>
          <w:szCs w:val="44"/>
        </w:rPr>
        <w:t xml:space="preserve">ilkesinin    istisnaları,    kamu    düzenini </w:t>
      </w:r>
      <w:proofErr w:type="gramStart"/>
      <w:r>
        <w:rPr>
          <w:rFonts w:ascii="Arial" w:eastAsia="Arial" w:hAnsi="Arial" w:cs="Arial"/>
          <w:b/>
          <w:color w:val="000000"/>
          <w:sz w:val="44"/>
          <w:szCs w:val="44"/>
        </w:rPr>
        <w:t>ilgilendiren  davalardır</w:t>
      </w:r>
      <w:proofErr w:type="gramEnd"/>
      <w:r>
        <w:rPr>
          <w:rFonts w:ascii="Arial" w:eastAsia="Arial" w:hAnsi="Arial" w:cs="Arial"/>
          <w:b/>
          <w:color w:val="000000"/>
          <w:sz w:val="44"/>
          <w:szCs w:val="44"/>
        </w:rPr>
        <w:t xml:space="preserve">  (</w:t>
      </w:r>
      <w:r>
        <w:rPr>
          <w:rFonts w:ascii="Arial" w:eastAsia="Arial" w:hAnsi="Arial" w:cs="Arial"/>
          <w:color w:val="000000"/>
          <w:sz w:val="44"/>
          <w:szCs w:val="44"/>
        </w:rPr>
        <w:t xml:space="preserve">örn.  </w:t>
      </w:r>
      <w:proofErr w:type="gramStart"/>
      <w:r>
        <w:rPr>
          <w:rFonts w:ascii="Arial" w:eastAsia="Arial" w:hAnsi="Arial" w:cs="Arial"/>
          <w:color w:val="000000"/>
          <w:sz w:val="44"/>
          <w:szCs w:val="44"/>
        </w:rPr>
        <w:t>babalık  davası</w:t>
      </w:r>
      <w:proofErr w:type="gramEnd"/>
      <w:r>
        <w:rPr>
          <w:rFonts w:ascii="Arial" w:eastAsia="Arial" w:hAnsi="Arial" w:cs="Arial"/>
          <w:color w:val="000000"/>
          <w:sz w:val="44"/>
          <w:szCs w:val="44"/>
        </w:rPr>
        <w:t>,  nesebin  reddi  davası; hizmet   tespit   davaları)</w:t>
      </w:r>
      <w:r>
        <w:rPr>
          <w:rFonts w:ascii="Arial" w:eastAsia="Arial" w:hAnsi="Arial" w:cs="Arial"/>
          <w:b/>
          <w:color w:val="000000"/>
          <w:sz w:val="44"/>
          <w:szCs w:val="44"/>
        </w:rPr>
        <w:t xml:space="preserve">.   </w:t>
      </w:r>
      <w:proofErr w:type="gramStart"/>
      <w:r>
        <w:rPr>
          <w:rFonts w:ascii="Arial" w:eastAsia="Arial" w:hAnsi="Arial" w:cs="Arial"/>
          <w:b/>
          <w:color w:val="000000"/>
          <w:sz w:val="44"/>
          <w:szCs w:val="44"/>
        </w:rPr>
        <w:t>Bu   davalarda   kendiliğinden   araştırma ilkesi uygulanır.</w:t>
      </w:r>
      <w:proofErr w:type="gramEnd"/>
    </w:p>
    <w:p w:rsidR="00A52881" w:rsidRDefault="00A52881">
      <w:pPr>
        <w:spacing w:before="4" w:line="100" w:lineRule="exact"/>
        <w:rPr>
          <w:sz w:val="11"/>
          <w:szCs w:val="11"/>
        </w:rPr>
      </w:pPr>
    </w:p>
    <w:p w:rsidR="00A52881" w:rsidRDefault="002F0CBB">
      <w:pPr>
        <w:spacing w:line="255" w:lineRule="auto"/>
        <w:ind w:left="107" w:right="35"/>
        <w:jc w:val="both"/>
        <w:rPr>
          <w:rFonts w:ascii="Arial" w:eastAsia="Arial" w:hAnsi="Arial" w:cs="Arial"/>
          <w:sz w:val="44"/>
          <w:szCs w:val="44"/>
        </w:rPr>
      </w:pPr>
      <w:proofErr w:type="gramStart"/>
      <w:r>
        <w:rPr>
          <w:color w:val="FE0000"/>
          <w:sz w:val="44"/>
          <w:szCs w:val="44"/>
        </w:rPr>
        <w:t>Ø</w:t>
      </w:r>
      <w:r>
        <w:rPr>
          <w:rFonts w:ascii="Arial" w:eastAsia="Arial" w:hAnsi="Arial" w:cs="Arial"/>
          <w:b/>
          <w:color w:val="000000"/>
          <w:sz w:val="44"/>
          <w:szCs w:val="44"/>
        </w:rPr>
        <w:t>Çekişmesiz  yargı</w:t>
      </w:r>
      <w:proofErr w:type="gramEnd"/>
      <w:r>
        <w:rPr>
          <w:rFonts w:ascii="Arial" w:eastAsia="Arial" w:hAnsi="Arial" w:cs="Arial"/>
          <w:b/>
          <w:color w:val="000000"/>
          <w:sz w:val="44"/>
          <w:szCs w:val="44"/>
        </w:rPr>
        <w:t xml:space="preserve">  işlerinde  kural  olarak  resen araştırma ilkesi uygulanır (m. 385, 2).</w:t>
      </w:r>
    </w:p>
    <w:p w:rsidR="00A52881" w:rsidRDefault="00A52881">
      <w:pPr>
        <w:spacing w:before="3" w:line="100" w:lineRule="exact"/>
        <w:rPr>
          <w:sz w:val="10"/>
          <w:szCs w:val="10"/>
        </w:rPr>
      </w:pPr>
    </w:p>
    <w:p w:rsidR="00A52881" w:rsidRDefault="002F0CBB">
      <w:pPr>
        <w:spacing w:line="251" w:lineRule="auto"/>
        <w:ind w:left="107" w:right="36"/>
        <w:jc w:val="both"/>
        <w:rPr>
          <w:rFonts w:ascii="Arial" w:eastAsia="Arial" w:hAnsi="Arial" w:cs="Arial"/>
          <w:sz w:val="44"/>
          <w:szCs w:val="44"/>
        </w:rPr>
        <w:sectPr w:rsidR="00A52881">
          <w:pgSz w:w="14400" w:h="10800" w:orient="landscape"/>
          <w:pgMar w:top="980" w:right="320" w:bottom="280" w:left="320" w:header="708" w:footer="708" w:gutter="0"/>
          <w:cols w:space="708"/>
        </w:sectPr>
      </w:pPr>
      <w:proofErr w:type="gramStart"/>
      <w:r>
        <w:rPr>
          <w:color w:val="FE0000"/>
          <w:sz w:val="44"/>
          <w:szCs w:val="44"/>
        </w:rPr>
        <w:t>Ø</w:t>
      </w:r>
      <w:r>
        <w:rPr>
          <w:rFonts w:ascii="Arial" w:eastAsia="Arial" w:hAnsi="Arial" w:cs="Arial"/>
          <w:b/>
          <w:color w:val="000000"/>
          <w:sz w:val="44"/>
          <w:szCs w:val="44"/>
        </w:rPr>
        <w:t>Somut  olayda</w:t>
      </w:r>
      <w:proofErr w:type="gramEnd"/>
      <w:r>
        <w:rPr>
          <w:rFonts w:ascii="Arial" w:eastAsia="Arial" w:hAnsi="Arial" w:cs="Arial"/>
          <w:b/>
          <w:color w:val="000000"/>
          <w:sz w:val="44"/>
          <w:szCs w:val="44"/>
        </w:rPr>
        <w:t xml:space="preserve">  hangi  hukuk  kuralının  uygulanacağını  bulmak, yani   hukuk   kuralını   uygulamak   (</w:t>
      </w:r>
      <w:r>
        <w:rPr>
          <w:rFonts w:ascii="Arial" w:eastAsia="Arial" w:hAnsi="Arial" w:cs="Arial"/>
          <w:b/>
          <w:i/>
          <w:color w:val="000000"/>
          <w:sz w:val="44"/>
          <w:szCs w:val="44"/>
        </w:rPr>
        <w:t>iura   novit   curia</w:t>
      </w:r>
      <w:r>
        <w:rPr>
          <w:rFonts w:ascii="Arial" w:eastAsia="Arial" w:hAnsi="Arial" w:cs="Arial"/>
          <w:b/>
          <w:color w:val="000000"/>
          <w:sz w:val="44"/>
          <w:szCs w:val="44"/>
        </w:rPr>
        <w:t xml:space="preserve">)   sadece mahkemeye ait </w:t>
      </w:r>
      <w:r>
        <w:rPr>
          <w:rFonts w:ascii="Arial" w:eastAsia="Arial" w:hAnsi="Arial" w:cs="Arial"/>
          <w:b/>
          <w:color w:val="000000"/>
          <w:sz w:val="44"/>
          <w:szCs w:val="44"/>
        </w:rPr>
        <w:t xml:space="preserve">bir görevdir </w:t>
      </w:r>
      <w:r>
        <w:rPr>
          <w:rFonts w:ascii="Arial" w:eastAsia="Arial" w:hAnsi="Arial" w:cs="Arial"/>
          <w:color w:val="000000"/>
          <w:sz w:val="44"/>
          <w:szCs w:val="44"/>
        </w:rPr>
        <w:t xml:space="preserve">(m. 33). </w:t>
      </w:r>
      <w:proofErr w:type="gramStart"/>
      <w:r>
        <w:rPr>
          <w:rFonts w:ascii="Arial" w:eastAsia="Arial" w:hAnsi="Arial" w:cs="Arial"/>
          <w:color w:val="000000"/>
          <w:sz w:val="44"/>
          <w:szCs w:val="44"/>
        </w:rPr>
        <w:t>Mahkeme bu konuda tarafların görüşüyle bağlı değildir.</w:t>
      </w:r>
      <w:proofErr w:type="gramEnd"/>
      <w:r>
        <w:rPr>
          <w:rFonts w:ascii="Arial" w:eastAsia="Arial" w:hAnsi="Arial" w:cs="Arial"/>
          <w:color w:val="000000"/>
          <w:sz w:val="44"/>
          <w:szCs w:val="4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44"/>
          <w:szCs w:val="44"/>
        </w:rPr>
        <w:t>Taraflar, uygulanacak hukuk kuralını dilekçe ve layihalarında yanlış belirtmiş olsalar bile, doğru olan hukuk kuralını bulup    uygulamak    mahkemenin    görevidir.</w:t>
      </w:r>
      <w:proofErr w:type="gramEnd"/>
      <w:r>
        <w:rPr>
          <w:rFonts w:ascii="Arial" w:eastAsia="Arial" w:hAnsi="Arial" w:cs="Arial"/>
          <w:color w:val="000000"/>
          <w:sz w:val="44"/>
          <w:szCs w:val="44"/>
        </w:rPr>
        <w:t xml:space="preserve">    </w:t>
      </w:r>
      <w:proofErr w:type="gramStart"/>
      <w:r>
        <w:rPr>
          <w:rFonts w:ascii="Arial" w:eastAsia="Arial" w:hAnsi="Arial" w:cs="Arial"/>
          <w:color w:val="000000"/>
          <w:sz w:val="44"/>
          <w:szCs w:val="44"/>
        </w:rPr>
        <w:t xml:space="preserve">Taraflar  </w:t>
      </w:r>
      <w:r>
        <w:rPr>
          <w:rFonts w:ascii="Arial" w:eastAsia="Arial" w:hAnsi="Arial" w:cs="Arial"/>
          <w:color w:val="000000"/>
          <w:sz w:val="44"/>
          <w:szCs w:val="44"/>
        </w:rPr>
        <w:t xml:space="preserve">  bu    konuda mahkemeye sadece yardımcı olabilirler.</w:t>
      </w:r>
      <w:proofErr w:type="gramEnd"/>
    </w:p>
    <w:p w:rsidR="00A52881" w:rsidRDefault="002F0CBB">
      <w:pPr>
        <w:spacing w:before="23"/>
        <w:ind w:left="3867"/>
        <w:rPr>
          <w:rFonts w:ascii="Arial" w:eastAsia="Arial" w:hAnsi="Arial" w:cs="Arial"/>
          <w:sz w:val="54"/>
          <w:szCs w:val="54"/>
        </w:rPr>
      </w:pPr>
      <w:r>
        <w:rPr>
          <w:rFonts w:ascii="Arial" w:eastAsia="Arial" w:hAnsi="Arial" w:cs="Arial"/>
          <w:b/>
          <w:color w:val="FE0000"/>
          <w:sz w:val="54"/>
          <w:szCs w:val="54"/>
        </w:rPr>
        <w:lastRenderedPageBreak/>
        <w:t>TEKSİF İLKESİ (m. 141)</w:t>
      </w:r>
    </w:p>
    <w:p w:rsidR="00A52881" w:rsidRDefault="00A52881">
      <w:pPr>
        <w:spacing w:before="9" w:line="140" w:lineRule="exact"/>
        <w:rPr>
          <w:sz w:val="15"/>
          <w:szCs w:val="15"/>
        </w:rPr>
      </w:pPr>
    </w:p>
    <w:p w:rsidR="00A52881" w:rsidRDefault="002F0CBB">
      <w:pPr>
        <w:spacing w:line="250" w:lineRule="auto"/>
        <w:ind w:left="107" w:right="11"/>
        <w:jc w:val="both"/>
        <w:rPr>
          <w:rFonts w:ascii="Arial" w:eastAsia="Arial" w:hAnsi="Arial" w:cs="Arial"/>
          <w:sz w:val="54"/>
          <w:szCs w:val="54"/>
        </w:rPr>
      </w:pPr>
      <w:r>
        <w:rPr>
          <w:color w:val="FE0000"/>
          <w:sz w:val="54"/>
          <w:szCs w:val="54"/>
        </w:rPr>
        <w:t>Ø</w:t>
      </w:r>
      <w:r>
        <w:rPr>
          <w:rFonts w:ascii="Arial" w:eastAsia="Arial" w:hAnsi="Arial" w:cs="Arial"/>
          <w:b/>
          <w:color w:val="000000"/>
          <w:sz w:val="54"/>
          <w:szCs w:val="54"/>
        </w:rPr>
        <w:t xml:space="preserve">Taraflar, bütün </w:t>
      </w:r>
      <w:proofErr w:type="gramStart"/>
      <w:r>
        <w:rPr>
          <w:rFonts w:ascii="Arial" w:eastAsia="Arial" w:hAnsi="Arial" w:cs="Arial"/>
          <w:b/>
          <w:color w:val="000000"/>
          <w:sz w:val="54"/>
          <w:szCs w:val="54"/>
          <w:u w:val="thick" w:color="000000"/>
        </w:rPr>
        <w:t>iddia</w:t>
      </w:r>
      <w:r>
        <w:rPr>
          <w:color w:val="000000"/>
          <w:sz w:val="54"/>
          <w:szCs w:val="54"/>
          <w:u w:val="thick" w:color="000000"/>
        </w:rPr>
        <w:t xml:space="preserve">  </w:t>
      </w:r>
      <w:r>
        <w:rPr>
          <w:rFonts w:ascii="Arial" w:eastAsia="Arial" w:hAnsi="Arial" w:cs="Arial"/>
          <w:b/>
          <w:color w:val="000000"/>
          <w:sz w:val="54"/>
          <w:szCs w:val="54"/>
          <w:u w:val="thick" w:color="000000"/>
        </w:rPr>
        <w:t>ve</w:t>
      </w:r>
      <w:proofErr w:type="gramEnd"/>
      <w:r>
        <w:rPr>
          <w:color w:val="000000"/>
          <w:sz w:val="54"/>
          <w:szCs w:val="54"/>
          <w:u w:val="thick" w:color="000000"/>
        </w:rPr>
        <w:t xml:space="preserve">  </w:t>
      </w:r>
      <w:r>
        <w:rPr>
          <w:rFonts w:ascii="Arial" w:eastAsia="Arial" w:hAnsi="Arial" w:cs="Arial"/>
          <w:b/>
          <w:color w:val="000000"/>
          <w:sz w:val="54"/>
          <w:szCs w:val="54"/>
          <w:u w:val="thick" w:color="000000"/>
        </w:rPr>
        <w:t>savunma</w:t>
      </w:r>
      <w:r>
        <w:rPr>
          <w:color w:val="000000"/>
          <w:sz w:val="54"/>
          <w:szCs w:val="54"/>
          <w:u w:val="thick" w:color="000000"/>
        </w:rPr>
        <w:t xml:space="preserve">  </w:t>
      </w:r>
      <w:r>
        <w:rPr>
          <w:rFonts w:ascii="Arial" w:eastAsia="Arial" w:hAnsi="Arial" w:cs="Arial"/>
          <w:b/>
          <w:color w:val="000000"/>
          <w:sz w:val="54"/>
          <w:szCs w:val="54"/>
          <w:u w:val="thick" w:color="000000"/>
        </w:rPr>
        <w:t>nedenlerini</w:t>
      </w:r>
      <w:r>
        <w:rPr>
          <w:rFonts w:ascii="Arial" w:eastAsia="Arial" w:hAnsi="Arial" w:cs="Arial"/>
          <w:b/>
          <w:color w:val="000000"/>
          <w:sz w:val="54"/>
          <w:szCs w:val="54"/>
        </w:rPr>
        <w:t xml:space="preserve">,  belli bir   usul   kesitine   kadar   ileri   sürmelidir.   </w:t>
      </w:r>
      <w:r>
        <w:rPr>
          <w:rFonts w:ascii="Arial" w:eastAsia="Arial" w:hAnsi="Arial" w:cs="Arial"/>
          <w:color w:val="000000"/>
          <w:sz w:val="54"/>
          <w:szCs w:val="54"/>
        </w:rPr>
        <w:t xml:space="preserve">Bu   usul </w:t>
      </w:r>
      <w:proofErr w:type="gramStart"/>
      <w:r>
        <w:rPr>
          <w:rFonts w:ascii="Arial" w:eastAsia="Arial" w:hAnsi="Arial" w:cs="Arial"/>
          <w:color w:val="000000"/>
          <w:sz w:val="54"/>
          <w:szCs w:val="54"/>
        </w:rPr>
        <w:t>kesitinden  sonra</w:t>
      </w:r>
      <w:proofErr w:type="gramEnd"/>
      <w:r>
        <w:rPr>
          <w:rFonts w:ascii="Arial" w:eastAsia="Arial" w:hAnsi="Arial" w:cs="Arial"/>
          <w:color w:val="000000"/>
          <w:sz w:val="54"/>
          <w:szCs w:val="54"/>
        </w:rPr>
        <w:t xml:space="preserve">  ileri  sürülen  </w:t>
      </w:r>
      <w:r>
        <w:rPr>
          <w:rFonts w:ascii="Arial" w:eastAsia="Arial" w:hAnsi="Arial" w:cs="Arial"/>
          <w:color w:val="000000"/>
          <w:sz w:val="54"/>
          <w:szCs w:val="54"/>
          <w:u w:val="thick" w:color="000000"/>
        </w:rPr>
        <w:t>dava</w:t>
      </w:r>
      <w:r>
        <w:rPr>
          <w:color w:val="000000"/>
          <w:sz w:val="54"/>
          <w:szCs w:val="54"/>
          <w:u w:val="thick" w:color="000000"/>
        </w:rPr>
        <w:t xml:space="preserve">  </w:t>
      </w:r>
      <w:r>
        <w:rPr>
          <w:rFonts w:ascii="Arial" w:eastAsia="Arial" w:hAnsi="Arial" w:cs="Arial"/>
          <w:color w:val="000000"/>
          <w:sz w:val="54"/>
          <w:szCs w:val="54"/>
          <w:u w:val="thick" w:color="000000"/>
        </w:rPr>
        <w:t>malzemeleri</w:t>
      </w:r>
      <w:r>
        <w:rPr>
          <w:color w:val="000000"/>
          <w:sz w:val="54"/>
          <w:szCs w:val="54"/>
          <w:u w:val="thick" w:color="000000"/>
        </w:rPr>
        <w:t xml:space="preserve">  </w:t>
      </w:r>
      <w:r>
        <w:rPr>
          <w:rFonts w:ascii="Arial" w:eastAsia="Arial" w:hAnsi="Arial" w:cs="Arial"/>
          <w:color w:val="000000"/>
          <w:sz w:val="54"/>
          <w:szCs w:val="54"/>
        </w:rPr>
        <w:t xml:space="preserve">kural olarak   mahkemece   kabul   edilmez.   </w:t>
      </w:r>
      <w:r>
        <w:rPr>
          <w:rFonts w:ascii="Arial" w:eastAsia="Arial" w:hAnsi="Arial" w:cs="Arial"/>
          <w:b/>
          <w:color w:val="000000"/>
          <w:sz w:val="54"/>
          <w:szCs w:val="54"/>
        </w:rPr>
        <w:t xml:space="preserve">Cevaba   cevap dilekçesinden     sonra     davacı,     davalının     rızası </w:t>
      </w:r>
      <w:proofErr w:type="gramStart"/>
      <w:r>
        <w:rPr>
          <w:rFonts w:ascii="Arial" w:eastAsia="Arial" w:hAnsi="Arial" w:cs="Arial"/>
          <w:b/>
          <w:color w:val="000000"/>
          <w:sz w:val="54"/>
          <w:szCs w:val="54"/>
        </w:rPr>
        <w:t>olmaksızın  davasını</w:t>
      </w:r>
      <w:proofErr w:type="gramEnd"/>
      <w:r>
        <w:rPr>
          <w:rFonts w:ascii="Arial" w:eastAsia="Arial" w:hAnsi="Arial" w:cs="Arial"/>
          <w:b/>
          <w:color w:val="000000"/>
          <w:sz w:val="54"/>
          <w:szCs w:val="54"/>
        </w:rPr>
        <w:t xml:space="preserve">  genişletemez  ve  değiştiremez. Davalı   ise   ikinci   cevap   dilekçesini   mahkemeye </w:t>
      </w:r>
      <w:proofErr w:type="gramStart"/>
      <w:r>
        <w:rPr>
          <w:rFonts w:ascii="Arial" w:eastAsia="Arial" w:hAnsi="Arial" w:cs="Arial"/>
          <w:b/>
          <w:color w:val="000000"/>
          <w:sz w:val="54"/>
          <w:szCs w:val="54"/>
        </w:rPr>
        <w:t>sunduktan  sonra</w:t>
      </w:r>
      <w:proofErr w:type="gramEnd"/>
      <w:r>
        <w:rPr>
          <w:rFonts w:ascii="Arial" w:eastAsia="Arial" w:hAnsi="Arial" w:cs="Arial"/>
          <w:b/>
          <w:color w:val="000000"/>
          <w:sz w:val="54"/>
          <w:szCs w:val="54"/>
        </w:rPr>
        <w:t>,  davac</w:t>
      </w:r>
      <w:r>
        <w:rPr>
          <w:rFonts w:ascii="Arial" w:eastAsia="Arial" w:hAnsi="Arial" w:cs="Arial"/>
          <w:b/>
          <w:color w:val="000000"/>
          <w:sz w:val="54"/>
          <w:szCs w:val="54"/>
        </w:rPr>
        <w:t>ının  rızası  olmaksızın  iddia ve savunmasını genişletemez ve değiştiremez.</w:t>
      </w:r>
    </w:p>
    <w:p w:rsidR="00A52881" w:rsidRDefault="00A52881">
      <w:pPr>
        <w:spacing w:before="4" w:line="100" w:lineRule="exact"/>
        <w:rPr>
          <w:sz w:val="11"/>
          <w:szCs w:val="11"/>
        </w:rPr>
      </w:pPr>
    </w:p>
    <w:p w:rsidR="00A52881" w:rsidRDefault="002F0CBB">
      <w:pPr>
        <w:spacing w:line="250" w:lineRule="auto"/>
        <w:ind w:left="107" w:right="10"/>
        <w:jc w:val="both"/>
        <w:rPr>
          <w:rFonts w:ascii="Arial" w:eastAsia="Arial" w:hAnsi="Arial" w:cs="Arial"/>
          <w:sz w:val="54"/>
          <w:szCs w:val="54"/>
        </w:rPr>
        <w:sectPr w:rsidR="00A52881">
          <w:pgSz w:w="14400" w:h="10800" w:orient="landscape"/>
          <w:pgMar w:top="700" w:right="300" w:bottom="280" w:left="320" w:header="708" w:footer="708" w:gutter="0"/>
          <w:cols w:space="708"/>
        </w:sectPr>
      </w:pPr>
      <w:proofErr w:type="gramStart"/>
      <w:r>
        <w:rPr>
          <w:color w:val="FE0000"/>
          <w:sz w:val="54"/>
          <w:szCs w:val="54"/>
        </w:rPr>
        <w:t>Ø</w:t>
      </w:r>
      <w:r>
        <w:rPr>
          <w:rFonts w:ascii="Arial" w:eastAsia="Arial" w:hAnsi="Arial" w:cs="Arial"/>
          <w:color w:val="000000"/>
          <w:sz w:val="54"/>
          <w:szCs w:val="54"/>
        </w:rPr>
        <w:t>Bu  ilkeye</w:t>
      </w:r>
      <w:proofErr w:type="gramEnd"/>
      <w:r>
        <w:rPr>
          <w:rFonts w:ascii="Arial" w:eastAsia="Arial" w:hAnsi="Arial" w:cs="Arial"/>
          <w:color w:val="000000"/>
          <w:sz w:val="54"/>
          <w:szCs w:val="54"/>
        </w:rPr>
        <w:t xml:space="preserve">  bazı  istisna  getirilmiştir  (m.  95-</w:t>
      </w:r>
      <w:proofErr w:type="gramStart"/>
      <w:r>
        <w:rPr>
          <w:rFonts w:ascii="Arial" w:eastAsia="Arial" w:hAnsi="Arial" w:cs="Arial"/>
          <w:color w:val="000000"/>
          <w:sz w:val="54"/>
          <w:szCs w:val="54"/>
        </w:rPr>
        <w:t>101  gibi</w:t>
      </w:r>
      <w:proofErr w:type="gramEnd"/>
      <w:r>
        <w:rPr>
          <w:rFonts w:ascii="Arial" w:eastAsia="Arial" w:hAnsi="Arial" w:cs="Arial"/>
          <w:color w:val="000000"/>
          <w:sz w:val="54"/>
          <w:szCs w:val="54"/>
        </w:rPr>
        <w:t xml:space="preserve">). </w:t>
      </w:r>
      <w:proofErr w:type="gramStart"/>
      <w:r>
        <w:rPr>
          <w:rFonts w:ascii="Arial" w:eastAsia="Arial" w:hAnsi="Arial" w:cs="Arial"/>
          <w:color w:val="000000"/>
          <w:sz w:val="54"/>
          <w:szCs w:val="54"/>
        </w:rPr>
        <w:t>Örneğin,   iddia   ve   savunmanın   genişletilmesi   veya değiştirilmesi yasağının önemli bir istis</w:t>
      </w:r>
      <w:r>
        <w:rPr>
          <w:rFonts w:ascii="Arial" w:eastAsia="Arial" w:hAnsi="Arial" w:cs="Arial"/>
          <w:color w:val="000000"/>
          <w:sz w:val="54"/>
          <w:szCs w:val="54"/>
        </w:rPr>
        <w:t>nası ıslahtır.</w:t>
      </w:r>
      <w:proofErr w:type="gramEnd"/>
    </w:p>
    <w:p w:rsidR="00A52881" w:rsidRDefault="002F0CBB">
      <w:pPr>
        <w:spacing w:before="46"/>
        <w:ind w:left="1367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color w:val="FE0000"/>
          <w:sz w:val="48"/>
          <w:szCs w:val="48"/>
        </w:rPr>
        <w:lastRenderedPageBreak/>
        <w:t>YARGILAMANIN SEVK VE İDARESİ (HMK m.  32)</w:t>
      </w:r>
    </w:p>
    <w:p w:rsidR="00A52881" w:rsidRDefault="00A52881">
      <w:pPr>
        <w:spacing w:before="3" w:line="140" w:lineRule="exact"/>
        <w:rPr>
          <w:sz w:val="14"/>
          <w:szCs w:val="14"/>
        </w:rPr>
      </w:pPr>
    </w:p>
    <w:p w:rsidR="00A52881" w:rsidRDefault="002F0CBB">
      <w:pPr>
        <w:spacing w:line="249" w:lineRule="auto"/>
        <w:ind w:left="107" w:right="42"/>
        <w:jc w:val="both"/>
        <w:rPr>
          <w:rFonts w:ascii="Arial" w:eastAsia="Arial" w:hAnsi="Arial" w:cs="Arial"/>
          <w:sz w:val="40"/>
          <w:szCs w:val="40"/>
        </w:rPr>
      </w:pPr>
      <w:proofErr w:type="gramStart"/>
      <w:r>
        <w:rPr>
          <w:color w:val="FE0000"/>
          <w:sz w:val="40"/>
          <w:szCs w:val="40"/>
        </w:rPr>
        <w:t>Ø</w:t>
      </w:r>
      <w:r>
        <w:rPr>
          <w:rFonts w:ascii="Arial" w:eastAsia="Arial" w:hAnsi="Arial" w:cs="Arial"/>
          <w:b/>
          <w:color w:val="000000"/>
          <w:sz w:val="40"/>
          <w:szCs w:val="40"/>
        </w:rPr>
        <w:t>Davanın  idaresi</w:t>
      </w:r>
      <w:proofErr w:type="gramEnd"/>
      <w:r>
        <w:rPr>
          <w:rFonts w:ascii="Arial" w:eastAsia="Arial" w:hAnsi="Arial" w:cs="Arial"/>
          <w:b/>
          <w:color w:val="000000"/>
          <w:sz w:val="40"/>
          <w:szCs w:val="40"/>
        </w:rPr>
        <w:t xml:space="preserve">  ve  yürütülmesini,  yargılama  kuralları  çerçevesinde mahkeme kendisi belirleyecektir.</w:t>
      </w:r>
    </w:p>
    <w:p w:rsidR="00A52881" w:rsidRDefault="00A52881">
      <w:pPr>
        <w:spacing w:before="2" w:line="120" w:lineRule="exact"/>
        <w:rPr>
          <w:sz w:val="12"/>
          <w:szCs w:val="12"/>
        </w:rPr>
      </w:pPr>
    </w:p>
    <w:p w:rsidR="00A52881" w:rsidRDefault="002F0CBB">
      <w:pPr>
        <w:spacing w:line="250" w:lineRule="auto"/>
        <w:ind w:left="107" w:right="42"/>
        <w:jc w:val="both"/>
        <w:rPr>
          <w:rFonts w:ascii="Arial" w:eastAsia="Arial" w:hAnsi="Arial" w:cs="Arial"/>
          <w:sz w:val="40"/>
          <w:szCs w:val="40"/>
        </w:rPr>
      </w:pPr>
      <w:proofErr w:type="gramStart"/>
      <w:r>
        <w:rPr>
          <w:color w:val="FE0000"/>
          <w:sz w:val="40"/>
          <w:szCs w:val="40"/>
        </w:rPr>
        <w:t>Ø</w:t>
      </w:r>
      <w:r>
        <w:rPr>
          <w:rFonts w:ascii="Arial" w:eastAsia="Arial" w:hAnsi="Arial" w:cs="Arial"/>
          <w:color w:val="000000"/>
          <w:sz w:val="40"/>
          <w:szCs w:val="40"/>
        </w:rPr>
        <w:t>Duruşma  günlerini</w:t>
      </w:r>
      <w:proofErr w:type="gramEnd"/>
      <w:r>
        <w:rPr>
          <w:rFonts w:ascii="Arial" w:eastAsia="Arial" w:hAnsi="Arial" w:cs="Arial"/>
          <w:color w:val="000000"/>
          <w:sz w:val="40"/>
          <w:szCs w:val="40"/>
        </w:rPr>
        <w:t xml:space="preserve">  tespit  etmek  de  mahkemeye  aittir.  </w:t>
      </w:r>
      <w:proofErr w:type="gramStart"/>
      <w:r>
        <w:rPr>
          <w:rFonts w:ascii="Arial" w:eastAsia="Arial" w:hAnsi="Arial" w:cs="Arial"/>
          <w:color w:val="000000"/>
          <w:sz w:val="40"/>
          <w:szCs w:val="40"/>
        </w:rPr>
        <w:t>Yine  duruşmaların</w:t>
      </w:r>
      <w:proofErr w:type="gramEnd"/>
      <w:r>
        <w:rPr>
          <w:rFonts w:ascii="Arial" w:eastAsia="Arial" w:hAnsi="Arial" w:cs="Arial"/>
          <w:color w:val="000000"/>
          <w:sz w:val="40"/>
          <w:szCs w:val="40"/>
        </w:rPr>
        <w:t xml:space="preserve"> düzen içinde yapılması mahkemenin yetkisindedir. Duruşmaların başlangıcı, sona  ermesi,  idaresi  ve  bu  sırada  taraflara  söz  verilmesi,  soru  sorulması hâkime aittir.</w:t>
      </w:r>
    </w:p>
    <w:p w:rsidR="00A52881" w:rsidRDefault="00A52881">
      <w:pPr>
        <w:spacing w:before="1" w:line="120" w:lineRule="exact"/>
        <w:rPr>
          <w:sz w:val="12"/>
          <w:szCs w:val="12"/>
        </w:rPr>
      </w:pPr>
    </w:p>
    <w:p w:rsidR="00A52881" w:rsidRDefault="002F0CBB">
      <w:pPr>
        <w:spacing w:line="250" w:lineRule="auto"/>
        <w:ind w:left="107" w:right="36"/>
        <w:jc w:val="both"/>
        <w:rPr>
          <w:rFonts w:ascii="Arial" w:eastAsia="Arial" w:hAnsi="Arial" w:cs="Arial"/>
          <w:sz w:val="40"/>
          <w:szCs w:val="40"/>
        </w:rPr>
      </w:pPr>
      <w:r>
        <w:rPr>
          <w:color w:val="FE0000"/>
          <w:sz w:val="40"/>
          <w:szCs w:val="40"/>
        </w:rPr>
        <w:t>Ø</w:t>
      </w:r>
      <w:r>
        <w:rPr>
          <w:rFonts w:ascii="Arial" w:eastAsia="Arial" w:hAnsi="Arial" w:cs="Arial"/>
          <w:color w:val="000000"/>
          <w:sz w:val="40"/>
          <w:szCs w:val="40"/>
        </w:rPr>
        <w:t>Objektif  dava biçiminde olan davaların,  yargılamanın daha iyi yürütülmesi açıs</w:t>
      </w:r>
      <w:r>
        <w:rPr>
          <w:rFonts w:ascii="Arial" w:eastAsia="Arial" w:hAnsi="Arial" w:cs="Arial"/>
          <w:color w:val="000000"/>
          <w:sz w:val="40"/>
          <w:szCs w:val="40"/>
        </w:rPr>
        <w:t>ından  ayrılması  veya  birleştirilmesi  de  mahkemenin  yargılamayı  sevk yetkisi içinde düşünülmelidir.</w:t>
      </w:r>
    </w:p>
    <w:p w:rsidR="00A52881" w:rsidRDefault="00A52881">
      <w:pPr>
        <w:spacing w:before="1" w:line="120" w:lineRule="exact"/>
        <w:rPr>
          <w:sz w:val="12"/>
          <w:szCs w:val="12"/>
        </w:rPr>
      </w:pPr>
    </w:p>
    <w:p w:rsidR="00A52881" w:rsidRDefault="002F0CBB">
      <w:pPr>
        <w:spacing w:line="250" w:lineRule="auto"/>
        <w:ind w:left="107" w:right="51"/>
        <w:jc w:val="both"/>
        <w:rPr>
          <w:rFonts w:ascii="Arial" w:eastAsia="Arial" w:hAnsi="Arial" w:cs="Arial"/>
          <w:sz w:val="40"/>
          <w:szCs w:val="40"/>
        </w:rPr>
      </w:pPr>
      <w:r>
        <w:rPr>
          <w:color w:val="FE0000"/>
          <w:sz w:val="40"/>
          <w:szCs w:val="40"/>
        </w:rPr>
        <w:t>Ø</w:t>
      </w:r>
      <w:r>
        <w:rPr>
          <w:rFonts w:ascii="Arial" w:eastAsia="Arial" w:hAnsi="Arial" w:cs="Arial"/>
          <w:color w:val="000000"/>
          <w:sz w:val="40"/>
          <w:szCs w:val="40"/>
        </w:rPr>
        <w:t>Dava  hakkında  hüküm  verilmesi,  başka  bir  davanın  sonucuna  bağlı  ise, davanın bu davada karar verilene kadar  ertelenmesi,  bekletici soruna</w:t>
      </w:r>
      <w:r>
        <w:rPr>
          <w:rFonts w:ascii="Arial" w:eastAsia="Arial" w:hAnsi="Arial" w:cs="Arial"/>
          <w:color w:val="000000"/>
          <w:sz w:val="40"/>
          <w:szCs w:val="40"/>
        </w:rPr>
        <w:t xml:space="preserve"> karar verilmesi de mahkemenin davayı yürütme yetkisi içindedir.</w:t>
      </w:r>
    </w:p>
    <w:p w:rsidR="00A52881" w:rsidRDefault="00A52881">
      <w:pPr>
        <w:spacing w:before="1" w:line="120" w:lineRule="exact"/>
        <w:rPr>
          <w:sz w:val="12"/>
          <w:szCs w:val="12"/>
        </w:rPr>
      </w:pPr>
    </w:p>
    <w:p w:rsidR="00A52881" w:rsidRDefault="002F0CBB">
      <w:pPr>
        <w:spacing w:line="250" w:lineRule="auto"/>
        <w:ind w:left="107" w:right="42"/>
        <w:jc w:val="both"/>
        <w:rPr>
          <w:rFonts w:ascii="Arial" w:eastAsia="Arial" w:hAnsi="Arial" w:cs="Arial"/>
          <w:sz w:val="40"/>
          <w:szCs w:val="40"/>
        </w:rPr>
        <w:sectPr w:rsidR="00A52881">
          <w:pgSz w:w="14400" w:h="10800" w:orient="landscape"/>
          <w:pgMar w:top="900" w:right="300" w:bottom="280" w:left="320" w:header="708" w:footer="708" w:gutter="0"/>
          <w:cols w:space="708"/>
        </w:sectPr>
      </w:pPr>
      <w:proofErr w:type="gramStart"/>
      <w:r>
        <w:rPr>
          <w:color w:val="FE0000"/>
          <w:sz w:val="40"/>
          <w:szCs w:val="40"/>
        </w:rPr>
        <w:t>Ø</w:t>
      </w:r>
      <w:r>
        <w:rPr>
          <w:rFonts w:ascii="Arial" w:eastAsia="Arial" w:hAnsi="Arial" w:cs="Arial"/>
          <w:color w:val="000000"/>
          <w:sz w:val="40"/>
          <w:szCs w:val="40"/>
        </w:rPr>
        <w:t>Yukarıda   sayılanlar,   davanın   hâkim   tarafından   yürütülmesi   açısından davanın şekli olarak yürütülmesini oluşturur.</w:t>
      </w:r>
      <w:proofErr w:type="gramEnd"/>
      <w:r>
        <w:rPr>
          <w:rFonts w:ascii="Arial" w:eastAsia="Arial" w:hAnsi="Arial" w:cs="Arial"/>
          <w:color w:val="000000"/>
          <w:sz w:val="40"/>
          <w:szCs w:val="40"/>
        </w:rPr>
        <w:t xml:space="preserve">  Bunun </w:t>
      </w:r>
      <w:proofErr w:type="gramStart"/>
      <w:r>
        <w:rPr>
          <w:rFonts w:ascii="Arial" w:eastAsia="Arial" w:hAnsi="Arial" w:cs="Arial"/>
          <w:color w:val="000000"/>
          <w:sz w:val="40"/>
          <w:szCs w:val="40"/>
        </w:rPr>
        <w:t>yanı  sıra</w:t>
      </w:r>
      <w:proofErr w:type="gramEnd"/>
      <w:r>
        <w:rPr>
          <w:rFonts w:ascii="Arial" w:eastAsia="Arial" w:hAnsi="Arial" w:cs="Arial"/>
          <w:color w:val="000000"/>
          <w:sz w:val="40"/>
          <w:szCs w:val="40"/>
        </w:rPr>
        <w:t>,  yargılamanın</w:t>
      </w:r>
      <w:r>
        <w:rPr>
          <w:rFonts w:ascii="Arial" w:eastAsia="Arial" w:hAnsi="Arial" w:cs="Arial"/>
          <w:color w:val="000000"/>
          <w:sz w:val="40"/>
          <w:szCs w:val="40"/>
        </w:rPr>
        <w:t xml:space="preserve"> maddi  açıdan  yürütülmesi  de  vardır.  </w:t>
      </w:r>
      <w:proofErr w:type="gramStart"/>
      <w:r>
        <w:rPr>
          <w:rFonts w:ascii="Arial" w:eastAsia="Arial" w:hAnsi="Arial" w:cs="Arial"/>
          <w:color w:val="000000"/>
          <w:sz w:val="40"/>
          <w:szCs w:val="40"/>
        </w:rPr>
        <w:t>Hâkimin  soru</w:t>
      </w:r>
      <w:proofErr w:type="gramEnd"/>
      <w:r>
        <w:rPr>
          <w:rFonts w:ascii="Arial" w:eastAsia="Arial" w:hAnsi="Arial" w:cs="Arial"/>
          <w:color w:val="000000"/>
          <w:sz w:val="40"/>
          <w:szCs w:val="40"/>
        </w:rPr>
        <w:t xml:space="preserve">  sorma  hakkı  ve  delilleri toplama hakkı bu anlamda kabul edilir.</w:t>
      </w:r>
    </w:p>
    <w:p w:rsidR="00A52881" w:rsidRDefault="002F0CBB">
      <w:pPr>
        <w:spacing w:before="61" w:line="235" w:lineRule="auto"/>
        <w:ind w:left="644" w:right="-16" w:hanging="540"/>
        <w:jc w:val="both"/>
        <w:rPr>
          <w:rFonts w:ascii="Calibri" w:eastAsia="Calibri" w:hAnsi="Calibri" w:cs="Calibri"/>
          <w:sz w:val="66"/>
          <w:szCs w:val="66"/>
        </w:rPr>
      </w:pPr>
      <w:r>
        <w:rPr>
          <w:color w:val="FE0000"/>
          <w:sz w:val="66"/>
          <w:szCs w:val="66"/>
        </w:rPr>
        <w:lastRenderedPageBreak/>
        <w:t>Ø</w:t>
      </w:r>
      <w:r>
        <w:rPr>
          <w:rFonts w:ascii="Calibri" w:eastAsia="Calibri" w:hAnsi="Calibri" w:cs="Calibri"/>
          <w:b/>
          <w:color w:val="000000"/>
          <w:sz w:val="66"/>
          <w:szCs w:val="66"/>
        </w:rPr>
        <w:t>Okunamayan   veya   uygunsuz   yahut   ilgisiz olan  dilekçenin  yeniden  düzenlenmesi  için tarafa  süre  verilir  ve  bu  dilekçe</w:t>
      </w:r>
      <w:r>
        <w:rPr>
          <w:rFonts w:ascii="Calibri" w:eastAsia="Calibri" w:hAnsi="Calibri" w:cs="Calibri"/>
          <w:b/>
          <w:color w:val="000000"/>
          <w:sz w:val="66"/>
          <w:szCs w:val="66"/>
        </w:rPr>
        <w:t xml:space="preserve">  dosyada kalır.  </w:t>
      </w:r>
      <w:proofErr w:type="gramStart"/>
      <w:r>
        <w:rPr>
          <w:rFonts w:ascii="Calibri" w:eastAsia="Calibri" w:hAnsi="Calibri" w:cs="Calibri"/>
          <w:b/>
          <w:color w:val="000000"/>
          <w:sz w:val="66"/>
          <w:szCs w:val="66"/>
        </w:rPr>
        <w:t>Verilen  süre</w:t>
      </w:r>
      <w:proofErr w:type="gramEnd"/>
      <w:r>
        <w:rPr>
          <w:rFonts w:ascii="Calibri" w:eastAsia="Calibri" w:hAnsi="Calibri" w:cs="Calibri"/>
          <w:b/>
          <w:color w:val="000000"/>
          <w:sz w:val="66"/>
          <w:szCs w:val="66"/>
        </w:rPr>
        <w:t xml:space="preserve">  içinde  yeni  bir  dilekçe düzenlenmezse, tekrar süre verilemez.</w:t>
      </w:r>
    </w:p>
    <w:p w:rsidR="00A52881" w:rsidRDefault="00A52881">
      <w:pPr>
        <w:spacing w:before="10" w:line="160" w:lineRule="exact"/>
        <w:rPr>
          <w:sz w:val="16"/>
          <w:szCs w:val="16"/>
        </w:rPr>
      </w:pPr>
    </w:p>
    <w:p w:rsidR="00A52881" w:rsidRDefault="002F0CBB">
      <w:pPr>
        <w:spacing w:line="235" w:lineRule="auto"/>
        <w:ind w:left="644" w:right="-20" w:hanging="540"/>
        <w:jc w:val="both"/>
        <w:rPr>
          <w:rFonts w:ascii="Calibri" w:eastAsia="Calibri" w:hAnsi="Calibri" w:cs="Calibri"/>
          <w:sz w:val="66"/>
          <w:szCs w:val="66"/>
        </w:rPr>
        <w:sectPr w:rsidR="00A52881">
          <w:pgSz w:w="14400" w:h="10800" w:orient="landscape"/>
          <w:pgMar w:top="980" w:right="740" w:bottom="280" w:left="760" w:header="708" w:footer="708" w:gutter="0"/>
          <w:cols w:space="708"/>
        </w:sectPr>
      </w:pPr>
      <w:r>
        <w:rPr>
          <w:color w:val="FE0000"/>
          <w:sz w:val="66"/>
          <w:szCs w:val="66"/>
        </w:rPr>
        <w:t xml:space="preserve">Ø </w:t>
      </w:r>
      <w:r>
        <w:rPr>
          <w:rFonts w:ascii="Calibri" w:eastAsia="Calibri" w:hAnsi="Calibri" w:cs="Calibri"/>
          <w:b/>
          <w:color w:val="000000"/>
          <w:sz w:val="66"/>
          <w:szCs w:val="66"/>
        </w:rPr>
        <w:t xml:space="preserve">Belgelerin      dosyadan      </w:t>
      </w:r>
      <w:r>
        <w:rPr>
          <w:rFonts w:ascii="Calibri" w:eastAsia="Calibri" w:hAnsi="Calibri" w:cs="Calibri"/>
          <w:color w:val="000000"/>
          <w:sz w:val="66"/>
          <w:szCs w:val="66"/>
        </w:rPr>
        <w:t>çıkarılamamasının nedeni,  ileride  bu  dosya  için  kanun  yoluna başvurulduğunda,    dosyadaki    açıklamala</w:t>
      </w:r>
      <w:r>
        <w:rPr>
          <w:rFonts w:ascii="Calibri" w:eastAsia="Calibri" w:hAnsi="Calibri" w:cs="Calibri"/>
          <w:color w:val="000000"/>
          <w:sz w:val="66"/>
          <w:szCs w:val="66"/>
        </w:rPr>
        <w:t>rın veya  belgelerin  gerçekten  dava  ile  ilgisinin olup olmadığının denetlenebilmesidir.</w:t>
      </w:r>
    </w:p>
    <w:p w:rsidR="00A52881" w:rsidRDefault="002F0CBB">
      <w:pPr>
        <w:spacing w:before="54"/>
        <w:ind w:left="2487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color w:val="FE0000"/>
          <w:sz w:val="40"/>
          <w:szCs w:val="40"/>
        </w:rPr>
        <w:lastRenderedPageBreak/>
        <w:t>HÂKİMİN DAVAYI AYDINLATMA ÖDEVİ (m.  31)</w:t>
      </w:r>
    </w:p>
    <w:p w:rsidR="00A52881" w:rsidRDefault="00A52881">
      <w:pPr>
        <w:spacing w:line="180" w:lineRule="exact"/>
        <w:rPr>
          <w:sz w:val="18"/>
          <w:szCs w:val="18"/>
        </w:rPr>
      </w:pPr>
    </w:p>
    <w:p w:rsidR="00A52881" w:rsidRDefault="00A52881">
      <w:pPr>
        <w:spacing w:line="200" w:lineRule="exact"/>
      </w:pPr>
    </w:p>
    <w:p w:rsidR="00A52881" w:rsidRDefault="002F0CBB">
      <w:pPr>
        <w:tabs>
          <w:tab w:val="left" w:pos="940"/>
        </w:tabs>
        <w:spacing w:line="250" w:lineRule="auto"/>
        <w:ind w:left="827" w:right="33" w:hanging="720"/>
        <w:jc w:val="both"/>
        <w:rPr>
          <w:rFonts w:ascii="Arial" w:eastAsia="Arial" w:hAnsi="Arial" w:cs="Arial"/>
          <w:sz w:val="40"/>
          <w:szCs w:val="40"/>
        </w:rPr>
      </w:pPr>
      <w:r>
        <w:rPr>
          <w:color w:val="FE0000"/>
          <w:sz w:val="40"/>
          <w:szCs w:val="40"/>
        </w:rPr>
        <w:t>Ø</w:t>
      </w:r>
      <w:r>
        <w:rPr>
          <w:color w:val="FE0000"/>
          <w:sz w:val="40"/>
          <w:szCs w:val="40"/>
        </w:rPr>
        <w:tab/>
      </w:r>
      <w:r>
        <w:rPr>
          <w:color w:val="FE0000"/>
          <w:sz w:val="40"/>
          <w:szCs w:val="40"/>
        </w:rPr>
        <w:tab/>
      </w:r>
      <w:r>
        <w:rPr>
          <w:rFonts w:ascii="Arial" w:eastAsia="Arial" w:hAnsi="Arial" w:cs="Arial"/>
          <w:color w:val="000000"/>
          <w:sz w:val="40"/>
          <w:szCs w:val="40"/>
          <w:u w:val="thick" w:color="000000"/>
        </w:rPr>
        <w:t>Dava</w:t>
      </w:r>
      <w:r>
        <w:rPr>
          <w:color w:val="000000"/>
          <w:sz w:val="40"/>
          <w:szCs w:val="40"/>
          <w:u w:val="thick" w:color="000000"/>
        </w:rPr>
        <w:t xml:space="preserve">   </w:t>
      </w:r>
      <w:r>
        <w:rPr>
          <w:rFonts w:ascii="Arial" w:eastAsia="Arial" w:hAnsi="Arial" w:cs="Arial"/>
          <w:color w:val="000000"/>
          <w:sz w:val="40"/>
          <w:szCs w:val="40"/>
          <w:u w:val="thick" w:color="000000"/>
        </w:rPr>
        <w:t>temelini</w:t>
      </w:r>
      <w:r>
        <w:rPr>
          <w:color w:val="000000"/>
          <w:sz w:val="40"/>
          <w:szCs w:val="40"/>
          <w:u w:val="thick" w:color="000000"/>
        </w:rPr>
        <w:t xml:space="preserve">   </w:t>
      </w:r>
      <w:r>
        <w:rPr>
          <w:rFonts w:ascii="Arial" w:eastAsia="Arial" w:hAnsi="Arial" w:cs="Arial"/>
          <w:color w:val="000000"/>
          <w:sz w:val="40"/>
          <w:szCs w:val="40"/>
          <w:u w:val="thick" w:color="000000"/>
        </w:rPr>
        <w:t>oluşturan</w:t>
      </w:r>
      <w:r>
        <w:rPr>
          <w:color w:val="000000"/>
          <w:sz w:val="40"/>
          <w:szCs w:val="40"/>
          <w:u w:val="thick" w:color="000000"/>
        </w:rPr>
        <w:t xml:space="preserve">   </w:t>
      </w:r>
      <w:proofErr w:type="gramStart"/>
      <w:r>
        <w:rPr>
          <w:rFonts w:ascii="Arial" w:eastAsia="Arial" w:hAnsi="Arial" w:cs="Arial"/>
          <w:color w:val="000000"/>
          <w:sz w:val="40"/>
          <w:szCs w:val="40"/>
          <w:u w:val="thick" w:color="000000"/>
        </w:rPr>
        <w:t>vakıalar</w:t>
      </w:r>
      <w:r>
        <w:rPr>
          <w:color w:val="000000"/>
          <w:sz w:val="40"/>
          <w:szCs w:val="40"/>
          <w:u w:val="thick" w:color="000000"/>
        </w:rPr>
        <w:t xml:space="preserve">  </w:t>
      </w:r>
      <w:r>
        <w:rPr>
          <w:rFonts w:ascii="Arial" w:eastAsia="Arial" w:hAnsi="Arial" w:cs="Arial"/>
          <w:color w:val="000000"/>
          <w:sz w:val="40"/>
          <w:szCs w:val="40"/>
          <w:u w:val="thick" w:color="000000"/>
        </w:rPr>
        <w:t>belirsizse</w:t>
      </w:r>
      <w:proofErr w:type="gramEnd"/>
      <w:r>
        <w:rPr>
          <w:rFonts w:ascii="Arial" w:eastAsia="Arial" w:hAnsi="Arial" w:cs="Arial"/>
          <w:color w:val="000000"/>
          <w:sz w:val="40"/>
          <w:szCs w:val="40"/>
          <w:u w:val="thick" w:color="000000"/>
        </w:rPr>
        <w:t>,</w:t>
      </w:r>
      <w:r>
        <w:rPr>
          <w:color w:val="000000"/>
          <w:sz w:val="40"/>
          <w:szCs w:val="40"/>
          <w:u w:val="thick" w:color="000000"/>
        </w:rPr>
        <w:t xml:space="preserve">   </w:t>
      </w:r>
      <w:r>
        <w:rPr>
          <w:rFonts w:ascii="Arial" w:eastAsia="Arial" w:hAnsi="Arial" w:cs="Arial"/>
          <w:color w:val="000000"/>
          <w:sz w:val="40"/>
          <w:szCs w:val="40"/>
          <w:u w:val="thick" w:color="000000"/>
        </w:rPr>
        <w:t>çelişkiliyse</w:t>
      </w:r>
      <w:r>
        <w:rPr>
          <w:color w:val="000000"/>
          <w:sz w:val="40"/>
          <w:szCs w:val="40"/>
          <w:u w:val="thick" w:color="000000"/>
        </w:rPr>
        <w:t xml:space="preserve">   </w:t>
      </w:r>
      <w:r>
        <w:rPr>
          <w:rFonts w:ascii="Arial" w:eastAsia="Arial" w:hAnsi="Arial" w:cs="Arial"/>
          <w:color w:val="000000"/>
          <w:sz w:val="40"/>
          <w:szCs w:val="40"/>
          <w:u w:val="thick" w:color="000000"/>
        </w:rPr>
        <w:t>veya</w:t>
      </w:r>
      <w:r>
        <w:rPr>
          <w:color w:val="000000"/>
          <w:sz w:val="40"/>
          <w:szCs w:val="40"/>
          <w:u w:val="thick" w:color="000000"/>
        </w:rPr>
        <w:t xml:space="preserve">   </w:t>
      </w:r>
      <w:r>
        <w:rPr>
          <w:rFonts w:ascii="Arial" w:eastAsia="Arial" w:hAnsi="Arial" w:cs="Arial"/>
          <w:color w:val="000000"/>
          <w:sz w:val="40"/>
          <w:szCs w:val="40"/>
          <w:u w:val="thick" w:color="000000"/>
        </w:rPr>
        <w:t>tarafın</w:t>
      </w:r>
      <w:r>
        <w:rPr>
          <w:rFonts w:ascii="Arial" w:eastAsia="Arial" w:hAnsi="Arial" w:cs="Arial"/>
          <w:color w:val="000000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  <w:u w:val="thick" w:color="000000"/>
        </w:rPr>
        <w:t>beyan</w:t>
      </w:r>
      <w:r>
        <w:rPr>
          <w:color w:val="000000"/>
          <w:sz w:val="40"/>
          <w:szCs w:val="40"/>
          <w:u w:val="thick" w:color="000000"/>
        </w:rPr>
        <w:t xml:space="preserve">   </w:t>
      </w:r>
      <w:r>
        <w:rPr>
          <w:rFonts w:ascii="Arial" w:eastAsia="Arial" w:hAnsi="Arial" w:cs="Arial"/>
          <w:color w:val="000000"/>
          <w:sz w:val="40"/>
          <w:szCs w:val="40"/>
          <w:u w:val="thick" w:color="000000"/>
        </w:rPr>
        <w:t>ve</w:t>
      </w:r>
      <w:r>
        <w:rPr>
          <w:color w:val="000000"/>
          <w:sz w:val="40"/>
          <w:szCs w:val="40"/>
          <w:u w:val="thick" w:color="000000"/>
        </w:rPr>
        <w:t xml:space="preserve">   </w:t>
      </w:r>
      <w:r>
        <w:rPr>
          <w:rFonts w:ascii="Arial" w:eastAsia="Arial" w:hAnsi="Arial" w:cs="Arial"/>
          <w:color w:val="000000"/>
          <w:sz w:val="40"/>
          <w:szCs w:val="40"/>
          <w:u w:val="thick" w:color="000000"/>
        </w:rPr>
        <w:t>açıklamaları</w:t>
      </w:r>
      <w:r>
        <w:rPr>
          <w:color w:val="000000"/>
          <w:sz w:val="40"/>
          <w:szCs w:val="40"/>
          <w:u w:val="thick" w:color="000000"/>
        </w:rPr>
        <w:t xml:space="preserve">   </w:t>
      </w:r>
      <w:r>
        <w:rPr>
          <w:rFonts w:ascii="Arial" w:eastAsia="Arial" w:hAnsi="Arial" w:cs="Arial"/>
          <w:color w:val="000000"/>
          <w:sz w:val="40"/>
          <w:szCs w:val="40"/>
          <w:u w:val="thick" w:color="000000"/>
        </w:rPr>
        <w:t>açık</w:t>
      </w:r>
      <w:r>
        <w:rPr>
          <w:color w:val="000000"/>
          <w:sz w:val="40"/>
          <w:szCs w:val="40"/>
          <w:u w:val="thick" w:color="000000"/>
        </w:rPr>
        <w:t xml:space="preserve">   </w:t>
      </w:r>
      <w:r>
        <w:rPr>
          <w:rFonts w:ascii="Arial" w:eastAsia="Arial" w:hAnsi="Arial" w:cs="Arial"/>
          <w:color w:val="000000"/>
          <w:sz w:val="40"/>
          <w:szCs w:val="40"/>
          <w:u w:val="thick" w:color="000000"/>
        </w:rPr>
        <w:t>değilse</w:t>
      </w:r>
      <w:r>
        <w:rPr>
          <w:rFonts w:ascii="Arial" w:eastAsia="Arial" w:hAnsi="Arial" w:cs="Arial"/>
          <w:color w:val="000000"/>
          <w:sz w:val="40"/>
          <w:szCs w:val="40"/>
        </w:rPr>
        <w:t xml:space="preserve">,   hâkim   bunları   tarafa   sorarak açıklattırmalıdır.  Ancak  </w:t>
      </w:r>
      <w:r>
        <w:rPr>
          <w:rFonts w:ascii="Arial" w:eastAsia="Arial" w:hAnsi="Arial" w:cs="Arial"/>
          <w:b/>
          <w:color w:val="000000"/>
          <w:sz w:val="40"/>
          <w:szCs w:val="40"/>
        </w:rPr>
        <w:t>belirsizlik,  çelişki  giderilirken,  yeni  vakıalar ileri   sürülemez,   yeni  taraflar  davaya   dâhil  edilemez  veya   taraf değiştirilemez!</w:t>
      </w:r>
    </w:p>
    <w:p w:rsidR="00A52881" w:rsidRDefault="00A52881">
      <w:pPr>
        <w:spacing w:before="1" w:line="120" w:lineRule="exact"/>
        <w:rPr>
          <w:sz w:val="12"/>
          <w:szCs w:val="12"/>
        </w:rPr>
      </w:pPr>
    </w:p>
    <w:p w:rsidR="00A52881" w:rsidRDefault="002F0CBB">
      <w:pPr>
        <w:tabs>
          <w:tab w:val="left" w:pos="820"/>
        </w:tabs>
        <w:spacing w:line="249" w:lineRule="auto"/>
        <w:ind w:left="827" w:right="40" w:hanging="720"/>
        <w:jc w:val="both"/>
        <w:rPr>
          <w:rFonts w:ascii="Arial" w:eastAsia="Arial" w:hAnsi="Arial" w:cs="Arial"/>
          <w:sz w:val="40"/>
          <w:szCs w:val="40"/>
        </w:rPr>
      </w:pPr>
      <w:proofErr w:type="gramStart"/>
      <w:r>
        <w:rPr>
          <w:color w:val="FE0000"/>
          <w:sz w:val="40"/>
          <w:szCs w:val="40"/>
        </w:rPr>
        <w:t>Ø</w:t>
      </w:r>
      <w:r>
        <w:rPr>
          <w:color w:val="FE0000"/>
          <w:sz w:val="40"/>
          <w:szCs w:val="40"/>
        </w:rPr>
        <w:tab/>
      </w:r>
      <w:r>
        <w:rPr>
          <w:rFonts w:ascii="Arial" w:eastAsia="Arial" w:hAnsi="Arial" w:cs="Arial"/>
          <w:b/>
          <w:color w:val="000000"/>
          <w:sz w:val="40"/>
          <w:szCs w:val="40"/>
        </w:rPr>
        <w:t>Bu belirsizlik, çelişki talep so</w:t>
      </w:r>
      <w:r>
        <w:rPr>
          <w:rFonts w:ascii="Arial" w:eastAsia="Arial" w:hAnsi="Arial" w:cs="Arial"/>
          <w:b/>
          <w:color w:val="000000"/>
          <w:sz w:val="40"/>
          <w:szCs w:val="40"/>
        </w:rPr>
        <w:t>nucuyla da ilgili ise, hâkim neyin talep edildiğini davacıya soracaktır.</w:t>
      </w:r>
      <w:proofErr w:type="gramEnd"/>
    </w:p>
    <w:p w:rsidR="00A52881" w:rsidRDefault="00A52881">
      <w:pPr>
        <w:spacing w:before="2" w:line="120" w:lineRule="exact"/>
        <w:rPr>
          <w:sz w:val="12"/>
          <w:szCs w:val="12"/>
        </w:rPr>
      </w:pPr>
    </w:p>
    <w:p w:rsidR="00A52881" w:rsidRDefault="002F0CBB">
      <w:pPr>
        <w:tabs>
          <w:tab w:val="left" w:pos="820"/>
        </w:tabs>
        <w:spacing w:line="250" w:lineRule="auto"/>
        <w:ind w:left="827" w:right="40" w:hanging="720"/>
        <w:jc w:val="both"/>
        <w:rPr>
          <w:rFonts w:ascii="Arial" w:eastAsia="Arial" w:hAnsi="Arial" w:cs="Arial"/>
          <w:sz w:val="40"/>
          <w:szCs w:val="40"/>
        </w:rPr>
      </w:pPr>
      <w:r>
        <w:rPr>
          <w:color w:val="FE0000"/>
          <w:sz w:val="40"/>
          <w:szCs w:val="40"/>
        </w:rPr>
        <w:t>Ø</w:t>
      </w:r>
      <w:r>
        <w:rPr>
          <w:color w:val="FE0000"/>
          <w:sz w:val="40"/>
          <w:szCs w:val="40"/>
        </w:rPr>
        <w:tab/>
      </w:r>
      <w:r>
        <w:rPr>
          <w:rFonts w:ascii="Arial" w:eastAsia="Arial" w:hAnsi="Arial" w:cs="Arial"/>
          <w:b/>
          <w:color w:val="000000"/>
          <w:sz w:val="40"/>
          <w:szCs w:val="40"/>
        </w:rPr>
        <w:t xml:space="preserve">Hâkimin davayı aydınlatma ödevi, taraflarca ileri sürülen vakıaların </w:t>
      </w:r>
      <w:proofErr w:type="gramStart"/>
      <w:r>
        <w:rPr>
          <w:rFonts w:ascii="Arial" w:eastAsia="Arial" w:hAnsi="Arial" w:cs="Arial"/>
          <w:b/>
          <w:color w:val="000000"/>
          <w:sz w:val="40"/>
          <w:szCs w:val="40"/>
        </w:rPr>
        <w:t>tamamlanmasını  da</w:t>
      </w:r>
      <w:proofErr w:type="gramEnd"/>
      <w:r>
        <w:rPr>
          <w:rFonts w:ascii="Arial" w:eastAsia="Arial" w:hAnsi="Arial" w:cs="Arial"/>
          <w:b/>
          <w:color w:val="000000"/>
          <w:sz w:val="40"/>
          <w:szCs w:val="40"/>
        </w:rPr>
        <w:t xml:space="preserve"> içerir.  </w:t>
      </w:r>
      <w:proofErr w:type="gramStart"/>
      <w:r>
        <w:rPr>
          <w:rFonts w:ascii="Arial" w:eastAsia="Arial" w:hAnsi="Arial" w:cs="Arial"/>
          <w:color w:val="000000"/>
          <w:sz w:val="40"/>
          <w:szCs w:val="40"/>
        </w:rPr>
        <w:t>Tarafın  ileri</w:t>
      </w:r>
      <w:proofErr w:type="gramEnd"/>
      <w:r>
        <w:rPr>
          <w:rFonts w:ascii="Arial" w:eastAsia="Arial" w:hAnsi="Arial" w:cs="Arial"/>
          <w:color w:val="000000"/>
          <w:sz w:val="40"/>
          <w:szCs w:val="40"/>
        </w:rPr>
        <w:t xml:space="preserve">  sürdüğü  vakıaya  zımnen  dâhil</w:t>
      </w:r>
      <w:r>
        <w:rPr>
          <w:rFonts w:ascii="Arial" w:eastAsia="Arial" w:hAnsi="Arial" w:cs="Arial"/>
          <w:color w:val="000000"/>
          <w:sz w:val="40"/>
          <w:szCs w:val="40"/>
        </w:rPr>
        <w:t xml:space="preserve"> olan vakıaların getirilmesi istenebilir.</w:t>
      </w:r>
    </w:p>
    <w:p w:rsidR="00A52881" w:rsidRDefault="00A52881">
      <w:pPr>
        <w:spacing w:before="1" w:line="120" w:lineRule="exact"/>
        <w:rPr>
          <w:sz w:val="12"/>
          <w:szCs w:val="12"/>
        </w:rPr>
      </w:pPr>
    </w:p>
    <w:p w:rsidR="00A52881" w:rsidRDefault="002F0CBB">
      <w:pPr>
        <w:tabs>
          <w:tab w:val="left" w:pos="820"/>
          <w:tab w:val="left" w:pos="1800"/>
        </w:tabs>
        <w:spacing w:line="250" w:lineRule="auto"/>
        <w:ind w:left="827" w:right="44" w:hanging="720"/>
        <w:jc w:val="both"/>
        <w:rPr>
          <w:rFonts w:ascii="Arial" w:eastAsia="Arial" w:hAnsi="Arial" w:cs="Arial"/>
          <w:sz w:val="40"/>
          <w:szCs w:val="40"/>
        </w:rPr>
      </w:pPr>
      <w:r>
        <w:rPr>
          <w:color w:val="FE0000"/>
          <w:sz w:val="40"/>
          <w:szCs w:val="40"/>
        </w:rPr>
        <w:t>Ø</w:t>
      </w:r>
      <w:r>
        <w:rPr>
          <w:color w:val="FE0000"/>
          <w:sz w:val="40"/>
          <w:szCs w:val="40"/>
        </w:rPr>
        <w:tab/>
      </w:r>
      <w:proofErr w:type="gramStart"/>
      <w:r>
        <w:rPr>
          <w:rFonts w:ascii="Arial" w:eastAsia="Arial" w:hAnsi="Arial" w:cs="Arial"/>
          <w:color w:val="000000"/>
          <w:sz w:val="40"/>
          <w:szCs w:val="40"/>
        </w:rPr>
        <w:t>Davayı  aydınlatma</w:t>
      </w:r>
      <w:proofErr w:type="gramEnd"/>
      <w:r>
        <w:rPr>
          <w:rFonts w:ascii="Arial" w:eastAsia="Arial" w:hAnsi="Arial" w:cs="Arial"/>
          <w:color w:val="000000"/>
          <w:sz w:val="40"/>
          <w:szCs w:val="40"/>
        </w:rPr>
        <w:t xml:space="preserve">  ödevi,  m.  25’te,  </w:t>
      </w:r>
      <w:r>
        <w:rPr>
          <w:rFonts w:ascii="Arial" w:eastAsia="Arial" w:hAnsi="Arial" w:cs="Arial"/>
          <w:b/>
          <w:color w:val="000000"/>
          <w:sz w:val="40"/>
          <w:szCs w:val="40"/>
        </w:rPr>
        <w:t>hâkimin  tarafların  söylemediği şeyi</w:t>
      </w:r>
      <w:r>
        <w:rPr>
          <w:rFonts w:ascii="Arial" w:eastAsia="Arial" w:hAnsi="Arial" w:cs="Arial"/>
          <w:b/>
          <w:color w:val="000000"/>
          <w:sz w:val="40"/>
          <w:szCs w:val="40"/>
        </w:rPr>
        <w:tab/>
        <w:t xml:space="preserve">veya  iddia  sebeplerini  kendiliğinden  dikkate  alamayacağı  ve onları   hatırlatabilecek   hallerde   dahi   bulunamayacağı   </w:t>
      </w:r>
      <w:r>
        <w:rPr>
          <w:rFonts w:ascii="Arial" w:eastAsia="Arial" w:hAnsi="Arial" w:cs="Arial"/>
          <w:color w:val="000000"/>
          <w:sz w:val="40"/>
          <w:szCs w:val="40"/>
        </w:rPr>
        <w:t>beli</w:t>
      </w:r>
      <w:r>
        <w:rPr>
          <w:rFonts w:ascii="Arial" w:eastAsia="Arial" w:hAnsi="Arial" w:cs="Arial"/>
          <w:color w:val="000000"/>
          <w:sz w:val="40"/>
          <w:szCs w:val="40"/>
        </w:rPr>
        <w:t xml:space="preserve">rtilerek sınırlandırılmıştır. </w:t>
      </w:r>
      <w:proofErr w:type="gramStart"/>
      <w:r>
        <w:rPr>
          <w:rFonts w:ascii="Arial" w:eastAsia="Arial" w:hAnsi="Arial" w:cs="Arial"/>
          <w:color w:val="000000"/>
          <w:sz w:val="40"/>
          <w:szCs w:val="40"/>
        </w:rPr>
        <w:t>Aksi, hâkimin reddi nedenidir (m. 36, 1/a).</w:t>
      </w:r>
      <w:proofErr w:type="gramEnd"/>
    </w:p>
    <w:p w:rsidR="00A52881" w:rsidRDefault="00A52881">
      <w:pPr>
        <w:spacing w:before="1" w:line="120" w:lineRule="exact"/>
        <w:rPr>
          <w:sz w:val="12"/>
          <w:szCs w:val="12"/>
        </w:rPr>
      </w:pPr>
    </w:p>
    <w:p w:rsidR="00A52881" w:rsidRDefault="002F0CBB">
      <w:pPr>
        <w:tabs>
          <w:tab w:val="left" w:pos="820"/>
        </w:tabs>
        <w:spacing w:line="249" w:lineRule="auto"/>
        <w:ind w:left="827" w:right="40" w:hanging="720"/>
        <w:jc w:val="both"/>
        <w:rPr>
          <w:rFonts w:ascii="Arial" w:eastAsia="Arial" w:hAnsi="Arial" w:cs="Arial"/>
          <w:sz w:val="40"/>
          <w:szCs w:val="40"/>
        </w:rPr>
        <w:sectPr w:rsidR="00A52881">
          <w:pgSz w:w="14400" w:h="10800" w:orient="landscape"/>
          <w:pgMar w:top="660" w:right="300" w:bottom="280" w:left="320" w:header="708" w:footer="708" w:gutter="0"/>
          <w:cols w:space="708"/>
        </w:sectPr>
      </w:pPr>
      <w:proofErr w:type="gramStart"/>
      <w:r>
        <w:rPr>
          <w:color w:val="FE0000"/>
          <w:sz w:val="40"/>
          <w:szCs w:val="40"/>
        </w:rPr>
        <w:t>Ø</w:t>
      </w:r>
      <w:r>
        <w:rPr>
          <w:color w:val="FE0000"/>
          <w:sz w:val="40"/>
          <w:szCs w:val="40"/>
        </w:rPr>
        <w:tab/>
      </w:r>
      <w:r>
        <w:rPr>
          <w:rFonts w:ascii="Arial" w:eastAsia="Arial" w:hAnsi="Arial" w:cs="Arial"/>
          <w:color w:val="000000"/>
          <w:sz w:val="40"/>
          <w:szCs w:val="40"/>
        </w:rPr>
        <w:t xml:space="preserve">Davanın      aydınlatılması     araçlarından      en     önemlisi      </w:t>
      </w:r>
      <w:r>
        <w:rPr>
          <w:rFonts w:ascii="Arial" w:eastAsia="Arial" w:hAnsi="Arial" w:cs="Arial"/>
          <w:b/>
          <w:color w:val="000000"/>
          <w:sz w:val="40"/>
          <w:szCs w:val="40"/>
        </w:rPr>
        <w:t>tarafların dinlenmesidir (m. 144).</w:t>
      </w:r>
      <w:proofErr w:type="gramEnd"/>
    </w:p>
    <w:p w:rsidR="00A52881" w:rsidRDefault="002F0CBB">
      <w:pPr>
        <w:spacing w:before="30"/>
        <w:ind w:left="3907"/>
        <w:rPr>
          <w:rFonts w:ascii="Arial" w:eastAsia="Arial" w:hAnsi="Arial" w:cs="Arial"/>
          <w:sz w:val="54"/>
          <w:szCs w:val="54"/>
        </w:rPr>
      </w:pPr>
      <w:r>
        <w:rPr>
          <w:rFonts w:ascii="Arial" w:eastAsia="Arial" w:hAnsi="Arial" w:cs="Arial"/>
          <w:b/>
          <w:color w:val="FE0000"/>
          <w:sz w:val="54"/>
          <w:szCs w:val="54"/>
        </w:rPr>
        <w:lastRenderedPageBreak/>
        <w:t>DOĞRUDANLIK İLKESİ</w:t>
      </w:r>
    </w:p>
    <w:p w:rsidR="00A52881" w:rsidRDefault="00A52881">
      <w:pPr>
        <w:spacing w:before="9" w:line="140" w:lineRule="exact"/>
        <w:rPr>
          <w:sz w:val="15"/>
          <w:szCs w:val="15"/>
        </w:rPr>
      </w:pPr>
    </w:p>
    <w:p w:rsidR="00A52881" w:rsidRDefault="002F0CBB">
      <w:pPr>
        <w:spacing w:line="250" w:lineRule="auto"/>
        <w:ind w:left="107" w:right="20" w:firstLine="720"/>
        <w:jc w:val="both"/>
        <w:rPr>
          <w:rFonts w:ascii="Arial" w:eastAsia="Arial" w:hAnsi="Arial" w:cs="Arial"/>
          <w:sz w:val="54"/>
          <w:szCs w:val="54"/>
        </w:rPr>
      </w:pPr>
      <w:r>
        <w:rPr>
          <w:rFonts w:ascii="Arial" w:eastAsia="Arial" w:hAnsi="Arial" w:cs="Arial"/>
          <w:sz w:val="54"/>
          <w:szCs w:val="54"/>
        </w:rPr>
        <w:t>Bu ilke</w:t>
      </w:r>
      <w:r>
        <w:rPr>
          <w:rFonts w:ascii="Arial" w:eastAsia="Arial" w:hAnsi="Arial" w:cs="Arial"/>
          <w:b/>
          <w:sz w:val="54"/>
          <w:szCs w:val="54"/>
        </w:rPr>
        <w:t xml:space="preserve">, yargılamanın araya başkaca bir makam ya da </w:t>
      </w:r>
      <w:proofErr w:type="gramStart"/>
      <w:r>
        <w:rPr>
          <w:rFonts w:ascii="Arial" w:eastAsia="Arial" w:hAnsi="Arial" w:cs="Arial"/>
          <w:b/>
          <w:sz w:val="54"/>
          <w:szCs w:val="54"/>
        </w:rPr>
        <w:t>kişi</w:t>
      </w:r>
      <w:proofErr w:type="gramEnd"/>
      <w:r>
        <w:rPr>
          <w:rFonts w:ascii="Arial" w:eastAsia="Arial" w:hAnsi="Arial" w:cs="Arial"/>
          <w:b/>
          <w:sz w:val="54"/>
          <w:szCs w:val="54"/>
        </w:rPr>
        <w:t xml:space="preserve"> girmeden kararı verecek mahkeme önünde ve onun   tarafından   yürütülmesi   ve   karar   verilmesi anlamına   gelir.   </w:t>
      </w:r>
      <w:r>
        <w:rPr>
          <w:rFonts w:ascii="Arial" w:eastAsia="Arial" w:hAnsi="Arial" w:cs="Arial"/>
          <w:sz w:val="54"/>
          <w:szCs w:val="54"/>
        </w:rPr>
        <w:t xml:space="preserve">Uyuşmazlık   </w:t>
      </w:r>
      <w:proofErr w:type="gramStart"/>
      <w:r>
        <w:rPr>
          <w:rFonts w:ascii="Arial" w:eastAsia="Arial" w:hAnsi="Arial" w:cs="Arial"/>
          <w:sz w:val="54"/>
          <w:szCs w:val="54"/>
        </w:rPr>
        <w:t>hakkında  karar</w:t>
      </w:r>
      <w:proofErr w:type="gramEnd"/>
      <w:r>
        <w:rPr>
          <w:rFonts w:ascii="Arial" w:eastAsia="Arial" w:hAnsi="Arial" w:cs="Arial"/>
          <w:sz w:val="54"/>
          <w:szCs w:val="54"/>
        </w:rPr>
        <w:t xml:space="preserve">  verecek olan   mahkeme,   dava   malzemesiyle   delilleri</w:t>
      </w:r>
      <w:r>
        <w:rPr>
          <w:rFonts w:ascii="Arial" w:eastAsia="Arial" w:hAnsi="Arial" w:cs="Arial"/>
          <w:sz w:val="54"/>
          <w:szCs w:val="54"/>
        </w:rPr>
        <w:t xml:space="preserve">   bizzat değerlendirmeli ve karar vermelidir. </w:t>
      </w:r>
      <w:r>
        <w:rPr>
          <w:rFonts w:ascii="Arial" w:eastAsia="Arial" w:hAnsi="Arial" w:cs="Arial"/>
          <w:color w:val="FE0000"/>
          <w:sz w:val="54"/>
          <w:szCs w:val="54"/>
        </w:rPr>
        <w:t>B</w:t>
      </w:r>
      <w:r>
        <w:rPr>
          <w:rFonts w:ascii="Arial" w:eastAsia="Arial" w:hAnsi="Arial" w:cs="Arial"/>
          <w:b/>
          <w:color w:val="FE0000"/>
          <w:sz w:val="54"/>
          <w:szCs w:val="54"/>
        </w:rPr>
        <w:t>kz. m. 197</w:t>
      </w:r>
      <w:r>
        <w:rPr>
          <w:rFonts w:ascii="Arial" w:eastAsia="Arial" w:hAnsi="Arial" w:cs="Arial"/>
          <w:color w:val="FE0000"/>
          <w:sz w:val="54"/>
          <w:szCs w:val="54"/>
        </w:rPr>
        <w:t>!</w:t>
      </w:r>
    </w:p>
    <w:p w:rsidR="00A52881" w:rsidRDefault="00A52881">
      <w:pPr>
        <w:spacing w:before="3" w:line="100" w:lineRule="exact"/>
        <w:rPr>
          <w:sz w:val="11"/>
          <w:szCs w:val="11"/>
        </w:rPr>
      </w:pPr>
    </w:p>
    <w:p w:rsidR="00A52881" w:rsidRDefault="002F0CBB">
      <w:pPr>
        <w:spacing w:line="250" w:lineRule="auto"/>
        <w:ind w:left="107" w:right="20" w:firstLine="720"/>
        <w:jc w:val="both"/>
        <w:rPr>
          <w:rFonts w:ascii="Arial" w:eastAsia="Arial" w:hAnsi="Arial" w:cs="Arial"/>
          <w:sz w:val="54"/>
          <w:szCs w:val="54"/>
        </w:rPr>
        <w:sectPr w:rsidR="00A52881">
          <w:pgSz w:w="14400" w:h="10800" w:orient="landscape"/>
          <w:pgMar w:top="920" w:right="300" w:bottom="280" w:left="320" w:header="708" w:footer="708" w:gutter="0"/>
          <w:cols w:space="708"/>
        </w:sectPr>
      </w:pPr>
      <w:r>
        <w:rPr>
          <w:rFonts w:ascii="Arial" w:eastAsia="Arial" w:hAnsi="Arial" w:cs="Arial"/>
          <w:sz w:val="54"/>
          <w:szCs w:val="54"/>
        </w:rPr>
        <w:t xml:space="preserve">Ancak  Kanun’un  izin  verdiği  hallerde  bazı  işlemler başka  bir  mahkeme  aracılığıyla,  yani  </w:t>
      </w:r>
      <w:r>
        <w:rPr>
          <w:rFonts w:ascii="Arial" w:eastAsia="Arial" w:hAnsi="Arial" w:cs="Arial"/>
          <w:b/>
          <w:color w:val="FE0000"/>
          <w:sz w:val="54"/>
          <w:szCs w:val="54"/>
        </w:rPr>
        <w:t xml:space="preserve">istinabe  </w:t>
      </w:r>
      <w:r>
        <w:rPr>
          <w:rFonts w:ascii="Arial" w:eastAsia="Arial" w:hAnsi="Arial" w:cs="Arial"/>
          <w:color w:val="000000"/>
          <w:sz w:val="54"/>
          <w:szCs w:val="54"/>
        </w:rPr>
        <w:t xml:space="preserve">yoluyla yapılabilir.  </w:t>
      </w:r>
      <w:proofErr w:type="gramStart"/>
      <w:r>
        <w:rPr>
          <w:rFonts w:ascii="Arial" w:eastAsia="Arial" w:hAnsi="Arial" w:cs="Arial"/>
          <w:b/>
          <w:color w:val="FE0000"/>
          <w:sz w:val="54"/>
          <w:szCs w:val="54"/>
        </w:rPr>
        <w:t>Naip  hâkim</w:t>
      </w:r>
      <w:proofErr w:type="gramEnd"/>
      <w:r>
        <w:rPr>
          <w:rFonts w:ascii="Arial" w:eastAsia="Arial" w:hAnsi="Arial" w:cs="Arial"/>
          <w:b/>
          <w:color w:val="FE0000"/>
          <w:sz w:val="54"/>
          <w:szCs w:val="54"/>
        </w:rPr>
        <w:t xml:space="preserve">  </w:t>
      </w:r>
      <w:r>
        <w:rPr>
          <w:rFonts w:ascii="Arial" w:eastAsia="Arial" w:hAnsi="Arial" w:cs="Arial"/>
          <w:color w:val="000000"/>
          <w:sz w:val="54"/>
          <w:szCs w:val="54"/>
        </w:rPr>
        <w:t>de,  bu  ilkenin  istisnalarından bi</w:t>
      </w:r>
      <w:r>
        <w:rPr>
          <w:rFonts w:ascii="Arial" w:eastAsia="Arial" w:hAnsi="Arial" w:cs="Arial"/>
          <w:color w:val="000000"/>
          <w:sz w:val="54"/>
          <w:szCs w:val="54"/>
        </w:rPr>
        <w:t>ridir.  Yine</w:t>
      </w:r>
      <w:proofErr w:type="gramStart"/>
      <w:r>
        <w:rPr>
          <w:rFonts w:ascii="Arial" w:eastAsia="Arial" w:hAnsi="Arial" w:cs="Arial"/>
          <w:color w:val="000000"/>
          <w:sz w:val="54"/>
          <w:szCs w:val="54"/>
        </w:rPr>
        <w:t xml:space="preserve">,  </w:t>
      </w:r>
      <w:r>
        <w:rPr>
          <w:rFonts w:ascii="Arial" w:eastAsia="Arial" w:hAnsi="Arial" w:cs="Arial"/>
          <w:b/>
          <w:color w:val="FE0000"/>
          <w:sz w:val="54"/>
          <w:szCs w:val="54"/>
        </w:rPr>
        <w:t>hâkimin</w:t>
      </w:r>
      <w:proofErr w:type="gramEnd"/>
      <w:r>
        <w:rPr>
          <w:rFonts w:ascii="Arial" w:eastAsia="Arial" w:hAnsi="Arial" w:cs="Arial"/>
          <w:b/>
          <w:color w:val="FE0000"/>
          <w:sz w:val="54"/>
          <w:szCs w:val="54"/>
        </w:rPr>
        <w:t xml:space="preserve">  dava  sırasında  değişerek  yeni bir   hâkimin  davaya   ortasından  devam   etmesi  </w:t>
      </w:r>
      <w:r>
        <w:rPr>
          <w:rFonts w:ascii="Arial" w:eastAsia="Arial" w:hAnsi="Arial" w:cs="Arial"/>
          <w:color w:val="000000"/>
          <w:sz w:val="54"/>
          <w:szCs w:val="54"/>
        </w:rPr>
        <w:t>de doğrudanlık ilkesinin istisnasıdır.</w:t>
      </w:r>
    </w:p>
    <w:p w:rsidR="00A52881" w:rsidRDefault="002F0CBB">
      <w:pPr>
        <w:spacing w:before="39" w:line="252" w:lineRule="auto"/>
        <w:ind w:left="5967" w:right="2079" w:hanging="38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color w:val="FE0000"/>
          <w:sz w:val="48"/>
          <w:szCs w:val="48"/>
        </w:rPr>
        <w:lastRenderedPageBreak/>
        <w:t>HÂKİMİN DELİLLERİ DEĞERLENDİRMESİ (m. 198)</w:t>
      </w:r>
    </w:p>
    <w:p w:rsidR="00A52881" w:rsidRDefault="002F0CBB">
      <w:pPr>
        <w:spacing w:line="250" w:lineRule="auto"/>
        <w:ind w:left="107" w:right="23"/>
        <w:rPr>
          <w:rFonts w:ascii="Arial" w:eastAsia="Arial" w:hAnsi="Arial" w:cs="Arial"/>
          <w:sz w:val="48"/>
          <w:szCs w:val="48"/>
        </w:rPr>
      </w:pPr>
      <w:proofErr w:type="gramStart"/>
      <w:r>
        <w:rPr>
          <w:color w:val="FE0000"/>
          <w:sz w:val="48"/>
          <w:szCs w:val="48"/>
        </w:rPr>
        <w:t>Ø</w:t>
      </w:r>
      <w:r>
        <w:rPr>
          <w:rFonts w:ascii="Arial" w:eastAsia="Arial" w:hAnsi="Arial" w:cs="Arial"/>
          <w:color w:val="000000"/>
          <w:sz w:val="48"/>
          <w:szCs w:val="48"/>
        </w:rPr>
        <w:t>Delilleri   değerlendirecek   olan   hâkimdir;   hâkim,   bu   yetkiyi kullanmaktan kaçınamaz; bu yetkisini başkasına devredemez.</w:t>
      </w:r>
      <w:proofErr w:type="gramEnd"/>
      <w:r>
        <w:rPr>
          <w:rFonts w:ascii="Arial" w:eastAsia="Arial" w:hAnsi="Arial" w:cs="Arial"/>
          <w:color w:val="000000"/>
          <w:sz w:val="48"/>
          <w:szCs w:val="48"/>
        </w:rPr>
        <w:t xml:space="preserve"> </w:t>
      </w:r>
      <w:proofErr w:type="gramStart"/>
      <w:r>
        <w:rPr>
          <w:color w:val="FE0000"/>
          <w:sz w:val="48"/>
          <w:szCs w:val="48"/>
        </w:rPr>
        <w:t>Ø</w:t>
      </w:r>
      <w:r>
        <w:rPr>
          <w:rFonts w:ascii="Arial" w:eastAsia="Arial" w:hAnsi="Arial" w:cs="Arial"/>
          <w:color w:val="000000"/>
          <w:sz w:val="48"/>
          <w:szCs w:val="48"/>
        </w:rPr>
        <w:t xml:space="preserve">Hâkim   </w:t>
      </w:r>
      <w:r>
        <w:rPr>
          <w:rFonts w:ascii="Arial" w:eastAsia="Arial" w:hAnsi="Arial" w:cs="Arial"/>
          <w:b/>
          <w:color w:val="FE0000"/>
          <w:sz w:val="48"/>
          <w:szCs w:val="48"/>
          <w:u w:val="thick" w:color="FE0000"/>
        </w:rPr>
        <w:t>takdiri</w:t>
      </w:r>
      <w:r>
        <w:rPr>
          <w:color w:val="FE0000"/>
          <w:sz w:val="48"/>
          <w:szCs w:val="48"/>
          <w:u w:val="thick" w:color="FE0000"/>
        </w:rPr>
        <w:t xml:space="preserve">    </w:t>
      </w:r>
      <w:r>
        <w:rPr>
          <w:rFonts w:ascii="Arial" w:eastAsia="Arial" w:hAnsi="Arial" w:cs="Arial"/>
          <w:b/>
          <w:color w:val="FE0000"/>
          <w:sz w:val="48"/>
          <w:szCs w:val="48"/>
          <w:u w:val="thick" w:color="FE0000"/>
        </w:rPr>
        <w:t>delilleri</w:t>
      </w:r>
      <w:r>
        <w:rPr>
          <w:rFonts w:ascii="Arial" w:eastAsia="Arial" w:hAnsi="Arial" w:cs="Arial"/>
          <w:b/>
          <w:color w:val="FE0000"/>
          <w:sz w:val="48"/>
          <w:szCs w:val="48"/>
        </w:rPr>
        <w:t>,   serbestçe   değerlendirir</w:t>
      </w:r>
      <w:r>
        <w:rPr>
          <w:rFonts w:ascii="Arial" w:eastAsia="Arial" w:hAnsi="Arial" w:cs="Arial"/>
          <w:color w:val="FE0000"/>
          <w:sz w:val="48"/>
          <w:szCs w:val="48"/>
        </w:rPr>
        <w:t>.</w:t>
      </w:r>
      <w:proofErr w:type="gramEnd"/>
      <w:r>
        <w:rPr>
          <w:rFonts w:ascii="Arial" w:eastAsia="Arial" w:hAnsi="Arial" w:cs="Arial"/>
          <w:color w:val="FE0000"/>
          <w:sz w:val="48"/>
          <w:szCs w:val="48"/>
        </w:rPr>
        <w:t xml:space="preserve">   </w:t>
      </w:r>
      <w:proofErr w:type="gramStart"/>
      <w:r>
        <w:rPr>
          <w:rFonts w:ascii="Arial" w:eastAsia="Arial" w:hAnsi="Arial" w:cs="Arial"/>
          <w:color w:val="000000"/>
          <w:sz w:val="48"/>
          <w:szCs w:val="48"/>
          <w:u w:val="thick" w:color="000000"/>
        </w:rPr>
        <w:t>Kesin</w:t>
      </w:r>
      <w:r>
        <w:rPr>
          <w:rFonts w:ascii="Arial" w:eastAsia="Arial" w:hAnsi="Arial" w:cs="Arial"/>
          <w:color w:val="000000"/>
          <w:sz w:val="48"/>
          <w:szCs w:val="48"/>
        </w:rPr>
        <w:t xml:space="preserve"> </w:t>
      </w:r>
      <w:r>
        <w:rPr>
          <w:rFonts w:ascii="Arial" w:eastAsia="Arial" w:hAnsi="Arial" w:cs="Arial"/>
          <w:color w:val="000000"/>
          <w:sz w:val="48"/>
          <w:szCs w:val="48"/>
          <w:u w:val="thick" w:color="000000"/>
        </w:rPr>
        <w:t>deliller</w:t>
      </w:r>
      <w:r>
        <w:rPr>
          <w:color w:val="000000"/>
          <w:sz w:val="48"/>
          <w:szCs w:val="48"/>
          <w:u w:val="thick" w:color="000000"/>
        </w:rPr>
        <w:t xml:space="preserve"> </w:t>
      </w:r>
      <w:r>
        <w:rPr>
          <w:rFonts w:ascii="Arial" w:eastAsia="Arial" w:hAnsi="Arial" w:cs="Arial"/>
          <w:color w:val="000000"/>
          <w:sz w:val="48"/>
          <w:szCs w:val="48"/>
        </w:rPr>
        <w:t>bakımından ise, kanunun imkân verdiği ölçüde sını</w:t>
      </w:r>
      <w:r>
        <w:rPr>
          <w:rFonts w:ascii="Arial" w:eastAsia="Arial" w:hAnsi="Arial" w:cs="Arial"/>
          <w:color w:val="000000"/>
          <w:sz w:val="48"/>
          <w:szCs w:val="48"/>
        </w:rPr>
        <w:t xml:space="preserve">rlı bir değerlendirme söz konusudur; </w:t>
      </w:r>
      <w:r>
        <w:rPr>
          <w:rFonts w:ascii="Arial" w:eastAsia="Arial" w:hAnsi="Arial" w:cs="Arial"/>
          <w:b/>
          <w:color w:val="FE0000"/>
          <w:sz w:val="48"/>
          <w:szCs w:val="48"/>
        </w:rPr>
        <w:t>hâkim kesin delillerle bağlıdır.</w:t>
      </w:r>
      <w:proofErr w:type="gramEnd"/>
      <w:r>
        <w:rPr>
          <w:rFonts w:ascii="Arial" w:eastAsia="Arial" w:hAnsi="Arial" w:cs="Arial"/>
          <w:b/>
          <w:color w:val="FE0000"/>
          <w:sz w:val="48"/>
          <w:szCs w:val="48"/>
        </w:rPr>
        <w:t xml:space="preserve"> </w:t>
      </w:r>
      <w:r>
        <w:rPr>
          <w:color w:val="FE0000"/>
          <w:sz w:val="48"/>
          <w:szCs w:val="48"/>
        </w:rPr>
        <w:t>Ø</w:t>
      </w:r>
      <w:r>
        <w:rPr>
          <w:rFonts w:ascii="Arial" w:eastAsia="Arial" w:hAnsi="Arial" w:cs="Arial"/>
          <w:color w:val="000000"/>
          <w:sz w:val="48"/>
          <w:szCs w:val="48"/>
        </w:rPr>
        <w:t>Hâkim delilleri takdir ederken:</w:t>
      </w:r>
    </w:p>
    <w:p w:rsidR="00A52881" w:rsidRDefault="002F0CBB">
      <w:pPr>
        <w:spacing w:before="3"/>
        <w:ind w:left="547"/>
        <w:rPr>
          <w:rFonts w:ascii="Arial" w:eastAsia="Arial" w:hAnsi="Arial" w:cs="Arial"/>
          <w:sz w:val="48"/>
          <w:szCs w:val="48"/>
        </w:rPr>
      </w:pPr>
      <w:proofErr w:type="gramStart"/>
      <w:r>
        <w:rPr>
          <w:color w:val="FE0000"/>
          <w:sz w:val="48"/>
          <w:szCs w:val="48"/>
        </w:rPr>
        <w:t>v</w:t>
      </w:r>
      <w:proofErr w:type="gramEnd"/>
      <w:r>
        <w:rPr>
          <w:color w:val="FE0000"/>
          <w:sz w:val="48"/>
          <w:szCs w:val="48"/>
        </w:rPr>
        <w:t xml:space="preserve">    </w:t>
      </w:r>
      <w:r>
        <w:rPr>
          <w:rFonts w:ascii="Arial" w:eastAsia="Arial" w:hAnsi="Arial" w:cs="Arial"/>
          <w:color w:val="000000"/>
          <w:sz w:val="48"/>
          <w:szCs w:val="48"/>
        </w:rPr>
        <w:t>Kanunun belirlediği sınırlarla bağlıdır.</w:t>
      </w:r>
    </w:p>
    <w:p w:rsidR="00A52881" w:rsidRDefault="002F0CBB">
      <w:pPr>
        <w:tabs>
          <w:tab w:val="left" w:pos="1260"/>
        </w:tabs>
        <w:spacing w:before="26" w:line="242" w:lineRule="auto"/>
        <w:ind w:left="1267" w:right="24" w:hanging="720"/>
        <w:jc w:val="both"/>
        <w:rPr>
          <w:rFonts w:ascii="Arial" w:eastAsia="Arial" w:hAnsi="Arial" w:cs="Arial"/>
          <w:sz w:val="48"/>
          <w:szCs w:val="48"/>
        </w:rPr>
      </w:pPr>
      <w:proofErr w:type="gramStart"/>
      <w:r>
        <w:rPr>
          <w:color w:val="FE0000"/>
          <w:sz w:val="48"/>
          <w:szCs w:val="48"/>
        </w:rPr>
        <w:t>v</w:t>
      </w:r>
      <w:proofErr w:type="gramEnd"/>
      <w:r>
        <w:rPr>
          <w:color w:val="FE0000"/>
          <w:sz w:val="48"/>
          <w:szCs w:val="48"/>
        </w:rPr>
        <w:tab/>
      </w:r>
      <w:r>
        <w:rPr>
          <w:rFonts w:ascii="Arial" w:eastAsia="Arial" w:hAnsi="Arial" w:cs="Arial"/>
          <w:color w:val="000000"/>
          <w:sz w:val="48"/>
          <w:szCs w:val="48"/>
        </w:rPr>
        <w:t>Hukukî    dinlenilme   hakkının   bir   gereği   olarak,    delil değerlendirmesini  gerekçesine yansıtma</w:t>
      </w:r>
      <w:r>
        <w:rPr>
          <w:rFonts w:ascii="Arial" w:eastAsia="Arial" w:hAnsi="Arial" w:cs="Arial"/>
          <w:color w:val="000000"/>
          <w:sz w:val="48"/>
          <w:szCs w:val="48"/>
        </w:rPr>
        <w:t>lıdır.</w:t>
      </w:r>
    </w:p>
    <w:p w:rsidR="00A52881" w:rsidRDefault="002F0CBB">
      <w:pPr>
        <w:tabs>
          <w:tab w:val="left" w:pos="1260"/>
        </w:tabs>
        <w:spacing w:before="22" w:line="249" w:lineRule="auto"/>
        <w:ind w:left="1267" w:right="24" w:hanging="720"/>
        <w:jc w:val="both"/>
        <w:rPr>
          <w:rFonts w:ascii="Arial" w:eastAsia="Arial" w:hAnsi="Arial" w:cs="Arial"/>
          <w:sz w:val="48"/>
          <w:szCs w:val="48"/>
        </w:rPr>
        <w:sectPr w:rsidR="00A52881">
          <w:pgSz w:w="14400" w:h="10800" w:orient="landscape"/>
          <w:pgMar w:top="680" w:right="320" w:bottom="280" w:left="320" w:header="708" w:footer="708" w:gutter="0"/>
          <w:cols w:space="708"/>
        </w:sectPr>
      </w:pPr>
      <w:proofErr w:type="gramStart"/>
      <w:r>
        <w:rPr>
          <w:color w:val="FE0000"/>
          <w:sz w:val="48"/>
          <w:szCs w:val="48"/>
        </w:rPr>
        <w:t>v</w:t>
      </w:r>
      <w:proofErr w:type="gramEnd"/>
      <w:r>
        <w:rPr>
          <w:color w:val="FE0000"/>
          <w:sz w:val="48"/>
          <w:szCs w:val="48"/>
        </w:rPr>
        <w:tab/>
      </w:r>
      <w:r>
        <w:rPr>
          <w:rFonts w:ascii="Arial" w:eastAsia="Arial" w:hAnsi="Arial" w:cs="Arial"/>
          <w:color w:val="000000"/>
          <w:sz w:val="48"/>
          <w:szCs w:val="48"/>
        </w:rPr>
        <w:t xml:space="preserve">Delil değerlendirmesi, aklî, mantikî ve hukukî gerekçelere dayanmalı,  kendi  içinde  ve  olayla   bağlantılı  ve  tutarlı olmalıdır.   Bu   </w:t>
      </w:r>
      <w:proofErr w:type="gramStart"/>
      <w:r>
        <w:rPr>
          <w:rFonts w:ascii="Arial" w:eastAsia="Arial" w:hAnsi="Arial" w:cs="Arial"/>
          <w:color w:val="000000"/>
          <w:sz w:val="48"/>
          <w:szCs w:val="48"/>
        </w:rPr>
        <w:t>değerlendirmelerden  sonra</w:t>
      </w:r>
      <w:proofErr w:type="gramEnd"/>
      <w:r>
        <w:rPr>
          <w:rFonts w:ascii="Arial" w:eastAsia="Arial" w:hAnsi="Arial" w:cs="Arial"/>
          <w:color w:val="000000"/>
          <w:sz w:val="48"/>
          <w:szCs w:val="48"/>
        </w:rPr>
        <w:t>,   o   vakıa   için kabul   edilen   ispat   ölçüsü   çerçevesin</w:t>
      </w:r>
      <w:r>
        <w:rPr>
          <w:rFonts w:ascii="Arial" w:eastAsia="Arial" w:hAnsi="Arial" w:cs="Arial"/>
          <w:color w:val="000000"/>
          <w:sz w:val="48"/>
          <w:szCs w:val="48"/>
        </w:rPr>
        <w:t>de   hâkimin   karar vermesi gerekir.</w:t>
      </w:r>
    </w:p>
    <w:p w:rsidR="00A52881" w:rsidRDefault="00A52881">
      <w:pPr>
        <w:spacing w:before="8" w:line="200" w:lineRule="exact"/>
      </w:pPr>
    </w:p>
    <w:p w:rsidR="00A52881" w:rsidRDefault="002F0CBB">
      <w:pPr>
        <w:spacing w:line="620" w:lineRule="exact"/>
        <w:ind w:left="3327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b/>
          <w:color w:val="FE0000"/>
          <w:position w:val="-1"/>
          <w:sz w:val="56"/>
          <w:szCs w:val="56"/>
        </w:rPr>
        <w:t>ADİL YARGILANMA HAKKI</w:t>
      </w:r>
    </w:p>
    <w:p w:rsidR="00A52881" w:rsidRDefault="002F0CBB">
      <w:pPr>
        <w:spacing w:before="36"/>
        <w:ind w:left="3267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b/>
          <w:color w:val="FE0000"/>
          <w:sz w:val="56"/>
          <w:szCs w:val="56"/>
        </w:rPr>
        <w:t>(Anayasa m. 36; AİHS m. 6)</w:t>
      </w:r>
    </w:p>
    <w:p w:rsidR="00A52881" w:rsidRDefault="002F0CBB">
      <w:pPr>
        <w:spacing w:before="16" w:line="253" w:lineRule="auto"/>
        <w:ind w:left="107" w:right="28" w:firstLine="720"/>
        <w:rPr>
          <w:rFonts w:ascii="Arial" w:eastAsia="Arial" w:hAnsi="Arial" w:cs="Arial"/>
          <w:sz w:val="56"/>
          <w:szCs w:val="56"/>
        </w:rPr>
      </w:pPr>
      <w:proofErr w:type="gramStart"/>
      <w:r>
        <w:rPr>
          <w:rFonts w:ascii="Arial" w:eastAsia="Arial" w:hAnsi="Arial" w:cs="Arial"/>
          <w:sz w:val="56"/>
          <w:szCs w:val="56"/>
        </w:rPr>
        <w:t>Adil  yargılanma</w:t>
      </w:r>
      <w:proofErr w:type="gramEnd"/>
      <w:r>
        <w:rPr>
          <w:rFonts w:ascii="Arial" w:eastAsia="Arial" w:hAnsi="Arial" w:cs="Arial"/>
          <w:sz w:val="56"/>
          <w:szCs w:val="56"/>
        </w:rPr>
        <w:t xml:space="preserve">  hakkı,  </w:t>
      </w:r>
      <w:r>
        <w:rPr>
          <w:rFonts w:ascii="Arial" w:eastAsia="Arial" w:hAnsi="Arial" w:cs="Arial"/>
          <w:b/>
          <w:sz w:val="56"/>
          <w:szCs w:val="56"/>
        </w:rPr>
        <w:t>hem  davacıya   hem  de davalıya aittir.</w:t>
      </w:r>
    </w:p>
    <w:p w:rsidR="00A52881" w:rsidRDefault="002F0CBB">
      <w:pPr>
        <w:spacing w:before="1" w:line="245" w:lineRule="auto"/>
        <w:ind w:left="107" w:right="15" w:firstLine="720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sz w:val="56"/>
          <w:szCs w:val="56"/>
        </w:rPr>
        <w:t xml:space="preserve">Bu   hak,   </w:t>
      </w:r>
      <w:r>
        <w:rPr>
          <w:rFonts w:ascii="Arial" w:eastAsia="Arial" w:hAnsi="Arial" w:cs="Arial"/>
          <w:b/>
          <w:sz w:val="56"/>
          <w:szCs w:val="56"/>
        </w:rPr>
        <w:t xml:space="preserve">davanın   açılmasından   yargılamanın sona ermesine </w:t>
      </w:r>
      <w:proofErr w:type="gramStart"/>
      <w:r>
        <w:rPr>
          <w:rFonts w:ascii="Arial" w:eastAsia="Arial" w:hAnsi="Arial" w:cs="Arial"/>
          <w:b/>
          <w:sz w:val="56"/>
          <w:szCs w:val="56"/>
        </w:rPr>
        <w:t>kadar</w:t>
      </w:r>
      <w:proofErr w:type="gramEnd"/>
      <w:r>
        <w:rPr>
          <w:rFonts w:ascii="Arial" w:eastAsia="Arial" w:hAnsi="Arial" w:cs="Arial"/>
          <w:b/>
          <w:sz w:val="56"/>
          <w:szCs w:val="56"/>
        </w:rPr>
        <w:t xml:space="preserve"> devam eder.</w:t>
      </w:r>
    </w:p>
    <w:p w:rsidR="00A52881" w:rsidRDefault="00A52881">
      <w:pPr>
        <w:spacing w:line="140" w:lineRule="exact"/>
        <w:rPr>
          <w:sz w:val="14"/>
          <w:szCs w:val="14"/>
        </w:rPr>
      </w:pPr>
    </w:p>
    <w:p w:rsidR="00A52881" w:rsidRDefault="002F0CBB">
      <w:pPr>
        <w:ind w:left="1267"/>
        <w:rPr>
          <w:rFonts w:ascii="Arial" w:eastAsia="Arial" w:hAnsi="Arial" w:cs="Arial"/>
          <w:sz w:val="56"/>
          <w:szCs w:val="56"/>
        </w:rPr>
      </w:pPr>
      <w:proofErr w:type="gramStart"/>
      <w:r>
        <w:rPr>
          <w:rFonts w:ascii="Arial" w:eastAsia="Arial" w:hAnsi="Arial" w:cs="Arial"/>
          <w:b/>
          <w:sz w:val="56"/>
          <w:szCs w:val="56"/>
        </w:rPr>
        <w:t>Bu hak genel olarak dört unsuru içermektedir.</w:t>
      </w:r>
      <w:proofErr w:type="gramEnd"/>
    </w:p>
    <w:p w:rsidR="00A52881" w:rsidRDefault="002F0CBB">
      <w:pPr>
        <w:tabs>
          <w:tab w:val="left" w:pos="1240"/>
        </w:tabs>
        <w:spacing w:before="16" w:line="253" w:lineRule="auto"/>
        <w:ind w:left="1247" w:right="25" w:hanging="860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b/>
          <w:color w:val="FE0000"/>
          <w:sz w:val="56"/>
          <w:szCs w:val="56"/>
        </w:rPr>
        <w:t>1.</w:t>
      </w:r>
      <w:r>
        <w:rPr>
          <w:rFonts w:ascii="Arial" w:eastAsia="Arial" w:hAnsi="Arial" w:cs="Arial"/>
          <w:b/>
          <w:color w:val="FE0000"/>
          <w:sz w:val="56"/>
          <w:szCs w:val="56"/>
        </w:rPr>
        <w:tab/>
      </w:r>
      <w:r>
        <w:rPr>
          <w:rFonts w:ascii="Arial" w:eastAsia="Arial" w:hAnsi="Arial" w:cs="Arial"/>
          <w:b/>
          <w:color w:val="000000"/>
          <w:sz w:val="56"/>
          <w:szCs w:val="56"/>
        </w:rPr>
        <w:t>Kanunî,   bağımsız   ve   tarafsız   bir   mahkeme tarafından yargılanma</w:t>
      </w:r>
    </w:p>
    <w:p w:rsidR="00A52881" w:rsidRDefault="002F0CBB">
      <w:pPr>
        <w:spacing w:before="1"/>
        <w:ind w:left="387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b/>
          <w:color w:val="FE0000"/>
          <w:sz w:val="56"/>
          <w:szCs w:val="56"/>
        </w:rPr>
        <w:t xml:space="preserve">2.  </w:t>
      </w:r>
      <w:r>
        <w:rPr>
          <w:rFonts w:ascii="Arial" w:eastAsia="Arial" w:hAnsi="Arial" w:cs="Arial"/>
          <w:b/>
          <w:color w:val="000000"/>
          <w:sz w:val="56"/>
          <w:szCs w:val="56"/>
        </w:rPr>
        <w:t>Makul süre içinde yargılanma</w:t>
      </w:r>
    </w:p>
    <w:p w:rsidR="00A52881" w:rsidRDefault="002F0CBB">
      <w:pPr>
        <w:spacing w:before="16"/>
        <w:ind w:left="387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b/>
          <w:color w:val="FE0000"/>
          <w:sz w:val="56"/>
          <w:szCs w:val="56"/>
        </w:rPr>
        <w:t xml:space="preserve">3.  </w:t>
      </w:r>
      <w:r>
        <w:rPr>
          <w:rFonts w:ascii="Arial" w:eastAsia="Arial" w:hAnsi="Arial" w:cs="Arial"/>
          <w:b/>
          <w:color w:val="000000"/>
          <w:sz w:val="56"/>
          <w:szCs w:val="56"/>
        </w:rPr>
        <w:t>Alenî surette yargılanma</w:t>
      </w:r>
    </w:p>
    <w:p w:rsidR="00A52881" w:rsidRDefault="002F0CBB">
      <w:pPr>
        <w:spacing w:before="36"/>
        <w:ind w:left="387"/>
        <w:rPr>
          <w:rFonts w:ascii="Arial" w:eastAsia="Arial" w:hAnsi="Arial" w:cs="Arial"/>
          <w:sz w:val="56"/>
          <w:szCs w:val="56"/>
        </w:rPr>
        <w:sectPr w:rsidR="00A52881">
          <w:pgSz w:w="14400" w:h="10800" w:orient="landscape"/>
          <w:pgMar w:top="980" w:right="300" w:bottom="280" w:left="320" w:header="708" w:footer="708" w:gutter="0"/>
          <w:cols w:space="708"/>
        </w:sectPr>
      </w:pPr>
      <w:r>
        <w:rPr>
          <w:rFonts w:ascii="Arial" w:eastAsia="Arial" w:hAnsi="Arial" w:cs="Arial"/>
          <w:b/>
          <w:color w:val="FE0000"/>
          <w:sz w:val="56"/>
          <w:szCs w:val="56"/>
        </w:rPr>
        <w:t xml:space="preserve">4.  </w:t>
      </w:r>
      <w:r>
        <w:rPr>
          <w:rFonts w:ascii="Arial" w:eastAsia="Arial" w:hAnsi="Arial" w:cs="Arial"/>
          <w:b/>
          <w:color w:val="000000"/>
          <w:sz w:val="56"/>
          <w:szCs w:val="56"/>
        </w:rPr>
        <w:t>Hakkaniyete uygun olarak (adil) yargılanma</w:t>
      </w:r>
    </w:p>
    <w:p w:rsidR="00A52881" w:rsidRDefault="002F0CBB">
      <w:pPr>
        <w:spacing w:before="52"/>
        <w:ind w:left="960" w:right="1006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color w:val="FE0000"/>
          <w:sz w:val="36"/>
          <w:szCs w:val="36"/>
        </w:rPr>
        <w:lastRenderedPageBreak/>
        <w:t>HUKUKÎ DİNLENİLME HAKKI (Anayasa m. 36; AİHS m. 6; HMK m. 27)</w:t>
      </w:r>
    </w:p>
    <w:p w:rsidR="00A52881" w:rsidRDefault="00A52881">
      <w:pPr>
        <w:spacing w:line="200" w:lineRule="exact"/>
      </w:pPr>
    </w:p>
    <w:p w:rsidR="00A52881" w:rsidRDefault="00A52881">
      <w:pPr>
        <w:spacing w:before="6" w:line="240" w:lineRule="exact"/>
        <w:rPr>
          <w:sz w:val="24"/>
          <w:szCs w:val="24"/>
        </w:rPr>
      </w:pPr>
    </w:p>
    <w:p w:rsidR="00A52881" w:rsidRDefault="002F0CBB">
      <w:pPr>
        <w:spacing w:line="242" w:lineRule="auto"/>
        <w:ind w:left="107" w:right="92"/>
        <w:rPr>
          <w:rFonts w:ascii="Arial" w:eastAsia="Arial" w:hAnsi="Arial" w:cs="Arial"/>
          <w:sz w:val="36"/>
          <w:szCs w:val="36"/>
        </w:rPr>
      </w:pPr>
      <w:r>
        <w:rPr>
          <w:color w:val="FE0000"/>
          <w:sz w:val="36"/>
          <w:szCs w:val="36"/>
        </w:rPr>
        <w:t>Ø</w:t>
      </w: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Mahkeme iki tarafa </w:t>
      </w:r>
      <w:proofErr w:type="gramStart"/>
      <w:r>
        <w:rPr>
          <w:rFonts w:ascii="Arial" w:eastAsia="Arial" w:hAnsi="Arial" w:cs="Arial"/>
          <w:b/>
          <w:color w:val="000000"/>
          <w:sz w:val="36"/>
          <w:szCs w:val="36"/>
        </w:rPr>
        <w:t>eşit  şekilde</w:t>
      </w:r>
      <w:proofErr w:type="gramEnd"/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 hukukî  dinlenilme hakkı  tanıyarak hükmünü vermelidir.</w:t>
      </w:r>
    </w:p>
    <w:p w:rsidR="00A52881" w:rsidRDefault="002F0CBB">
      <w:pPr>
        <w:spacing w:before="21" w:line="254" w:lineRule="auto"/>
        <w:ind w:left="107" w:right="72"/>
        <w:rPr>
          <w:rFonts w:ascii="Arial" w:eastAsia="Arial" w:hAnsi="Arial" w:cs="Arial"/>
          <w:sz w:val="36"/>
          <w:szCs w:val="36"/>
        </w:rPr>
      </w:pPr>
      <w:proofErr w:type="gramStart"/>
      <w:r>
        <w:rPr>
          <w:color w:val="FE0000"/>
          <w:sz w:val="36"/>
          <w:szCs w:val="36"/>
        </w:rPr>
        <w:t>Ø</w:t>
      </w:r>
      <w:r>
        <w:rPr>
          <w:rFonts w:ascii="Arial" w:eastAsia="Arial" w:hAnsi="Arial" w:cs="Arial"/>
          <w:color w:val="000000"/>
          <w:sz w:val="36"/>
          <w:szCs w:val="36"/>
        </w:rPr>
        <w:t>Hukukî  dinlenilme</w:t>
      </w:r>
      <w:proofErr w:type="gramEnd"/>
      <w:r>
        <w:rPr>
          <w:rFonts w:ascii="Arial" w:eastAsia="Arial" w:hAnsi="Arial" w:cs="Arial"/>
          <w:color w:val="000000"/>
          <w:sz w:val="36"/>
          <w:szCs w:val="36"/>
        </w:rPr>
        <w:t xml:space="preserve">  hakkı,  </w:t>
      </w:r>
      <w:r>
        <w:rPr>
          <w:rFonts w:ascii="Arial" w:eastAsia="Arial" w:hAnsi="Arial" w:cs="Arial"/>
          <w:b/>
          <w:color w:val="000000"/>
          <w:sz w:val="36"/>
          <w:szCs w:val="36"/>
        </w:rPr>
        <w:t>dava  sonunda  hukukî  durumu  etkilenecek  herkese tanınır.</w:t>
      </w:r>
    </w:p>
    <w:p w:rsidR="00A52881" w:rsidRDefault="002F0CBB">
      <w:pPr>
        <w:spacing w:line="380" w:lineRule="exact"/>
        <w:ind w:left="107"/>
        <w:rPr>
          <w:rFonts w:ascii="Arial" w:eastAsia="Arial" w:hAnsi="Arial" w:cs="Arial"/>
          <w:sz w:val="36"/>
          <w:szCs w:val="36"/>
        </w:rPr>
      </w:pPr>
      <w:r>
        <w:rPr>
          <w:color w:val="FE0000"/>
          <w:sz w:val="36"/>
          <w:szCs w:val="36"/>
        </w:rPr>
        <w:t>Ø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Hukukî dinlenilme hakkı, </w:t>
      </w:r>
      <w:r>
        <w:rPr>
          <w:rFonts w:ascii="Arial" w:eastAsia="Arial" w:hAnsi="Arial" w:cs="Arial"/>
          <w:b/>
          <w:color w:val="000000"/>
          <w:sz w:val="36"/>
          <w:szCs w:val="36"/>
        </w:rPr>
        <w:t>tüm yargılamalar için ve yargılamanın her aşamasında</w:t>
      </w:r>
    </w:p>
    <w:p w:rsidR="00A52881" w:rsidRDefault="002F0CBB">
      <w:pPr>
        <w:spacing w:before="24"/>
        <w:ind w:left="107"/>
        <w:rPr>
          <w:rFonts w:ascii="Arial" w:eastAsia="Arial" w:hAnsi="Arial" w:cs="Arial"/>
          <w:sz w:val="36"/>
          <w:szCs w:val="36"/>
        </w:rPr>
      </w:pPr>
      <w:proofErr w:type="gramStart"/>
      <w:r>
        <w:rPr>
          <w:rFonts w:ascii="Arial" w:eastAsia="Arial" w:hAnsi="Arial" w:cs="Arial"/>
          <w:b/>
          <w:sz w:val="36"/>
          <w:szCs w:val="36"/>
        </w:rPr>
        <w:t>uyulması</w:t>
      </w:r>
      <w:proofErr w:type="gramEnd"/>
      <w:r>
        <w:rPr>
          <w:rFonts w:ascii="Arial" w:eastAsia="Arial" w:hAnsi="Arial" w:cs="Arial"/>
          <w:b/>
          <w:sz w:val="36"/>
          <w:szCs w:val="36"/>
        </w:rPr>
        <w:t xml:space="preserve"> gereken bir ilkedir.</w:t>
      </w:r>
    </w:p>
    <w:p w:rsidR="00A52881" w:rsidRDefault="002F0CBB">
      <w:pPr>
        <w:spacing w:before="6"/>
        <w:ind w:left="107"/>
        <w:rPr>
          <w:rFonts w:ascii="Arial" w:eastAsia="Arial" w:hAnsi="Arial" w:cs="Arial"/>
          <w:sz w:val="36"/>
          <w:szCs w:val="36"/>
        </w:rPr>
      </w:pPr>
      <w:r>
        <w:rPr>
          <w:color w:val="FE0000"/>
          <w:sz w:val="36"/>
          <w:szCs w:val="36"/>
        </w:rPr>
        <w:t>Ø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Hukukî dinlenilme hakkının </w:t>
      </w: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üç temel unsuru </w:t>
      </w:r>
      <w:r>
        <w:rPr>
          <w:rFonts w:ascii="Arial" w:eastAsia="Arial" w:hAnsi="Arial" w:cs="Arial"/>
          <w:color w:val="000000"/>
          <w:sz w:val="36"/>
          <w:szCs w:val="36"/>
        </w:rPr>
        <w:t>vardır:</w:t>
      </w:r>
    </w:p>
    <w:p w:rsidR="00A52881" w:rsidRDefault="002F0CBB">
      <w:pPr>
        <w:spacing w:before="24" w:line="249" w:lineRule="auto"/>
        <w:ind w:left="107" w:right="51" w:firstLine="720"/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color w:val="BF0000"/>
          <w:sz w:val="36"/>
          <w:szCs w:val="36"/>
        </w:rPr>
        <w:t xml:space="preserve">1)  </w:t>
      </w:r>
      <w:r>
        <w:rPr>
          <w:rFonts w:ascii="Arial" w:eastAsia="Arial" w:hAnsi="Arial" w:cs="Arial"/>
          <w:b/>
          <w:color w:val="980000"/>
          <w:sz w:val="36"/>
          <w:szCs w:val="36"/>
        </w:rPr>
        <w:t xml:space="preserve">Yargılama  ile  ilgili  olarak  bilgi  sahibi  olunması:  </w:t>
      </w:r>
      <w:r>
        <w:rPr>
          <w:rFonts w:ascii="Arial" w:eastAsia="Arial" w:hAnsi="Arial" w:cs="Arial"/>
          <w:color w:val="000000"/>
          <w:sz w:val="36"/>
          <w:szCs w:val="36"/>
        </w:rPr>
        <w:t>Tarafların  gerek  yargı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 organlarınca  gerekse  karşı  tarafça  yapılan  işlemler  konusunda  bilgilendirilmeleri zorunludur.</w:t>
      </w:r>
    </w:p>
    <w:p w:rsidR="00A52881" w:rsidRDefault="00A52881">
      <w:pPr>
        <w:spacing w:line="120" w:lineRule="exact"/>
        <w:rPr>
          <w:sz w:val="13"/>
          <w:szCs w:val="13"/>
        </w:rPr>
      </w:pPr>
    </w:p>
    <w:p w:rsidR="00A52881" w:rsidRDefault="002F0CBB">
      <w:pPr>
        <w:spacing w:line="249" w:lineRule="auto"/>
        <w:ind w:left="107" w:right="71" w:firstLine="720"/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color w:val="980000"/>
          <w:sz w:val="36"/>
          <w:szCs w:val="36"/>
        </w:rPr>
        <w:t xml:space="preserve">2) Açıklama ve ispat hakkı: </w:t>
      </w:r>
      <w:r>
        <w:rPr>
          <w:rFonts w:ascii="Arial" w:eastAsia="Arial" w:hAnsi="Arial" w:cs="Arial"/>
          <w:color w:val="000000"/>
          <w:sz w:val="36"/>
          <w:szCs w:val="36"/>
        </w:rPr>
        <w:t>Taraflar, yargılamayla ilgili açıklamada bulunma, bu çerçevede  iddia  ve  savunmalarını  ileri  sürme  ve  ispat  etme  hakk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ına  sahiptirler. </w:t>
      </w:r>
      <w:proofErr w:type="gramStart"/>
      <w:r>
        <w:rPr>
          <w:rFonts w:ascii="Arial" w:eastAsia="Arial" w:hAnsi="Arial" w:cs="Arial"/>
          <w:color w:val="000000"/>
          <w:sz w:val="36"/>
          <w:szCs w:val="36"/>
        </w:rPr>
        <w:t>“</w:t>
      </w:r>
      <w:r>
        <w:rPr>
          <w:rFonts w:ascii="Arial" w:eastAsia="Arial" w:hAnsi="Arial" w:cs="Arial"/>
          <w:b/>
          <w:i/>
          <w:color w:val="000000"/>
          <w:sz w:val="36"/>
          <w:szCs w:val="36"/>
        </w:rPr>
        <w:t>Silahların eşitliği ilkesi</w:t>
      </w:r>
      <w:r>
        <w:rPr>
          <w:rFonts w:ascii="Arial" w:eastAsia="Arial" w:hAnsi="Arial" w:cs="Arial"/>
          <w:i/>
          <w:color w:val="000000"/>
          <w:sz w:val="36"/>
          <w:szCs w:val="36"/>
        </w:rPr>
        <w:t xml:space="preserve">” </w:t>
      </w:r>
      <w:r>
        <w:rPr>
          <w:rFonts w:ascii="Arial" w:eastAsia="Arial" w:hAnsi="Arial" w:cs="Arial"/>
          <w:color w:val="000000"/>
          <w:sz w:val="36"/>
          <w:szCs w:val="36"/>
        </w:rPr>
        <w:t>gereği, her iki taraf da bu haktan eşit şekilde yararlanır.</w:t>
      </w:r>
      <w:proofErr w:type="gramEnd"/>
    </w:p>
    <w:p w:rsidR="00A52881" w:rsidRDefault="00A52881">
      <w:pPr>
        <w:spacing w:line="120" w:lineRule="exact"/>
        <w:rPr>
          <w:sz w:val="13"/>
          <w:szCs w:val="13"/>
        </w:rPr>
      </w:pPr>
    </w:p>
    <w:p w:rsidR="00A52881" w:rsidRDefault="002F0CBB">
      <w:pPr>
        <w:spacing w:line="250" w:lineRule="auto"/>
        <w:ind w:left="107" w:right="51" w:firstLine="720"/>
        <w:jc w:val="both"/>
        <w:rPr>
          <w:rFonts w:ascii="Arial" w:eastAsia="Arial" w:hAnsi="Arial" w:cs="Arial"/>
          <w:sz w:val="36"/>
          <w:szCs w:val="36"/>
        </w:rPr>
        <w:sectPr w:rsidR="00A52881">
          <w:pgSz w:w="14400" w:h="10800" w:orient="landscape"/>
          <w:pgMar w:top="680" w:right="300" w:bottom="280" w:left="320" w:header="708" w:footer="708" w:gutter="0"/>
          <w:cols w:space="708"/>
        </w:sectPr>
      </w:pPr>
      <w:r>
        <w:rPr>
          <w:rFonts w:ascii="Arial" w:eastAsia="Arial" w:hAnsi="Arial" w:cs="Arial"/>
          <w:b/>
          <w:color w:val="980000"/>
          <w:sz w:val="36"/>
          <w:szCs w:val="36"/>
        </w:rPr>
        <w:t>3)  Mahkemenin</w:t>
      </w:r>
      <w:proofErr w:type="gramStart"/>
      <w:r>
        <w:rPr>
          <w:rFonts w:ascii="Arial" w:eastAsia="Arial" w:hAnsi="Arial" w:cs="Arial"/>
          <w:b/>
          <w:color w:val="980000"/>
          <w:sz w:val="36"/>
          <w:szCs w:val="36"/>
        </w:rPr>
        <w:t>,  açıklamaları</w:t>
      </w:r>
      <w:proofErr w:type="gramEnd"/>
      <w:r>
        <w:rPr>
          <w:rFonts w:ascii="Arial" w:eastAsia="Arial" w:hAnsi="Arial" w:cs="Arial"/>
          <w:b/>
          <w:color w:val="980000"/>
          <w:sz w:val="36"/>
          <w:szCs w:val="36"/>
        </w:rPr>
        <w:t xml:space="preserve">  dikkate alarak  değerlendirmesi  ve kararların somut ve açık olarak gerekçelendirilmesi: </w:t>
      </w:r>
      <w:r>
        <w:rPr>
          <w:rFonts w:ascii="Arial" w:eastAsia="Arial" w:hAnsi="Arial" w:cs="Arial"/>
          <w:color w:val="000000"/>
          <w:sz w:val="36"/>
          <w:szCs w:val="36"/>
        </w:rPr>
        <w:t>Değerlendirme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 kararların gerekçesinde yapılacağından,   eksik,   şeklî   ve   görünüşte  gerekçe   yazılması,   bu   hakkın  ihlâli sonucunu doğurur. Yapılan değerlendirme sonunda ortaya çıkacak karar da, “</w:t>
      </w:r>
      <w:r>
        <w:rPr>
          <w:rFonts w:ascii="Arial" w:eastAsia="Arial" w:hAnsi="Arial" w:cs="Arial"/>
          <w:b/>
          <w:i/>
          <w:color w:val="000000"/>
          <w:sz w:val="36"/>
          <w:szCs w:val="36"/>
        </w:rPr>
        <w:t>sürpriz karar  yasağı</w:t>
      </w:r>
      <w:r>
        <w:rPr>
          <w:rFonts w:ascii="Arial" w:eastAsia="Arial" w:hAnsi="Arial" w:cs="Arial"/>
          <w:i/>
          <w:color w:val="000000"/>
          <w:sz w:val="36"/>
          <w:szCs w:val="36"/>
        </w:rPr>
        <w:t xml:space="preserve">”  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uyarınca,  hukukun  genel  ilkelerine, 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 mevzuata  ve  yerleşik  içtihatlara tamamen aykırı ve sürpriz sayılacak nitelikte olmamalıdır.</w:t>
      </w:r>
    </w:p>
    <w:p w:rsidR="00A52881" w:rsidRDefault="00A52881">
      <w:pPr>
        <w:spacing w:before="8" w:line="140" w:lineRule="exact"/>
        <w:rPr>
          <w:sz w:val="15"/>
          <w:szCs w:val="15"/>
        </w:rPr>
      </w:pPr>
    </w:p>
    <w:p w:rsidR="00A52881" w:rsidRDefault="002F0CBB">
      <w:pPr>
        <w:spacing w:line="580" w:lineRule="exact"/>
        <w:ind w:left="895" w:right="922"/>
        <w:jc w:val="center"/>
        <w:rPr>
          <w:rFonts w:ascii="Arial" w:eastAsia="Arial" w:hAnsi="Arial" w:cs="Arial"/>
          <w:sz w:val="60"/>
          <w:szCs w:val="60"/>
        </w:rPr>
      </w:pPr>
      <w:r>
        <w:rPr>
          <w:rFonts w:ascii="Arial" w:eastAsia="Arial" w:hAnsi="Arial" w:cs="Arial"/>
          <w:b/>
          <w:color w:val="FE0000"/>
          <w:sz w:val="60"/>
          <w:szCs w:val="60"/>
        </w:rPr>
        <w:t>USUL EKONOMİSİ İLKESİ - MAKUL SÜRE İÇİNDE YARGILANMA</w:t>
      </w:r>
    </w:p>
    <w:p w:rsidR="00A52881" w:rsidRDefault="002F0CBB">
      <w:pPr>
        <w:spacing w:line="580" w:lineRule="exact"/>
        <w:ind w:left="1502" w:right="1533"/>
        <w:jc w:val="center"/>
        <w:rPr>
          <w:rFonts w:ascii="Arial" w:eastAsia="Arial" w:hAnsi="Arial" w:cs="Arial"/>
          <w:sz w:val="60"/>
          <w:szCs w:val="60"/>
        </w:rPr>
      </w:pPr>
      <w:r>
        <w:rPr>
          <w:rFonts w:ascii="Arial" w:eastAsia="Arial" w:hAnsi="Arial" w:cs="Arial"/>
          <w:b/>
          <w:color w:val="FE0000"/>
          <w:position w:val="1"/>
          <w:sz w:val="60"/>
          <w:szCs w:val="60"/>
        </w:rPr>
        <w:t>(Anayasa 141; AİHS m. 6; HMK m. 30)</w:t>
      </w:r>
    </w:p>
    <w:p w:rsidR="00A52881" w:rsidRDefault="002F0CBB">
      <w:pPr>
        <w:spacing w:before="89" w:line="580" w:lineRule="exact"/>
        <w:ind w:left="547" w:right="2" w:hanging="440"/>
        <w:jc w:val="both"/>
        <w:rPr>
          <w:rFonts w:ascii="Arial" w:eastAsia="Arial" w:hAnsi="Arial" w:cs="Arial"/>
          <w:sz w:val="60"/>
          <w:szCs w:val="60"/>
        </w:rPr>
      </w:pPr>
      <w:proofErr w:type="gramStart"/>
      <w:r>
        <w:rPr>
          <w:color w:val="FE0000"/>
          <w:sz w:val="60"/>
          <w:szCs w:val="60"/>
        </w:rPr>
        <w:t>Ø</w:t>
      </w:r>
      <w:r>
        <w:rPr>
          <w:rFonts w:ascii="Arial" w:eastAsia="Arial" w:hAnsi="Arial" w:cs="Arial"/>
          <w:color w:val="000000"/>
          <w:sz w:val="60"/>
          <w:szCs w:val="60"/>
        </w:rPr>
        <w:t>Anayasa’nın</w:t>
      </w:r>
      <w:proofErr w:type="gramEnd"/>
      <w:r>
        <w:rPr>
          <w:rFonts w:ascii="Arial" w:eastAsia="Arial" w:hAnsi="Arial" w:cs="Arial"/>
          <w:color w:val="000000"/>
          <w:sz w:val="60"/>
          <w:szCs w:val="60"/>
        </w:rPr>
        <w:t xml:space="preserve">    141.    </w:t>
      </w:r>
      <w:proofErr w:type="gramStart"/>
      <w:r>
        <w:rPr>
          <w:rFonts w:ascii="Arial" w:eastAsia="Arial" w:hAnsi="Arial" w:cs="Arial"/>
          <w:color w:val="000000"/>
          <w:sz w:val="60"/>
          <w:szCs w:val="60"/>
        </w:rPr>
        <w:t>maddesine</w:t>
      </w:r>
      <w:proofErr w:type="gramEnd"/>
      <w:r>
        <w:rPr>
          <w:rFonts w:ascii="Arial" w:eastAsia="Arial" w:hAnsi="Arial" w:cs="Arial"/>
          <w:color w:val="000000"/>
          <w:sz w:val="60"/>
          <w:szCs w:val="60"/>
        </w:rPr>
        <w:t xml:space="preserve">    göre,    </w:t>
      </w:r>
      <w:r>
        <w:rPr>
          <w:rFonts w:ascii="Arial" w:eastAsia="Arial" w:hAnsi="Arial" w:cs="Arial"/>
          <w:b/>
          <w:color w:val="000000"/>
          <w:sz w:val="60"/>
          <w:szCs w:val="60"/>
        </w:rPr>
        <w:t>devlet,</w:t>
      </w:r>
      <w:r>
        <w:rPr>
          <w:rFonts w:ascii="Arial" w:eastAsia="Arial" w:hAnsi="Arial" w:cs="Arial"/>
          <w:b/>
          <w:color w:val="000000"/>
          <w:sz w:val="60"/>
          <w:szCs w:val="60"/>
        </w:rPr>
        <w:t xml:space="preserve"> yargının  basit,  çabuk  ve  </w:t>
      </w:r>
      <w:r>
        <w:rPr>
          <w:rFonts w:ascii="Arial" w:eastAsia="Arial" w:hAnsi="Arial" w:cs="Arial"/>
          <w:b/>
          <w:color w:val="000000"/>
          <w:sz w:val="60"/>
          <w:szCs w:val="60"/>
          <w:u w:val="thick" w:color="000000"/>
        </w:rPr>
        <w:t>ucuz</w:t>
      </w:r>
      <w:r>
        <w:rPr>
          <w:rFonts w:ascii="Arial" w:eastAsia="Arial" w:hAnsi="Arial" w:cs="Arial"/>
          <w:b/>
          <w:color w:val="000000"/>
          <w:sz w:val="60"/>
          <w:szCs w:val="60"/>
        </w:rPr>
        <w:t xml:space="preserve">  gerçekleşmesi için gereken tedbirleri almak zorundadır.</w:t>
      </w:r>
    </w:p>
    <w:p w:rsidR="00A52881" w:rsidRDefault="00A52881">
      <w:pPr>
        <w:spacing w:before="10" w:line="100" w:lineRule="exact"/>
        <w:rPr>
          <w:sz w:val="11"/>
          <w:szCs w:val="11"/>
        </w:rPr>
      </w:pPr>
    </w:p>
    <w:p w:rsidR="00A52881" w:rsidRDefault="002F0CBB">
      <w:pPr>
        <w:spacing w:line="198" w:lineRule="auto"/>
        <w:ind w:left="547" w:right="3" w:hanging="440"/>
        <w:jc w:val="both"/>
        <w:rPr>
          <w:rFonts w:ascii="Arial" w:eastAsia="Arial" w:hAnsi="Arial" w:cs="Arial"/>
          <w:sz w:val="60"/>
          <w:szCs w:val="60"/>
        </w:rPr>
      </w:pPr>
      <w:proofErr w:type="gramStart"/>
      <w:r>
        <w:rPr>
          <w:color w:val="FE0000"/>
          <w:sz w:val="60"/>
          <w:szCs w:val="60"/>
        </w:rPr>
        <w:t>Ø</w:t>
      </w:r>
      <w:r>
        <w:rPr>
          <w:rFonts w:ascii="Arial" w:eastAsia="Arial" w:hAnsi="Arial" w:cs="Arial"/>
          <w:color w:val="000000"/>
          <w:sz w:val="60"/>
          <w:szCs w:val="60"/>
        </w:rPr>
        <w:t>AİHS'nin  6</w:t>
      </w:r>
      <w:proofErr w:type="gramEnd"/>
      <w:r>
        <w:rPr>
          <w:rFonts w:ascii="Arial" w:eastAsia="Arial" w:hAnsi="Arial" w:cs="Arial"/>
          <w:color w:val="000000"/>
          <w:sz w:val="60"/>
          <w:szCs w:val="60"/>
        </w:rPr>
        <w:t xml:space="preserve">.  </w:t>
      </w:r>
      <w:proofErr w:type="gramStart"/>
      <w:r>
        <w:rPr>
          <w:rFonts w:ascii="Arial" w:eastAsia="Arial" w:hAnsi="Arial" w:cs="Arial"/>
          <w:color w:val="000000"/>
          <w:sz w:val="60"/>
          <w:szCs w:val="60"/>
        </w:rPr>
        <w:t>maddesine  göre</w:t>
      </w:r>
      <w:proofErr w:type="gramEnd"/>
      <w:r>
        <w:rPr>
          <w:rFonts w:ascii="Arial" w:eastAsia="Arial" w:hAnsi="Arial" w:cs="Arial"/>
          <w:color w:val="000000"/>
          <w:sz w:val="60"/>
          <w:szCs w:val="60"/>
        </w:rPr>
        <w:t xml:space="preserve">  de,  </w:t>
      </w:r>
      <w:r>
        <w:rPr>
          <w:rFonts w:ascii="Arial" w:eastAsia="Arial" w:hAnsi="Arial" w:cs="Arial"/>
          <w:b/>
          <w:color w:val="000000"/>
          <w:sz w:val="60"/>
          <w:szCs w:val="60"/>
        </w:rPr>
        <w:t xml:space="preserve">mahkemeler, makul bir süre  içinde  karar vermelidirler. </w:t>
      </w:r>
      <w:proofErr w:type="gramStart"/>
      <w:r>
        <w:rPr>
          <w:rFonts w:ascii="Arial" w:eastAsia="Arial" w:hAnsi="Arial" w:cs="Arial"/>
          <w:color w:val="000000"/>
          <w:sz w:val="60"/>
          <w:szCs w:val="60"/>
        </w:rPr>
        <w:t>Bu, adil yargılanma hakkının bir gereğidir.</w:t>
      </w:r>
      <w:proofErr w:type="gramEnd"/>
    </w:p>
    <w:p w:rsidR="00A52881" w:rsidRDefault="00A52881">
      <w:pPr>
        <w:spacing w:before="6" w:line="120" w:lineRule="exact"/>
        <w:rPr>
          <w:sz w:val="12"/>
          <w:szCs w:val="12"/>
        </w:rPr>
      </w:pPr>
    </w:p>
    <w:p w:rsidR="00A52881" w:rsidRDefault="002F0CBB">
      <w:pPr>
        <w:spacing w:line="199" w:lineRule="auto"/>
        <w:ind w:left="547" w:right="24" w:hanging="440"/>
        <w:jc w:val="both"/>
        <w:rPr>
          <w:rFonts w:ascii="Arial" w:eastAsia="Arial" w:hAnsi="Arial" w:cs="Arial"/>
          <w:sz w:val="60"/>
          <w:szCs w:val="60"/>
        </w:rPr>
        <w:sectPr w:rsidR="00A52881">
          <w:pgSz w:w="14400" w:h="10800" w:orient="landscape"/>
          <w:pgMar w:top="980" w:right="300" w:bottom="280" w:left="320" w:header="708" w:footer="708" w:gutter="0"/>
          <w:cols w:space="708"/>
        </w:sectPr>
      </w:pPr>
      <w:r>
        <w:rPr>
          <w:color w:val="FE0000"/>
          <w:sz w:val="60"/>
          <w:szCs w:val="60"/>
        </w:rPr>
        <w:t>Ø</w:t>
      </w:r>
      <w:r>
        <w:rPr>
          <w:rFonts w:ascii="Arial" w:eastAsia="Arial" w:hAnsi="Arial" w:cs="Arial"/>
          <w:color w:val="000000"/>
          <w:sz w:val="60"/>
          <w:szCs w:val="60"/>
        </w:rPr>
        <w:t xml:space="preserve">HMK’nun     30     maddesinde     de,     </w:t>
      </w:r>
      <w:r>
        <w:rPr>
          <w:rFonts w:ascii="Arial" w:eastAsia="Arial" w:hAnsi="Arial" w:cs="Arial"/>
          <w:b/>
          <w:color w:val="000000"/>
          <w:sz w:val="60"/>
          <w:szCs w:val="60"/>
        </w:rPr>
        <w:t xml:space="preserve">hâkimin yargılamanın makul süre içinde ve düzenli bir biçimde    yürütülmesini    ve    </w:t>
      </w:r>
      <w:r>
        <w:rPr>
          <w:rFonts w:ascii="Arial" w:eastAsia="Arial" w:hAnsi="Arial" w:cs="Arial"/>
          <w:b/>
          <w:color w:val="000000"/>
          <w:sz w:val="60"/>
          <w:szCs w:val="60"/>
          <w:u w:val="thick" w:color="000000"/>
        </w:rPr>
        <w:t>gereksiz</w:t>
      </w:r>
      <w:r>
        <w:rPr>
          <w:color w:val="000000"/>
          <w:sz w:val="60"/>
          <w:szCs w:val="60"/>
          <w:u w:val="thick" w:color="000000"/>
        </w:rPr>
        <w:t xml:space="preserve">    </w:t>
      </w:r>
      <w:r>
        <w:rPr>
          <w:rFonts w:ascii="Arial" w:eastAsia="Arial" w:hAnsi="Arial" w:cs="Arial"/>
          <w:b/>
          <w:color w:val="000000"/>
          <w:sz w:val="60"/>
          <w:szCs w:val="60"/>
          <w:u w:val="thick" w:color="000000"/>
        </w:rPr>
        <w:t>gider</w:t>
      </w:r>
      <w:r>
        <w:rPr>
          <w:rFonts w:ascii="Arial" w:eastAsia="Arial" w:hAnsi="Arial" w:cs="Arial"/>
          <w:b/>
          <w:color w:val="000000"/>
          <w:sz w:val="60"/>
          <w:szCs w:val="60"/>
        </w:rPr>
        <w:t xml:space="preserve"> </w:t>
      </w:r>
      <w:proofErr w:type="gramStart"/>
      <w:r>
        <w:rPr>
          <w:rFonts w:ascii="Arial" w:eastAsia="Arial" w:hAnsi="Arial" w:cs="Arial"/>
          <w:b/>
          <w:color w:val="000000"/>
          <w:sz w:val="60"/>
          <w:szCs w:val="60"/>
          <w:u w:val="thick" w:color="000000"/>
        </w:rPr>
        <w:t>yapılmamasını</w:t>
      </w:r>
      <w:r>
        <w:rPr>
          <w:rFonts w:ascii="Arial" w:eastAsia="Arial" w:hAnsi="Arial" w:cs="Arial"/>
          <w:b/>
          <w:color w:val="000000"/>
          <w:sz w:val="60"/>
          <w:szCs w:val="60"/>
        </w:rPr>
        <w:t xml:space="preserve">  sağlamakla</w:t>
      </w:r>
      <w:proofErr w:type="gramEnd"/>
      <w:r>
        <w:rPr>
          <w:rFonts w:ascii="Arial" w:eastAsia="Arial" w:hAnsi="Arial" w:cs="Arial"/>
          <w:b/>
          <w:color w:val="000000"/>
          <w:sz w:val="60"/>
          <w:szCs w:val="60"/>
        </w:rPr>
        <w:t xml:space="preserve">   yükümlü  olduğu </w:t>
      </w:r>
      <w:r>
        <w:rPr>
          <w:rFonts w:ascii="Arial" w:eastAsia="Arial" w:hAnsi="Arial" w:cs="Arial"/>
          <w:color w:val="000000"/>
          <w:sz w:val="60"/>
          <w:szCs w:val="60"/>
        </w:rPr>
        <w:t>belirtilmiştir.</w:t>
      </w:r>
    </w:p>
    <w:p w:rsidR="00A52881" w:rsidRDefault="002F0CBB">
      <w:pPr>
        <w:spacing w:before="44" w:line="257" w:lineRule="auto"/>
        <w:ind w:left="3859" w:right="3335" w:hanging="44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i/>
          <w:color w:val="FE0000"/>
          <w:sz w:val="44"/>
          <w:szCs w:val="44"/>
        </w:rPr>
        <w:lastRenderedPageBreak/>
        <w:t xml:space="preserve">(DOĞRUDAN) </w:t>
      </w:r>
      <w:proofErr w:type="gramStart"/>
      <w:r>
        <w:rPr>
          <w:rFonts w:ascii="Arial" w:eastAsia="Arial" w:hAnsi="Arial" w:cs="Arial"/>
          <w:b/>
          <w:color w:val="FE0000"/>
          <w:sz w:val="44"/>
          <w:szCs w:val="44"/>
        </w:rPr>
        <w:t>ALENİYET İLKESİ (m.</w:t>
      </w:r>
      <w:proofErr w:type="gramEnd"/>
      <w:r>
        <w:rPr>
          <w:rFonts w:ascii="Arial" w:eastAsia="Arial" w:hAnsi="Arial" w:cs="Arial"/>
          <w:b/>
          <w:color w:val="FE0000"/>
          <w:sz w:val="44"/>
          <w:szCs w:val="44"/>
        </w:rPr>
        <w:t xml:space="preserve">  28; </w:t>
      </w:r>
      <w:r>
        <w:rPr>
          <w:rFonts w:ascii="Arial" w:eastAsia="Arial" w:hAnsi="Arial" w:cs="Arial"/>
          <w:b/>
          <w:color w:val="FE0000"/>
          <w:sz w:val="48"/>
          <w:szCs w:val="48"/>
        </w:rPr>
        <w:t>Anayasa m. 141, I</w:t>
      </w:r>
      <w:r>
        <w:rPr>
          <w:rFonts w:ascii="Arial" w:eastAsia="Arial" w:hAnsi="Arial" w:cs="Arial"/>
          <w:b/>
          <w:color w:val="FE0000"/>
          <w:sz w:val="44"/>
          <w:szCs w:val="44"/>
        </w:rPr>
        <w:t>)</w:t>
      </w:r>
    </w:p>
    <w:p w:rsidR="00A52881" w:rsidRDefault="00A52881">
      <w:pPr>
        <w:spacing w:before="7" w:line="100" w:lineRule="exact"/>
        <w:rPr>
          <w:sz w:val="10"/>
          <w:szCs w:val="10"/>
        </w:rPr>
      </w:pPr>
    </w:p>
    <w:p w:rsidR="00A52881" w:rsidRDefault="002F0CBB">
      <w:pPr>
        <w:ind w:left="119" w:right="2713"/>
        <w:jc w:val="both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color w:val="4E6227"/>
          <w:sz w:val="44"/>
          <w:szCs w:val="44"/>
        </w:rPr>
        <w:t xml:space="preserve">KURAL: </w:t>
      </w:r>
      <w:r>
        <w:rPr>
          <w:rFonts w:ascii="Arial" w:eastAsia="Arial" w:hAnsi="Arial" w:cs="Arial"/>
          <w:b/>
          <w:color w:val="000000"/>
          <w:sz w:val="44"/>
          <w:szCs w:val="44"/>
        </w:rPr>
        <w:t xml:space="preserve">Duruşma </w:t>
      </w:r>
      <w:r>
        <w:rPr>
          <w:rFonts w:ascii="Arial" w:eastAsia="Arial" w:hAnsi="Arial" w:cs="Arial"/>
          <w:b/>
          <w:i/>
          <w:color w:val="BF0000"/>
          <w:sz w:val="44"/>
          <w:szCs w:val="44"/>
        </w:rPr>
        <w:t xml:space="preserve">ve kararların bildirilmesi </w:t>
      </w:r>
      <w:r>
        <w:rPr>
          <w:rFonts w:ascii="Arial" w:eastAsia="Arial" w:hAnsi="Arial" w:cs="Arial"/>
          <w:b/>
          <w:color w:val="000000"/>
          <w:sz w:val="44"/>
          <w:szCs w:val="44"/>
        </w:rPr>
        <w:t>alenidir.</w:t>
      </w:r>
    </w:p>
    <w:p w:rsidR="00A52881" w:rsidRDefault="00A52881">
      <w:pPr>
        <w:spacing w:before="14" w:line="240" w:lineRule="exact"/>
        <w:rPr>
          <w:sz w:val="24"/>
          <w:szCs w:val="24"/>
        </w:rPr>
      </w:pPr>
    </w:p>
    <w:p w:rsidR="00A52881" w:rsidRDefault="002F0CBB">
      <w:pPr>
        <w:spacing w:line="251" w:lineRule="auto"/>
        <w:ind w:left="119" w:right="57"/>
        <w:jc w:val="both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color w:val="4E6227"/>
          <w:sz w:val="44"/>
          <w:szCs w:val="44"/>
        </w:rPr>
        <w:t xml:space="preserve">SINIRI:  </w:t>
      </w:r>
      <w:r>
        <w:rPr>
          <w:rFonts w:ascii="Arial" w:eastAsia="Arial" w:hAnsi="Arial" w:cs="Arial"/>
          <w:color w:val="000000"/>
          <w:sz w:val="44"/>
          <w:szCs w:val="44"/>
        </w:rPr>
        <w:t xml:space="preserve">Duruşmaların   bir  kısmının  veya  tamamının  gizli  olarak yapılmasına </w:t>
      </w:r>
      <w:r>
        <w:rPr>
          <w:rFonts w:ascii="Arial" w:eastAsia="Arial" w:hAnsi="Arial" w:cs="Arial"/>
          <w:b/>
          <w:color w:val="000000"/>
          <w:sz w:val="44"/>
          <w:szCs w:val="44"/>
        </w:rPr>
        <w:t xml:space="preserve">ancak genel ahlâkın veya kamu güvenliğinin kesin olarak gerekli kıldığı hâllerde, </w:t>
      </w:r>
      <w:r>
        <w:rPr>
          <w:rFonts w:ascii="Arial" w:eastAsia="Arial" w:hAnsi="Arial" w:cs="Arial"/>
          <w:b/>
          <w:i/>
          <w:color w:val="BF0000"/>
          <w:sz w:val="44"/>
          <w:szCs w:val="44"/>
        </w:rPr>
        <w:t>taraflardan birinin</w:t>
      </w:r>
      <w:r>
        <w:rPr>
          <w:rFonts w:ascii="Arial" w:eastAsia="Arial" w:hAnsi="Arial" w:cs="Arial"/>
          <w:b/>
          <w:i/>
          <w:color w:val="BF0000"/>
          <w:sz w:val="44"/>
          <w:szCs w:val="44"/>
        </w:rPr>
        <w:t xml:space="preserve"> talebi üzerine yahut  resen  </w:t>
      </w:r>
      <w:r>
        <w:rPr>
          <w:rFonts w:ascii="Arial" w:eastAsia="Arial" w:hAnsi="Arial" w:cs="Arial"/>
          <w:b/>
          <w:color w:val="000000"/>
          <w:sz w:val="44"/>
          <w:szCs w:val="44"/>
        </w:rPr>
        <w:t xml:space="preserve">mahkemece  </w:t>
      </w:r>
      <w:r>
        <w:rPr>
          <w:rFonts w:ascii="Arial" w:eastAsia="Arial" w:hAnsi="Arial" w:cs="Arial"/>
          <w:color w:val="000000"/>
          <w:sz w:val="44"/>
          <w:szCs w:val="44"/>
        </w:rPr>
        <w:t xml:space="preserve">karar  verilebilir.  </w:t>
      </w:r>
      <w:proofErr w:type="gramStart"/>
      <w:r>
        <w:rPr>
          <w:rFonts w:ascii="Arial" w:eastAsia="Arial" w:hAnsi="Arial" w:cs="Arial"/>
          <w:color w:val="000000"/>
          <w:sz w:val="44"/>
          <w:szCs w:val="44"/>
        </w:rPr>
        <w:t>Bu  halde</w:t>
      </w:r>
      <w:proofErr w:type="gramEnd"/>
      <w:r>
        <w:rPr>
          <w:rFonts w:ascii="Arial" w:eastAsia="Arial" w:hAnsi="Arial" w:cs="Arial"/>
          <w:color w:val="000000"/>
          <w:sz w:val="44"/>
          <w:szCs w:val="44"/>
        </w:rPr>
        <w:t xml:space="preserve">  de  yargılama taraflara kapalı değildir.</w:t>
      </w:r>
    </w:p>
    <w:p w:rsidR="00A52881" w:rsidRDefault="00A52881">
      <w:pPr>
        <w:spacing w:before="10" w:line="220" w:lineRule="exact"/>
        <w:rPr>
          <w:sz w:val="22"/>
          <w:szCs w:val="22"/>
        </w:rPr>
      </w:pPr>
    </w:p>
    <w:p w:rsidR="00A52881" w:rsidRDefault="002F0CBB">
      <w:pPr>
        <w:spacing w:line="249" w:lineRule="auto"/>
        <w:ind w:left="119" w:right="43" w:firstLine="720"/>
        <w:jc w:val="both"/>
        <w:rPr>
          <w:rFonts w:ascii="Arial" w:eastAsia="Arial" w:hAnsi="Arial" w:cs="Arial"/>
          <w:sz w:val="44"/>
          <w:szCs w:val="44"/>
        </w:rPr>
      </w:pPr>
      <w:proofErr w:type="gramStart"/>
      <w:r>
        <w:rPr>
          <w:rFonts w:ascii="Arial" w:eastAsia="Arial" w:hAnsi="Arial" w:cs="Arial"/>
          <w:b/>
          <w:sz w:val="44"/>
          <w:szCs w:val="44"/>
        </w:rPr>
        <w:t>Tarafların  gizlilik</w:t>
      </w:r>
      <w:proofErr w:type="gramEnd"/>
      <w:r>
        <w:rPr>
          <w:rFonts w:ascii="Arial" w:eastAsia="Arial" w:hAnsi="Arial" w:cs="Arial"/>
          <w:b/>
          <w:sz w:val="44"/>
          <w:szCs w:val="44"/>
        </w:rPr>
        <w:t xml:space="preserve">  talebi  ön  sorunlar  hakkındaki  hükümler çerçevesinde   gizli   duruşmada   incelenir   ve   karara   bağlanır. </w:t>
      </w:r>
      <w:r>
        <w:rPr>
          <w:rFonts w:ascii="Arial" w:eastAsia="Arial" w:hAnsi="Arial" w:cs="Arial"/>
          <w:b/>
          <w:i/>
          <w:color w:val="BF0000"/>
          <w:sz w:val="44"/>
          <w:szCs w:val="44"/>
        </w:rPr>
        <w:t>Hâkim</w:t>
      </w:r>
      <w:proofErr w:type="gramStart"/>
      <w:r>
        <w:rPr>
          <w:rFonts w:ascii="Arial" w:eastAsia="Arial" w:hAnsi="Arial" w:cs="Arial"/>
          <w:b/>
          <w:i/>
          <w:color w:val="BF0000"/>
          <w:sz w:val="44"/>
          <w:szCs w:val="44"/>
        </w:rPr>
        <w:t>,  bu</w:t>
      </w:r>
      <w:proofErr w:type="gramEnd"/>
      <w:r>
        <w:rPr>
          <w:rFonts w:ascii="Arial" w:eastAsia="Arial" w:hAnsi="Arial" w:cs="Arial"/>
          <w:b/>
          <w:i/>
          <w:color w:val="BF0000"/>
          <w:sz w:val="44"/>
          <w:szCs w:val="44"/>
        </w:rPr>
        <w:t xml:space="preserve">  kararının  gerekçelerini,  esas  hakkındaki  kararı  ile birlikte açıklar.</w:t>
      </w:r>
    </w:p>
    <w:p w:rsidR="00A52881" w:rsidRDefault="00A52881">
      <w:pPr>
        <w:spacing w:before="14" w:line="240" w:lineRule="exact"/>
        <w:rPr>
          <w:sz w:val="24"/>
          <w:szCs w:val="24"/>
        </w:rPr>
      </w:pPr>
    </w:p>
    <w:p w:rsidR="00A52881" w:rsidRDefault="002F0CBB">
      <w:pPr>
        <w:spacing w:line="249" w:lineRule="auto"/>
        <w:ind w:left="119" w:right="42" w:firstLine="720"/>
        <w:jc w:val="both"/>
        <w:rPr>
          <w:rFonts w:ascii="Arial" w:eastAsia="Arial" w:hAnsi="Arial" w:cs="Arial"/>
          <w:sz w:val="44"/>
          <w:szCs w:val="44"/>
        </w:rPr>
        <w:sectPr w:rsidR="00A52881">
          <w:pgSz w:w="14400" w:h="10800" w:orient="landscape"/>
          <w:pgMar w:top="560" w:right="420" w:bottom="0" w:left="420" w:header="708" w:footer="708" w:gutter="0"/>
          <w:cols w:space="708"/>
        </w:sectPr>
      </w:pPr>
      <w:r>
        <w:rPr>
          <w:rFonts w:ascii="Arial" w:eastAsia="Arial" w:hAnsi="Arial" w:cs="Arial"/>
          <w:b/>
          <w:sz w:val="44"/>
          <w:szCs w:val="44"/>
        </w:rPr>
        <w:t xml:space="preserve">Hâkim, gizli  yargılama işlemleri sırasında  hazır  bulunanları o    yargılamayla    ilgili    edindikleri    bilgileri    açıklamamaları hususunda  uyarır   </w:t>
      </w:r>
      <w:r>
        <w:rPr>
          <w:rFonts w:ascii="Arial" w:eastAsia="Arial" w:hAnsi="Arial" w:cs="Arial"/>
          <w:b/>
          <w:sz w:val="44"/>
          <w:szCs w:val="44"/>
        </w:rPr>
        <w:t>ve  5237  sayılı  TCK’nun  gizliliğin  ihlaline ilişkin   hükmünün   uygulanacağını   ihtar   ederek   bu   hususu tutanağa geçirir.</w:t>
      </w:r>
    </w:p>
    <w:p w:rsidR="00A52881" w:rsidRDefault="002F0CBB">
      <w:pPr>
        <w:spacing w:before="68"/>
        <w:ind w:left="2719"/>
        <w:rPr>
          <w:rFonts w:ascii="Arial" w:eastAsia="Arial" w:hAnsi="Arial" w:cs="Arial"/>
          <w:sz w:val="50"/>
          <w:szCs w:val="50"/>
        </w:rPr>
      </w:pPr>
      <w:r>
        <w:rPr>
          <w:rFonts w:ascii="Arial" w:eastAsia="Arial" w:hAnsi="Arial" w:cs="Arial"/>
          <w:b/>
          <w:color w:val="FE0000"/>
          <w:sz w:val="50"/>
          <w:szCs w:val="50"/>
        </w:rPr>
        <w:lastRenderedPageBreak/>
        <w:t>KAYIT VE YAYIN YASAĞI (m.  153)</w:t>
      </w:r>
    </w:p>
    <w:p w:rsidR="00A52881" w:rsidRDefault="002F0CBB">
      <w:pPr>
        <w:spacing w:before="25" w:line="250" w:lineRule="auto"/>
        <w:ind w:left="119" w:right="36" w:firstLine="860"/>
        <w:jc w:val="both"/>
        <w:rPr>
          <w:rFonts w:ascii="Arial" w:eastAsia="Arial" w:hAnsi="Arial" w:cs="Arial"/>
          <w:sz w:val="50"/>
          <w:szCs w:val="50"/>
        </w:rPr>
      </w:pPr>
      <w:r>
        <w:rPr>
          <w:rFonts w:ascii="Arial" w:eastAsia="Arial" w:hAnsi="Arial" w:cs="Arial"/>
          <w:b/>
          <w:sz w:val="50"/>
          <w:szCs w:val="50"/>
        </w:rPr>
        <w:t>Duruşma   sırasında   fotoğraf   çekilemez   ve   hiçbir</w:t>
      </w:r>
      <w:r>
        <w:rPr>
          <w:rFonts w:ascii="Arial" w:eastAsia="Arial" w:hAnsi="Arial" w:cs="Arial"/>
          <w:b/>
          <w:sz w:val="50"/>
          <w:szCs w:val="50"/>
        </w:rPr>
        <w:t xml:space="preserve"> </w:t>
      </w:r>
      <w:proofErr w:type="gramStart"/>
      <w:r>
        <w:rPr>
          <w:rFonts w:ascii="Arial" w:eastAsia="Arial" w:hAnsi="Arial" w:cs="Arial"/>
          <w:b/>
          <w:sz w:val="50"/>
          <w:szCs w:val="50"/>
        </w:rPr>
        <w:t>şekilde  ses</w:t>
      </w:r>
      <w:proofErr w:type="gramEnd"/>
      <w:r>
        <w:rPr>
          <w:rFonts w:ascii="Arial" w:eastAsia="Arial" w:hAnsi="Arial" w:cs="Arial"/>
          <w:b/>
          <w:sz w:val="50"/>
          <w:szCs w:val="50"/>
        </w:rPr>
        <w:t xml:space="preserve">  ve  görüntü  kaydı  yapılamaz.  </w:t>
      </w:r>
      <w:r>
        <w:rPr>
          <w:rFonts w:ascii="Arial" w:eastAsia="Arial" w:hAnsi="Arial" w:cs="Arial"/>
          <w:sz w:val="50"/>
          <w:szCs w:val="50"/>
        </w:rPr>
        <w:t>Ancak</w:t>
      </w:r>
      <w:proofErr w:type="gramStart"/>
      <w:r>
        <w:rPr>
          <w:rFonts w:ascii="Arial" w:eastAsia="Arial" w:hAnsi="Arial" w:cs="Arial"/>
          <w:sz w:val="50"/>
          <w:szCs w:val="50"/>
        </w:rPr>
        <w:t>,  dava</w:t>
      </w:r>
      <w:proofErr w:type="gramEnd"/>
      <w:r>
        <w:rPr>
          <w:rFonts w:ascii="Arial" w:eastAsia="Arial" w:hAnsi="Arial" w:cs="Arial"/>
          <w:sz w:val="50"/>
          <w:szCs w:val="50"/>
        </w:rPr>
        <w:t xml:space="preserve"> dosyasında  saklı  kalmak  kaydıyla,  yargılamanın  zorunlu kıldığı   hâllerde,   mahkemece   çekim   yapılabilir   ve   kayıt alınabilir.  Bu  şekilde  yapılan  çekim  ve  kayıtlar  ile  kişilik </w:t>
      </w:r>
      <w:r>
        <w:rPr>
          <w:rFonts w:ascii="Arial" w:eastAsia="Arial" w:hAnsi="Arial" w:cs="Arial"/>
          <w:sz w:val="50"/>
          <w:szCs w:val="50"/>
        </w:rPr>
        <w:t>haklarını ilgilendiren konuları  içeren  dava  dosyası  içindeki her  türlü  belge  ve  tutanak,  mahkemenin  ve  ilgili  kişilerin açık izni olmadıkça hiçbir yerde yayımlanamaz.</w:t>
      </w:r>
    </w:p>
    <w:p w:rsidR="00A52881" w:rsidRDefault="002F0CBB">
      <w:pPr>
        <w:spacing w:line="250" w:lineRule="auto"/>
        <w:ind w:left="119" w:right="54" w:firstLine="860"/>
        <w:jc w:val="both"/>
        <w:rPr>
          <w:rFonts w:ascii="Arial" w:eastAsia="Arial" w:hAnsi="Arial" w:cs="Arial"/>
          <w:sz w:val="50"/>
          <w:szCs w:val="50"/>
        </w:rPr>
      </w:pPr>
      <w:proofErr w:type="gramStart"/>
      <w:r>
        <w:rPr>
          <w:rFonts w:ascii="Arial" w:eastAsia="Arial" w:hAnsi="Arial" w:cs="Arial"/>
          <w:sz w:val="50"/>
          <w:szCs w:val="50"/>
        </w:rPr>
        <w:t>Duruşma  sırasında</w:t>
      </w:r>
      <w:proofErr w:type="gramEnd"/>
      <w:r>
        <w:rPr>
          <w:rFonts w:ascii="Arial" w:eastAsia="Arial" w:hAnsi="Arial" w:cs="Arial"/>
          <w:sz w:val="50"/>
          <w:szCs w:val="50"/>
        </w:rPr>
        <w:t xml:space="preserve">  bu  yasağa  aykırı  davranan  kişi hakkında  HMK’nun 151.</w:t>
      </w:r>
      <w:r>
        <w:rPr>
          <w:rFonts w:ascii="Arial" w:eastAsia="Arial" w:hAnsi="Arial" w:cs="Arial"/>
          <w:sz w:val="50"/>
          <w:szCs w:val="50"/>
        </w:rPr>
        <w:t xml:space="preserve"> </w:t>
      </w:r>
      <w:proofErr w:type="gramStart"/>
      <w:r>
        <w:rPr>
          <w:rFonts w:ascii="Arial" w:eastAsia="Arial" w:hAnsi="Arial" w:cs="Arial"/>
          <w:sz w:val="50"/>
          <w:szCs w:val="50"/>
        </w:rPr>
        <w:t>madde</w:t>
      </w:r>
      <w:proofErr w:type="gramEnd"/>
      <w:r>
        <w:rPr>
          <w:rFonts w:ascii="Arial" w:eastAsia="Arial" w:hAnsi="Arial" w:cs="Arial"/>
          <w:sz w:val="50"/>
          <w:szCs w:val="50"/>
        </w:rPr>
        <w:t xml:space="preserve"> hükmü uygulanır.</w:t>
      </w:r>
    </w:p>
    <w:p w:rsidR="00A52881" w:rsidRDefault="002F0CBB">
      <w:pPr>
        <w:spacing w:line="250" w:lineRule="auto"/>
        <w:ind w:left="119" w:right="34" w:firstLine="860"/>
        <w:jc w:val="both"/>
        <w:rPr>
          <w:rFonts w:ascii="Arial" w:eastAsia="Arial" w:hAnsi="Arial" w:cs="Arial"/>
          <w:sz w:val="50"/>
          <w:szCs w:val="50"/>
        </w:rPr>
        <w:sectPr w:rsidR="00A52881">
          <w:pgSz w:w="14400" w:h="10800" w:orient="landscape"/>
          <w:pgMar w:top="980" w:right="520" w:bottom="280" w:left="420" w:header="708" w:footer="708" w:gutter="0"/>
          <w:cols w:space="708"/>
        </w:sectPr>
      </w:pPr>
      <w:r>
        <w:rPr>
          <w:rFonts w:ascii="Arial" w:eastAsia="Arial" w:hAnsi="Arial" w:cs="Arial"/>
          <w:sz w:val="50"/>
          <w:szCs w:val="50"/>
        </w:rPr>
        <w:t xml:space="preserve">Kayıt ve yayın yasağına aykırı davranan </w:t>
      </w:r>
      <w:proofErr w:type="gramStart"/>
      <w:r>
        <w:rPr>
          <w:rFonts w:ascii="Arial" w:eastAsia="Arial" w:hAnsi="Arial" w:cs="Arial"/>
          <w:sz w:val="50"/>
          <w:szCs w:val="50"/>
        </w:rPr>
        <w:t>kişi</w:t>
      </w:r>
      <w:proofErr w:type="gramEnd"/>
      <w:r>
        <w:rPr>
          <w:rFonts w:ascii="Arial" w:eastAsia="Arial" w:hAnsi="Arial" w:cs="Arial"/>
          <w:sz w:val="50"/>
          <w:szCs w:val="50"/>
        </w:rPr>
        <w:t xml:space="preserve"> hakkında, ayrıca TCK’nun 286. </w:t>
      </w:r>
      <w:proofErr w:type="gramStart"/>
      <w:r>
        <w:rPr>
          <w:rFonts w:ascii="Arial" w:eastAsia="Arial" w:hAnsi="Arial" w:cs="Arial"/>
          <w:sz w:val="50"/>
          <w:szCs w:val="50"/>
        </w:rPr>
        <w:t>maddesi</w:t>
      </w:r>
      <w:proofErr w:type="gramEnd"/>
      <w:r>
        <w:rPr>
          <w:rFonts w:ascii="Arial" w:eastAsia="Arial" w:hAnsi="Arial" w:cs="Arial"/>
          <w:sz w:val="50"/>
          <w:szCs w:val="50"/>
        </w:rPr>
        <w:t xml:space="preserve"> hükümleri uygulanır.</w:t>
      </w:r>
    </w:p>
    <w:p w:rsidR="00A52881" w:rsidRDefault="002F0CBB">
      <w:pPr>
        <w:spacing w:before="65" w:line="480" w:lineRule="exact"/>
        <w:ind w:left="141" w:right="122"/>
        <w:jc w:val="center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i/>
          <w:color w:val="00205F"/>
          <w:sz w:val="44"/>
          <w:szCs w:val="44"/>
        </w:rPr>
        <w:lastRenderedPageBreak/>
        <w:t>Duruşmalar dışında, mahkemede yapılan işlemlerin de aleniyeti söz konusudur!</w:t>
      </w:r>
    </w:p>
    <w:p w:rsidR="00A52881" w:rsidRDefault="002F0CBB">
      <w:pPr>
        <w:spacing w:before="71" w:line="284" w:lineRule="auto"/>
        <w:ind w:left="81" w:right="79" w:firstLine="2"/>
        <w:jc w:val="center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color w:val="FE0000"/>
          <w:sz w:val="44"/>
          <w:szCs w:val="44"/>
        </w:rPr>
        <w:t xml:space="preserve">TUTANAK ÖRNEĞİ VERİLMESİ (m.  158; </w:t>
      </w:r>
      <w:proofErr w:type="gramStart"/>
      <w:r>
        <w:rPr>
          <w:rFonts w:ascii="Arial" w:eastAsia="Arial" w:hAnsi="Arial" w:cs="Arial"/>
          <w:b/>
          <w:color w:val="FE0000"/>
          <w:sz w:val="44"/>
          <w:szCs w:val="44"/>
        </w:rPr>
        <w:t>k</w:t>
      </w:r>
      <w:r>
        <w:rPr>
          <w:rFonts w:ascii="Arial" w:eastAsia="Arial" w:hAnsi="Arial" w:cs="Arial"/>
          <w:b/>
          <w:color w:val="FE0000"/>
          <w:sz w:val="44"/>
          <w:szCs w:val="44"/>
        </w:rPr>
        <w:t>arş</w:t>
      </w:r>
      <w:proofErr w:type="gramEnd"/>
      <w:r>
        <w:rPr>
          <w:rFonts w:ascii="Arial" w:eastAsia="Arial" w:hAnsi="Arial" w:cs="Arial"/>
          <w:b/>
          <w:color w:val="FE0000"/>
          <w:sz w:val="44"/>
          <w:szCs w:val="44"/>
        </w:rPr>
        <w:t xml:space="preserve">. AvK m. 46) </w:t>
      </w:r>
      <w:r>
        <w:rPr>
          <w:rFonts w:ascii="Arial" w:eastAsia="Arial" w:hAnsi="Arial" w:cs="Arial"/>
          <w:b/>
          <w:color w:val="00205F"/>
          <w:sz w:val="44"/>
          <w:szCs w:val="44"/>
        </w:rPr>
        <w:t xml:space="preserve">KURAL:  </w:t>
      </w:r>
      <w:proofErr w:type="gramStart"/>
      <w:r>
        <w:rPr>
          <w:rFonts w:ascii="Arial" w:eastAsia="Arial" w:hAnsi="Arial" w:cs="Arial"/>
          <w:color w:val="000000"/>
          <w:sz w:val="44"/>
          <w:szCs w:val="44"/>
        </w:rPr>
        <w:t>Tutanakların  tamamı</w:t>
      </w:r>
      <w:proofErr w:type="gramEnd"/>
      <w:r>
        <w:rPr>
          <w:rFonts w:ascii="Arial" w:eastAsia="Arial" w:hAnsi="Arial" w:cs="Arial"/>
          <w:color w:val="000000"/>
          <w:sz w:val="44"/>
          <w:szCs w:val="44"/>
        </w:rPr>
        <w:t xml:space="preserve">  veya  bir  kısmının  örnekleri,  talep</w:t>
      </w:r>
    </w:p>
    <w:p w:rsidR="00A52881" w:rsidRDefault="002F0CBB">
      <w:pPr>
        <w:spacing w:line="380" w:lineRule="exact"/>
        <w:ind w:left="119" w:right="50"/>
        <w:jc w:val="both"/>
        <w:rPr>
          <w:rFonts w:ascii="Arial" w:eastAsia="Arial" w:hAnsi="Arial" w:cs="Arial"/>
          <w:sz w:val="44"/>
          <w:szCs w:val="44"/>
        </w:rPr>
      </w:pPr>
      <w:proofErr w:type="gramStart"/>
      <w:r>
        <w:rPr>
          <w:rFonts w:ascii="Arial" w:eastAsia="Arial" w:hAnsi="Arial" w:cs="Arial"/>
          <w:position w:val="2"/>
          <w:sz w:val="44"/>
          <w:szCs w:val="44"/>
        </w:rPr>
        <w:t>hâlinde</w:t>
      </w:r>
      <w:proofErr w:type="gramEnd"/>
      <w:r>
        <w:rPr>
          <w:rFonts w:ascii="Arial" w:eastAsia="Arial" w:hAnsi="Arial" w:cs="Arial"/>
          <w:position w:val="2"/>
          <w:sz w:val="44"/>
          <w:szCs w:val="44"/>
        </w:rPr>
        <w:t xml:space="preserve">    taraflara    veya    fer’î    müdahile    verilir.    Bu    örneklere</w:t>
      </w:r>
    </w:p>
    <w:p w:rsidR="00A52881" w:rsidRDefault="002F0CBB">
      <w:pPr>
        <w:spacing w:before="18" w:line="460" w:lineRule="exact"/>
        <w:ind w:left="119" w:right="47"/>
        <w:jc w:val="both"/>
        <w:rPr>
          <w:rFonts w:ascii="Arial" w:eastAsia="Arial" w:hAnsi="Arial" w:cs="Arial"/>
          <w:sz w:val="44"/>
          <w:szCs w:val="44"/>
        </w:rPr>
      </w:pPr>
      <w:proofErr w:type="gramStart"/>
      <w:r>
        <w:rPr>
          <w:rFonts w:ascii="Arial" w:eastAsia="Arial" w:hAnsi="Arial" w:cs="Arial"/>
          <w:sz w:val="44"/>
          <w:szCs w:val="44"/>
        </w:rPr>
        <w:t>mahkemenin</w:t>
      </w:r>
      <w:proofErr w:type="gramEnd"/>
      <w:r>
        <w:rPr>
          <w:rFonts w:ascii="Arial" w:eastAsia="Arial" w:hAnsi="Arial" w:cs="Arial"/>
          <w:sz w:val="44"/>
          <w:szCs w:val="44"/>
        </w:rPr>
        <w:t xml:space="preserve">   mührü   basılır  ve   aslına   uygun   olduğu   yazı   işleri müdürü tarafınd</w:t>
      </w:r>
      <w:r>
        <w:rPr>
          <w:rFonts w:ascii="Arial" w:eastAsia="Arial" w:hAnsi="Arial" w:cs="Arial"/>
          <w:sz w:val="44"/>
          <w:szCs w:val="44"/>
        </w:rPr>
        <w:t>an imza olunarak onaylanır.</w:t>
      </w:r>
    </w:p>
    <w:p w:rsidR="00A52881" w:rsidRDefault="00A52881">
      <w:pPr>
        <w:spacing w:before="4" w:line="120" w:lineRule="exact"/>
        <w:rPr>
          <w:sz w:val="12"/>
          <w:szCs w:val="12"/>
        </w:rPr>
      </w:pPr>
    </w:p>
    <w:p w:rsidR="00A52881" w:rsidRDefault="002F0CBB">
      <w:pPr>
        <w:spacing w:line="480" w:lineRule="exact"/>
        <w:ind w:left="119" w:right="43"/>
        <w:jc w:val="both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color w:val="00205F"/>
          <w:sz w:val="44"/>
          <w:szCs w:val="44"/>
        </w:rPr>
        <w:t xml:space="preserve">İSTİSNA:   </w:t>
      </w:r>
      <w:r>
        <w:rPr>
          <w:rFonts w:ascii="Arial" w:eastAsia="Arial" w:hAnsi="Arial" w:cs="Arial"/>
          <w:color w:val="000000"/>
          <w:sz w:val="44"/>
          <w:szCs w:val="44"/>
        </w:rPr>
        <w:t>Tutanağın   eki   niteliğinde   bulunan   ve   gizlilik   kararı kapsamında kalan belgelerin örneği ancak hâkimin izni ile verilebilir.</w:t>
      </w:r>
    </w:p>
    <w:p w:rsidR="00A52881" w:rsidRDefault="00A52881">
      <w:pPr>
        <w:spacing w:line="200" w:lineRule="exact"/>
      </w:pPr>
    </w:p>
    <w:p w:rsidR="00A52881" w:rsidRDefault="00A52881">
      <w:pPr>
        <w:spacing w:line="200" w:lineRule="exact"/>
      </w:pPr>
    </w:p>
    <w:p w:rsidR="00A52881" w:rsidRDefault="00A52881">
      <w:pPr>
        <w:spacing w:before="11" w:line="260" w:lineRule="exact"/>
        <w:rPr>
          <w:sz w:val="26"/>
          <w:szCs w:val="26"/>
        </w:rPr>
      </w:pPr>
    </w:p>
    <w:p w:rsidR="00A52881" w:rsidRDefault="002F0CBB">
      <w:pPr>
        <w:spacing w:line="284" w:lineRule="auto"/>
        <w:ind w:left="4119" w:right="941" w:hanging="3080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color w:val="FE0000"/>
          <w:sz w:val="44"/>
          <w:szCs w:val="44"/>
        </w:rPr>
        <w:t xml:space="preserve">DOSYANIN TARAFLAR VE İLGİLİLERCE İNCELENMESİ (m.  </w:t>
      </w:r>
      <w:proofErr w:type="gramStart"/>
      <w:r>
        <w:rPr>
          <w:rFonts w:ascii="Arial" w:eastAsia="Arial" w:hAnsi="Arial" w:cs="Arial"/>
          <w:b/>
          <w:color w:val="FE0000"/>
          <w:sz w:val="44"/>
          <w:szCs w:val="44"/>
        </w:rPr>
        <w:t>161 ;</w:t>
      </w:r>
      <w:proofErr w:type="gramEnd"/>
      <w:r>
        <w:rPr>
          <w:rFonts w:ascii="Arial" w:eastAsia="Arial" w:hAnsi="Arial" w:cs="Arial"/>
          <w:b/>
          <w:color w:val="FE0000"/>
          <w:sz w:val="44"/>
          <w:szCs w:val="44"/>
        </w:rPr>
        <w:t xml:space="preserve"> karş. AvK m. 46)</w:t>
      </w:r>
    </w:p>
    <w:p w:rsidR="00A52881" w:rsidRDefault="002F0CBB">
      <w:pPr>
        <w:spacing w:before="32" w:line="222" w:lineRule="auto"/>
        <w:ind w:left="119" w:right="40"/>
        <w:jc w:val="both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color w:val="00205F"/>
          <w:sz w:val="44"/>
          <w:szCs w:val="44"/>
        </w:rPr>
        <w:t xml:space="preserve">KURAL: </w:t>
      </w:r>
      <w:r>
        <w:rPr>
          <w:rFonts w:ascii="Arial" w:eastAsia="Arial" w:hAnsi="Arial" w:cs="Arial"/>
          <w:color w:val="000000"/>
          <w:sz w:val="44"/>
          <w:szCs w:val="44"/>
        </w:rPr>
        <w:t xml:space="preserve">Zabıt kâtibinin gözetimi altında taraflar veya fer’î müdahil, dava   dosyasını   inceleyebilir.   </w:t>
      </w:r>
      <w:proofErr w:type="gramStart"/>
      <w:r>
        <w:rPr>
          <w:rFonts w:ascii="Arial" w:eastAsia="Arial" w:hAnsi="Arial" w:cs="Arial"/>
          <w:color w:val="000000"/>
          <w:sz w:val="44"/>
          <w:szCs w:val="44"/>
        </w:rPr>
        <w:t>Dava   ile   ilgili   olanlar   da   bunu ispatlamak kaydı ve hâkimin izniyle dosyayı inceleyebilir.</w:t>
      </w:r>
      <w:proofErr w:type="gramEnd"/>
    </w:p>
    <w:p w:rsidR="00A52881" w:rsidRDefault="00A52881">
      <w:pPr>
        <w:spacing w:before="9" w:line="120" w:lineRule="exact"/>
        <w:rPr>
          <w:sz w:val="12"/>
          <w:szCs w:val="12"/>
        </w:rPr>
      </w:pPr>
    </w:p>
    <w:p w:rsidR="00A52881" w:rsidRDefault="002F0CBB">
      <w:pPr>
        <w:spacing w:line="480" w:lineRule="exact"/>
        <w:ind w:left="119" w:right="40"/>
        <w:jc w:val="both"/>
        <w:rPr>
          <w:rFonts w:ascii="Arial" w:eastAsia="Arial" w:hAnsi="Arial" w:cs="Arial"/>
          <w:sz w:val="44"/>
          <w:szCs w:val="44"/>
        </w:rPr>
        <w:sectPr w:rsidR="00A52881">
          <w:pgSz w:w="14400" w:h="10800" w:orient="landscape"/>
          <w:pgMar w:top="640" w:right="440" w:bottom="280" w:left="420" w:header="708" w:footer="708" w:gutter="0"/>
          <w:cols w:space="708"/>
        </w:sectPr>
      </w:pPr>
      <w:r>
        <w:rPr>
          <w:rFonts w:ascii="Arial" w:eastAsia="Arial" w:hAnsi="Arial" w:cs="Arial"/>
          <w:b/>
          <w:color w:val="00205F"/>
          <w:sz w:val="44"/>
          <w:szCs w:val="44"/>
        </w:rPr>
        <w:t xml:space="preserve">İSTİSNA:   </w:t>
      </w:r>
      <w:r>
        <w:rPr>
          <w:rFonts w:ascii="Arial" w:eastAsia="Arial" w:hAnsi="Arial" w:cs="Arial"/>
          <w:color w:val="000000"/>
          <w:sz w:val="44"/>
          <w:szCs w:val="44"/>
        </w:rPr>
        <w:t>Gizli   olarak   saklan</w:t>
      </w:r>
      <w:r>
        <w:rPr>
          <w:rFonts w:ascii="Arial" w:eastAsia="Arial" w:hAnsi="Arial" w:cs="Arial"/>
          <w:color w:val="000000"/>
          <w:sz w:val="44"/>
          <w:szCs w:val="44"/>
        </w:rPr>
        <w:t>masına   karar   verilen   belge   ve tutanakların incelenebilmesi hâkimin açık iznine bağlıdır.</w:t>
      </w:r>
    </w:p>
    <w:p w:rsidR="00A52881" w:rsidRDefault="002F0CBB">
      <w:pPr>
        <w:spacing w:before="26"/>
        <w:ind w:left="2687"/>
        <w:rPr>
          <w:rFonts w:ascii="Arial" w:eastAsia="Arial" w:hAnsi="Arial" w:cs="Arial"/>
          <w:sz w:val="60"/>
          <w:szCs w:val="60"/>
        </w:rPr>
      </w:pPr>
      <w:r>
        <w:rPr>
          <w:rFonts w:ascii="Arial" w:eastAsia="Arial" w:hAnsi="Arial" w:cs="Arial"/>
          <w:b/>
          <w:color w:val="FE0000"/>
          <w:sz w:val="60"/>
          <w:szCs w:val="60"/>
        </w:rPr>
        <w:lastRenderedPageBreak/>
        <w:t>SÖZLÜLÜK-YAZILILIK İLKESİ</w:t>
      </w:r>
    </w:p>
    <w:p w:rsidR="00A52881" w:rsidRDefault="00A52881">
      <w:pPr>
        <w:spacing w:line="160" w:lineRule="exact"/>
        <w:rPr>
          <w:sz w:val="17"/>
          <w:szCs w:val="17"/>
        </w:rPr>
      </w:pPr>
    </w:p>
    <w:p w:rsidR="00A52881" w:rsidRDefault="002F0CBB">
      <w:pPr>
        <w:spacing w:line="249" w:lineRule="auto"/>
        <w:ind w:left="647" w:right="43" w:hanging="540"/>
        <w:jc w:val="both"/>
        <w:rPr>
          <w:rFonts w:ascii="Arial" w:eastAsia="Arial" w:hAnsi="Arial" w:cs="Arial"/>
          <w:sz w:val="60"/>
          <w:szCs w:val="60"/>
        </w:rPr>
      </w:pPr>
      <w:proofErr w:type="gramStart"/>
      <w:r>
        <w:rPr>
          <w:color w:val="FE0000"/>
          <w:sz w:val="60"/>
          <w:szCs w:val="60"/>
        </w:rPr>
        <w:t>Ø</w:t>
      </w:r>
      <w:r>
        <w:rPr>
          <w:rFonts w:ascii="Arial" w:eastAsia="Arial" w:hAnsi="Arial" w:cs="Arial"/>
          <w:b/>
          <w:color w:val="000000"/>
          <w:sz w:val="60"/>
          <w:szCs w:val="60"/>
        </w:rPr>
        <w:t>Sözlülük    ve    yazılılık,     usul     işlemlerinin şeklidir.</w:t>
      </w:r>
      <w:proofErr w:type="gramEnd"/>
      <w:r>
        <w:rPr>
          <w:rFonts w:ascii="Arial" w:eastAsia="Arial" w:hAnsi="Arial" w:cs="Arial"/>
          <w:b/>
          <w:color w:val="000000"/>
          <w:sz w:val="60"/>
          <w:szCs w:val="60"/>
        </w:rPr>
        <w:t xml:space="preserve">  </w:t>
      </w:r>
      <w:proofErr w:type="gramStart"/>
      <w:r>
        <w:rPr>
          <w:rFonts w:ascii="Arial" w:eastAsia="Arial" w:hAnsi="Arial" w:cs="Arial"/>
          <w:color w:val="000000"/>
          <w:sz w:val="60"/>
          <w:szCs w:val="60"/>
        </w:rPr>
        <w:t>Bkz.</w:t>
      </w:r>
      <w:proofErr w:type="gramEnd"/>
      <w:r>
        <w:rPr>
          <w:rFonts w:ascii="Arial" w:eastAsia="Arial" w:hAnsi="Arial" w:cs="Arial"/>
          <w:color w:val="000000"/>
          <w:sz w:val="60"/>
          <w:szCs w:val="60"/>
        </w:rPr>
        <w:t xml:space="preserve">  </w:t>
      </w:r>
      <w:proofErr w:type="gramStart"/>
      <w:r>
        <w:rPr>
          <w:rFonts w:ascii="Arial" w:eastAsia="Arial" w:hAnsi="Arial" w:cs="Arial"/>
          <w:color w:val="000000"/>
          <w:sz w:val="60"/>
          <w:szCs w:val="60"/>
        </w:rPr>
        <w:t>m.  144</w:t>
      </w:r>
      <w:proofErr w:type="gramEnd"/>
      <w:r>
        <w:rPr>
          <w:rFonts w:ascii="Arial" w:eastAsia="Arial" w:hAnsi="Arial" w:cs="Arial"/>
          <w:color w:val="000000"/>
          <w:sz w:val="60"/>
          <w:szCs w:val="60"/>
        </w:rPr>
        <w:t>,  m.  186</w:t>
      </w:r>
      <w:proofErr w:type="gramStart"/>
      <w:r>
        <w:rPr>
          <w:rFonts w:ascii="Arial" w:eastAsia="Arial" w:hAnsi="Arial" w:cs="Arial"/>
          <w:color w:val="000000"/>
          <w:sz w:val="60"/>
          <w:szCs w:val="60"/>
        </w:rPr>
        <w:t>,  m</w:t>
      </w:r>
      <w:proofErr w:type="gramEnd"/>
      <w:r>
        <w:rPr>
          <w:rFonts w:ascii="Arial" w:eastAsia="Arial" w:hAnsi="Arial" w:cs="Arial"/>
          <w:color w:val="000000"/>
          <w:sz w:val="60"/>
          <w:szCs w:val="60"/>
        </w:rPr>
        <w:t xml:space="preserve">.  </w:t>
      </w:r>
      <w:proofErr w:type="gramStart"/>
      <w:r>
        <w:rPr>
          <w:rFonts w:ascii="Arial" w:eastAsia="Arial" w:hAnsi="Arial" w:cs="Arial"/>
          <w:color w:val="000000"/>
          <w:sz w:val="60"/>
          <w:szCs w:val="60"/>
        </w:rPr>
        <w:t>169  vd</w:t>
      </w:r>
      <w:proofErr w:type="gramEnd"/>
      <w:r>
        <w:rPr>
          <w:rFonts w:ascii="Arial" w:eastAsia="Arial" w:hAnsi="Arial" w:cs="Arial"/>
          <w:color w:val="000000"/>
          <w:sz w:val="60"/>
          <w:szCs w:val="60"/>
        </w:rPr>
        <w:t>.,   m.</w:t>
      </w:r>
    </w:p>
    <w:p w:rsidR="00A52881" w:rsidRDefault="002F0CBB">
      <w:pPr>
        <w:spacing w:before="3"/>
        <w:ind w:left="647"/>
        <w:rPr>
          <w:rFonts w:ascii="Arial" w:eastAsia="Arial" w:hAnsi="Arial" w:cs="Arial"/>
          <w:sz w:val="60"/>
          <w:szCs w:val="60"/>
        </w:rPr>
      </w:pPr>
      <w:r>
        <w:rPr>
          <w:rFonts w:ascii="Arial" w:eastAsia="Arial" w:hAnsi="Arial" w:cs="Arial"/>
          <w:sz w:val="60"/>
          <w:szCs w:val="60"/>
        </w:rPr>
        <w:t>133, m. 342, m. 364…</w:t>
      </w:r>
    </w:p>
    <w:p w:rsidR="00A52881" w:rsidRDefault="00A52881">
      <w:pPr>
        <w:spacing w:line="180" w:lineRule="exact"/>
        <w:rPr>
          <w:sz w:val="19"/>
          <w:szCs w:val="19"/>
        </w:rPr>
      </w:pPr>
    </w:p>
    <w:p w:rsidR="00A52881" w:rsidRDefault="002F0CBB">
      <w:pPr>
        <w:spacing w:line="250" w:lineRule="auto"/>
        <w:ind w:left="647" w:right="3" w:hanging="540"/>
        <w:jc w:val="both"/>
        <w:rPr>
          <w:rFonts w:ascii="Arial" w:eastAsia="Arial" w:hAnsi="Arial" w:cs="Arial"/>
          <w:sz w:val="60"/>
          <w:szCs w:val="60"/>
        </w:rPr>
        <w:sectPr w:rsidR="00A52881">
          <w:pgSz w:w="14400" w:h="10800" w:orient="landscape"/>
          <w:pgMar w:top="700" w:right="300" w:bottom="280" w:left="320" w:header="708" w:footer="708" w:gutter="0"/>
          <w:cols w:space="708"/>
        </w:sectPr>
      </w:pPr>
      <w:r>
        <w:rPr>
          <w:color w:val="FE0000"/>
          <w:sz w:val="60"/>
          <w:szCs w:val="60"/>
        </w:rPr>
        <w:t>Ø</w:t>
      </w:r>
      <w:r>
        <w:rPr>
          <w:rFonts w:ascii="Arial" w:eastAsia="Arial" w:hAnsi="Arial" w:cs="Arial"/>
          <w:b/>
          <w:color w:val="000000"/>
          <w:sz w:val="60"/>
          <w:szCs w:val="60"/>
        </w:rPr>
        <w:t xml:space="preserve">Her iki ilkenin de olumlu ve olumsuz tarafları bulunduğundan,  yargılama  usulüne  göre  bu ilkelerden  biri  ağırlıklı  olarak  uygulansa  da diğerinden     de     tamamen     uzaklaşılamaz. </w:t>
      </w:r>
      <w:r>
        <w:rPr>
          <w:rFonts w:ascii="Arial" w:eastAsia="Arial" w:hAnsi="Arial" w:cs="Arial"/>
          <w:color w:val="000000"/>
          <w:sz w:val="60"/>
          <w:szCs w:val="60"/>
        </w:rPr>
        <w:t>Örneğin</w:t>
      </w:r>
      <w:proofErr w:type="gramStart"/>
      <w:r>
        <w:rPr>
          <w:rFonts w:ascii="Arial" w:eastAsia="Arial" w:hAnsi="Arial" w:cs="Arial"/>
          <w:color w:val="000000"/>
          <w:sz w:val="60"/>
          <w:szCs w:val="60"/>
        </w:rPr>
        <w:t>,  yazılı</w:t>
      </w:r>
      <w:proofErr w:type="gramEnd"/>
      <w:r>
        <w:rPr>
          <w:rFonts w:ascii="Arial" w:eastAsia="Arial" w:hAnsi="Arial" w:cs="Arial"/>
          <w:color w:val="000000"/>
          <w:sz w:val="60"/>
          <w:szCs w:val="60"/>
        </w:rPr>
        <w:t xml:space="preserve">  yargılama  usulünün  uygulandığı davalarda, duruşmalar sözlü olarak yapılacaktır.</w:t>
      </w:r>
    </w:p>
    <w:p w:rsidR="00A52881" w:rsidRDefault="002F0CBB">
      <w:pPr>
        <w:spacing w:line="1000" w:lineRule="exact"/>
        <w:ind w:left="205"/>
        <w:rPr>
          <w:rFonts w:ascii="Calibri" w:eastAsia="Calibri" w:hAnsi="Calibri" w:cs="Calibri"/>
          <w:sz w:val="88"/>
          <w:szCs w:val="88"/>
        </w:rPr>
      </w:pPr>
      <w:r>
        <w:rPr>
          <w:rFonts w:ascii="Calibri" w:eastAsia="Calibri" w:hAnsi="Calibri" w:cs="Calibri"/>
          <w:b/>
          <w:color w:val="FE0000"/>
          <w:position w:val="2"/>
          <w:sz w:val="88"/>
          <w:szCs w:val="88"/>
        </w:rPr>
        <w:lastRenderedPageBreak/>
        <w:t>MAHKEMELERDE KULLANILAN DİL</w:t>
      </w:r>
    </w:p>
    <w:p w:rsidR="00A52881" w:rsidRDefault="00A52881">
      <w:pPr>
        <w:spacing w:line="120" w:lineRule="exact"/>
        <w:rPr>
          <w:sz w:val="12"/>
          <w:szCs w:val="12"/>
        </w:rPr>
      </w:pPr>
    </w:p>
    <w:p w:rsidR="00A52881" w:rsidRDefault="00A52881">
      <w:pPr>
        <w:spacing w:line="200" w:lineRule="exact"/>
      </w:pPr>
    </w:p>
    <w:p w:rsidR="00A52881" w:rsidRDefault="002F0CBB">
      <w:pPr>
        <w:spacing w:line="700" w:lineRule="exact"/>
        <w:ind w:left="644" w:right="-4" w:hanging="540"/>
        <w:jc w:val="both"/>
        <w:rPr>
          <w:rFonts w:ascii="Calibri" w:eastAsia="Calibri" w:hAnsi="Calibri" w:cs="Calibri"/>
          <w:sz w:val="58"/>
          <w:szCs w:val="58"/>
        </w:rPr>
      </w:pPr>
      <w:proofErr w:type="gramStart"/>
      <w:r>
        <w:rPr>
          <w:color w:val="FE0000"/>
          <w:sz w:val="58"/>
          <w:szCs w:val="58"/>
        </w:rPr>
        <w:t xml:space="preserve">Ø </w:t>
      </w:r>
      <w:r>
        <w:rPr>
          <w:rFonts w:ascii="Calibri" w:eastAsia="Calibri" w:hAnsi="Calibri" w:cs="Calibri"/>
          <w:color w:val="000000"/>
          <w:sz w:val="58"/>
          <w:szCs w:val="58"/>
        </w:rPr>
        <w:t>Mahkemelerin   dili   Türkçe’dir.</w:t>
      </w:r>
      <w:proofErr w:type="gramEnd"/>
      <w:r>
        <w:rPr>
          <w:rFonts w:ascii="Calibri" w:eastAsia="Calibri" w:hAnsi="Calibri" w:cs="Calibri"/>
          <w:color w:val="000000"/>
          <w:sz w:val="58"/>
          <w:szCs w:val="58"/>
        </w:rPr>
        <w:t xml:space="preserve">   </w:t>
      </w:r>
      <w:proofErr w:type="gramStart"/>
      <w:r>
        <w:rPr>
          <w:rFonts w:ascii="Calibri" w:eastAsia="Calibri" w:hAnsi="Calibri" w:cs="Calibri"/>
          <w:color w:val="000000"/>
          <w:sz w:val="58"/>
          <w:szCs w:val="58"/>
        </w:rPr>
        <w:t>Taraflar   anlaşarak Türkçe     yerine     başka     bir     dil     kullanılmasını</w:t>
      </w:r>
      <w:r>
        <w:rPr>
          <w:rFonts w:ascii="Calibri" w:eastAsia="Calibri" w:hAnsi="Calibri" w:cs="Calibri"/>
          <w:color w:val="000000"/>
          <w:sz w:val="58"/>
          <w:szCs w:val="58"/>
        </w:rPr>
        <w:t xml:space="preserve"> kararlaştıramazlar.</w:t>
      </w:r>
      <w:proofErr w:type="gramEnd"/>
    </w:p>
    <w:p w:rsidR="00A52881" w:rsidRDefault="00A52881">
      <w:pPr>
        <w:spacing w:before="6" w:line="140" w:lineRule="exact"/>
        <w:rPr>
          <w:sz w:val="15"/>
          <w:szCs w:val="15"/>
        </w:rPr>
      </w:pPr>
    </w:p>
    <w:p w:rsidR="00A52881" w:rsidRDefault="002F0CBB">
      <w:pPr>
        <w:spacing w:line="680" w:lineRule="exact"/>
        <w:ind w:left="644" w:right="5" w:hanging="540"/>
        <w:jc w:val="both"/>
        <w:rPr>
          <w:rFonts w:ascii="Calibri" w:eastAsia="Calibri" w:hAnsi="Calibri" w:cs="Calibri"/>
          <w:sz w:val="58"/>
          <w:szCs w:val="58"/>
        </w:rPr>
      </w:pPr>
      <w:proofErr w:type="gramStart"/>
      <w:r>
        <w:rPr>
          <w:color w:val="FE0000"/>
          <w:sz w:val="58"/>
          <w:szCs w:val="58"/>
        </w:rPr>
        <w:t xml:space="preserve">Ø </w:t>
      </w:r>
      <w:r>
        <w:rPr>
          <w:rFonts w:ascii="Calibri" w:eastAsia="Calibri" w:hAnsi="Calibri" w:cs="Calibri"/>
          <w:b/>
          <w:color w:val="000000"/>
          <w:sz w:val="58"/>
          <w:szCs w:val="58"/>
          <w:u w:val="thick" w:color="000000"/>
        </w:rPr>
        <w:t>Ta</w:t>
      </w:r>
      <w:r>
        <w:rPr>
          <w:color w:val="000000"/>
          <w:sz w:val="58"/>
          <w:szCs w:val="58"/>
          <w:u w:val="thick" w:color="000000"/>
        </w:rPr>
        <w:t xml:space="preserve"> </w:t>
      </w:r>
      <w:r>
        <w:rPr>
          <w:rFonts w:ascii="Calibri" w:eastAsia="Calibri" w:hAnsi="Calibri" w:cs="Calibri"/>
          <w:b/>
          <w:color w:val="000000"/>
          <w:sz w:val="58"/>
          <w:szCs w:val="58"/>
          <w:u w:val="thick" w:color="000000"/>
        </w:rPr>
        <w:t>nık</w:t>
      </w:r>
      <w:r>
        <w:rPr>
          <w:color w:val="000000"/>
          <w:sz w:val="58"/>
          <w:szCs w:val="58"/>
          <w:u w:val="thick" w:color="000000"/>
        </w:rPr>
        <w:t xml:space="preserve"> </w:t>
      </w:r>
      <w:r>
        <w:rPr>
          <w:rFonts w:ascii="Calibri" w:eastAsia="Calibri" w:hAnsi="Calibri" w:cs="Calibri"/>
          <w:b/>
          <w:color w:val="000000"/>
          <w:sz w:val="58"/>
          <w:szCs w:val="58"/>
          <w:u w:val="thick" w:color="000000"/>
        </w:rPr>
        <w:t>Tü</w:t>
      </w:r>
      <w:r>
        <w:rPr>
          <w:color w:val="000000"/>
          <w:sz w:val="58"/>
          <w:szCs w:val="58"/>
          <w:u w:val="thick" w:color="000000"/>
        </w:rPr>
        <w:t xml:space="preserve"> </w:t>
      </w:r>
      <w:r>
        <w:rPr>
          <w:rFonts w:ascii="Calibri" w:eastAsia="Calibri" w:hAnsi="Calibri" w:cs="Calibri"/>
          <w:b/>
          <w:color w:val="000000"/>
          <w:sz w:val="58"/>
          <w:szCs w:val="58"/>
          <w:u w:val="thick" w:color="000000"/>
        </w:rPr>
        <w:t>rkçe</w:t>
      </w:r>
      <w:r>
        <w:rPr>
          <w:color w:val="000000"/>
          <w:sz w:val="58"/>
          <w:szCs w:val="58"/>
          <w:u w:val="thick" w:color="000000"/>
        </w:rPr>
        <w:t xml:space="preserve"> </w:t>
      </w:r>
      <w:r>
        <w:rPr>
          <w:rFonts w:ascii="Calibri" w:eastAsia="Calibri" w:hAnsi="Calibri" w:cs="Calibri"/>
          <w:b/>
          <w:color w:val="000000"/>
          <w:sz w:val="58"/>
          <w:szCs w:val="58"/>
          <w:u w:val="thick" w:color="000000"/>
        </w:rPr>
        <w:t>bilmezse</w:t>
      </w:r>
      <w:r>
        <w:rPr>
          <w:rFonts w:ascii="Calibri" w:eastAsia="Calibri" w:hAnsi="Calibri" w:cs="Calibri"/>
          <w:b/>
          <w:color w:val="000000"/>
          <w:sz w:val="58"/>
          <w:szCs w:val="58"/>
        </w:rPr>
        <w:t xml:space="preserve"> </w:t>
      </w:r>
      <w:r>
        <w:rPr>
          <w:rFonts w:ascii="Calibri" w:eastAsia="Calibri" w:hAnsi="Calibri" w:cs="Calibri"/>
          <w:color w:val="000000"/>
          <w:sz w:val="58"/>
          <w:szCs w:val="58"/>
        </w:rPr>
        <w:t>tercümanla dinlenir (m. 263, m. 324, m. 325).</w:t>
      </w:r>
      <w:proofErr w:type="gramEnd"/>
    </w:p>
    <w:p w:rsidR="00A52881" w:rsidRDefault="00A52881">
      <w:pPr>
        <w:spacing w:before="1" w:line="140" w:lineRule="exact"/>
        <w:rPr>
          <w:sz w:val="15"/>
          <w:szCs w:val="15"/>
        </w:rPr>
      </w:pPr>
    </w:p>
    <w:p w:rsidR="00A52881" w:rsidRDefault="002F0CBB">
      <w:pPr>
        <w:spacing w:line="235" w:lineRule="auto"/>
        <w:ind w:left="644" w:right="-4" w:hanging="540"/>
        <w:jc w:val="both"/>
        <w:rPr>
          <w:rFonts w:ascii="Calibri" w:eastAsia="Calibri" w:hAnsi="Calibri" w:cs="Calibri"/>
          <w:sz w:val="58"/>
          <w:szCs w:val="58"/>
        </w:rPr>
        <w:sectPr w:rsidR="00A52881">
          <w:pgSz w:w="14400" w:h="10800" w:orient="landscape"/>
          <w:pgMar w:top="840" w:right="740" w:bottom="280" w:left="760" w:header="708" w:footer="708" w:gutter="0"/>
          <w:cols w:space="708"/>
        </w:sectPr>
      </w:pPr>
      <w:r>
        <w:rPr>
          <w:color w:val="FE0000"/>
          <w:sz w:val="58"/>
          <w:szCs w:val="58"/>
        </w:rPr>
        <w:t xml:space="preserve">Ø </w:t>
      </w:r>
      <w:r>
        <w:rPr>
          <w:rFonts w:ascii="Calibri" w:eastAsia="Calibri" w:hAnsi="Calibri" w:cs="Calibri"/>
          <w:b/>
          <w:color w:val="000000"/>
          <w:sz w:val="58"/>
          <w:szCs w:val="58"/>
          <w:u w:val="thick" w:color="000000"/>
        </w:rPr>
        <w:t>Ta</w:t>
      </w:r>
      <w:r>
        <w:rPr>
          <w:color w:val="000000"/>
          <w:sz w:val="58"/>
          <w:szCs w:val="58"/>
          <w:u w:val="thick" w:color="000000"/>
        </w:rPr>
        <w:t xml:space="preserve"> </w:t>
      </w:r>
      <w:r>
        <w:rPr>
          <w:rFonts w:ascii="Calibri" w:eastAsia="Calibri" w:hAnsi="Calibri" w:cs="Calibri"/>
          <w:b/>
          <w:color w:val="000000"/>
          <w:sz w:val="58"/>
          <w:szCs w:val="58"/>
          <w:u w:val="thick" w:color="000000"/>
        </w:rPr>
        <w:t>nık,</w:t>
      </w:r>
      <w:r>
        <w:rPr>
          <w:color w:val="000000"/>
          <w:sz w:val="58"/>
          <w:szCs w:val="58"/>
          <w:u w:val="thick" w:color="000000"/>
        </w:rPr>
        <w:t xml:space="preserve">   </w:t>
      </w:r>
      <w:r>
        <w:rPr>
          <w:rFonts w:ascii="Calibri" w:eastAsia="Calibri" w:hAnsi="Calibri" w:cs="Calibri"/>
          <w:b/>
          <w:color w:val="000000"/>
          <w:sz w:val="58"/>
          <w:szCs w:val="58"/>
          <w:u w:val="thick" w:color="000000"/>
        </w:rPr>
        <w:t>sağır</w:t>
      </w:r>
      <w:r>
        <w:rPr>
          <w:color w:val="000000"/>
          <w:sz w:val="58"/>
          <w:szCs w:val="58"/>
          <w:u w:val="thick" w:color="000000"/>
        </w:rPr>
        <w:t xml:space="preserve">   </w:t>
      </w:r>
      <w:r>
        <w:rPr>
          <w:rFonts w:ascii="Calibri" w:eastAsia="Calibri" w:hAnsi="Calibri" w:cs="Calibri"/>
          <w:b/>
          <w:color w:val="000000"/>
          <w:sz w:val="58"/>
          <w:szCs w:val="58"/>
          <w:u w:val="thick" w:color="000000"/>
        </w:rPr>
        <w:t>ve</w:t>
      </w:r>
      <w:r>
        <w:rPr>
          <w:color w:val="000000"/>
          <w:sz w:val="58"/>
          <w:szCs w:val="58"/>
          <w:u w:val="thick" w:color="000000"/>
        </w:rPr>
        <w:t xml:space="preserve">   </w:t>
      </w:r>
      <w:r>
        <w:rPr>
          <w:rFonts w:ascii="Calibri" w:eastAsia="Calibri" w:hAnsi="Calibri" w:cs="Calibri"/>
          <w:b/>
          <w:color w:val="000000"/>
          <w:sz w:val="58"/>
          <w:szCs w:val="58"/>
          <w:u w:val="thick" w:color="000000"/>
        </w:rPr>
        <w:t>dilsiz</w:t>
      </w:r>
      <w:r>
        <w:rPr>
          <w:color w:val="000000"/>
          <w:sz w:val="58"/>
          <w:szCs w:val="58"/>
          <w:u w:val="thick" w:color="000000"/>
        </w:rPr>
        <w:t xml:space="preserve">   </w:t>
      </w:r>
      <w:r>
        <w:rPr>
          <w:rFonts w:ascii="Calibri" w:eastAsia="Calibri" w:hAnsi="Calibri" w:cs="Calibri"/>
          <w:b/>
          <w:color w:val="000000"/>
          <w:sz w:val="58"/>
          <w:szCs w:val="58"/>
          <w:u w:val="thick" w:color="000000"/>
        </w:rPr>
        <w:t>olup</w:t>
      </w:r>
      <w:r>
        <w:rPr>
          <w:color w:val="000000"/>
          <w:sz w:val="58"/>
          <w:szCs w:val="58"/>
          <w:u w:val="thick" w:color="000000"/>
        </w:rPr>
        <w:t xml:space="preserve">   </w:t>
      </w:r>
      <w:r>
        <w:rPr>
          <w:rFonts w:ascii="Calibri" w:eastAsia="Calibri" w:hAnsi="Calibri" w:cs="Calibri"/>
          <w:color w:val="000000"/>
          <w:sz w:val="58"/>
          <w:szCs w:val="58"/>
        </w:rPr>
        <w:t xml:space="preserve">okuma   ve   yazmayı biliyorsa, </w:t>
      </w:r>
      <w:proofErr w:type="gramStart"/>
      <w:r>
        <w:rPr>
          <w:rFonts w:ascii="Calibri" w:eastAsia="Calibri" w:hAnsi="Calibri" w:cs="Calibri"/>
          <w:color w:val="000000"/>
          <w:sz w:val="58"/>
          <w:szCs w:val="58"/>
        </w:rPr>
        <w:t>sorular  kendisine</w:t>
      </w:r>
      <w:proofErr w:type="gramEnd"/>
      <w:r>
        <w:rPr>
          <w:rFonts w:ascii="Calibri" w:eastAsia="Calibri" w:hAnsi="Calibri" w:cs="Calibri"/>
          <w:color w:val="000000"/>
          <w:sz w:val="58"/>
          <w:szCs w:val="58"/>
        </w:rPr>
        <w:t xml:space="preserve"> yazılı  olarak bildirilir  ve</w:t>
      </w:r>
      <w:r>
        <w:rPr>
          <w:rFonts w:ascii="Calibri" w:eastAsia="Calibri" w:hAnsi="Calibri" w:cs="Calibri"/>
          <w:color w:val="000000"/>
          <w:sz w:val="58"/>
          <w:szCs w:val="58"/>
        </w:rPr>
        <w:t xml:space="preserve"> cevapları   yazdırılır;   okuma   ve   yazma   bilmediği takdirde,  hâkim,  kendisini  işaret  dilinden  anlayan bilirkişi yardımıyla dinler (m. 263, m. 324, m. 325).</w:t>
      </w:r>
    </w:p>
    <w:p w:rsidR="00A52881" w:rsidRDefault="002F0CBB">
      <w:pPr>
        <w:spacing w:before="31"/>
        <w:ind w:left="2991" w:right="3042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color w:val="FE0000"/>
          <w:sz w:val="48"/>
          <w:szCs w:val="48"/>
        </w:rPr>
        <w:lastRenderedPageBreak/>
        <w:t>TARAFLARIN YÜKÜMLÜLÜKLERİ</w:t>
      </w:r>
    </w:p>
    <w:p w:rsidR="00A52881" w:rsidRDefault="002F0CBB">
      <w:pPr>
        <w:spacing w:line="520" w:lineRule="exact"/>
        <w:ind w:left="891" w:right="940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color w:val="FE0000"/>
          <w:sz w:val="48"/>
          <w:szCs w:val="48"/>
        </w:rPr>
        <w:t>A.  DÜRÜST DAVRANMA YÜKÜMLÜLÜĞÜ (m.  29, 1)</w:t>
      </w:r>
    </w:p>
    <w:p w:rsidR="00A52881" w:rsidRDefault="00A52881">
      <w:pPr>
        <w:spacing w:before="6" w:line="120" w:lineRule="exact"/>
        <w:rPr>
          <w:sz w:val="12"/>
          <w:szCs w:val="12"/>
        </w:rPr>
      </w:pPr>
    </w:p>
    <w:p w:rsidR="00A52881" w:rsidRDefault="00A52881">
      <w:pPr>
        <w:spacing w:line="200" w:lineRule="exact"/>
      </w:pPr>
    </w:p>
    <w:p w:rsidR="00A52881" w:rsidRDefault="00A52881">
      <w:pPr>
        <w:spacing w:line="200" w:lineRule="exact"/>
      </w:pPr>
    </w:p>
    <w:p w:rsidR="00A52881" w:rsidRDefault="002F0CBB">
      <w:pPr>
        <w:spacing w:line="540" w:lineRule="exact"/>
        <w:ind w:left="107" w:right="20"/>
        <w:jc w:val="both"/>
        <w:rPr>
          <w:rFonts w:ascii="Arial" w:eastAsia="Arial" w:hAnsi="Arial" w:cs="Arial"/>
          <w:sz w:val="50"/>
          <w:szCs w:val="50"/>
        </w:rPr>
      </w:pPr>
      <w:proofErr w:type="gramStart"/>
      <w:r>
        <w:rPr>
          <w:color w:val="FE0000"/>
          <w:sz w:val="50"/>
          <w:szCs w:val="50"/>
        </w:rPr>
        <w:t>Ø</w:t>
      </w:r>
      <w:r>
        <w:rPr>
          <w:rFonts w:ascii="Arial" w:eastAsia="Arial" w:hAnsi="Arial" w:cs="Arial"/>
          <w:b/>
          <w:color w:val="000000"/>
          <w:sz w:val="50"/>
          <w:szCs w:val="50"/>
        </w:rPr>
        <w:t>Medenî  Kanunda</w:t>
      </w:r>
      <w:proofErr w:type="gramEnd"/>
      <w:r>
        <w:rPr>
          <w:rFonts w:ascii="Arial" w:eastAsia="Arial" w:hAnsi="Arial" w:cs="Arial"/>
          <w:b/>
          <w:color w:val="000000"/>
          <w:sz w:val="50"/>
          <w:szCs w:val="50"/>
        </w:rPr>
        <w:t xml:space="preserve">  yer  alan  dürüstlük  ilkesi  (</w:t>
      </w:r>
      <w:r>
        <w:rPr>
          <w:rFonts w:ascii="Arial" w:eastAsia="Arial" w:hAnsi="Arial" w:cs="Arial"/>
          <w:b/>
          <w:color w:val="FE0000"/>
          <w:sz w:val="50"/>
          <w:szCs w:val="50"/>
        </w:rPr>
        <w:t>TMK  m.  2</w:t>
      </w:r>
      <w:r>
        <w:rPr>
          <w:rFonts w:ascii="Arial" w:eastAsia="Arial" w:hAnsi="Arial" w:cs="Arial"/>
          <w:b/>
          <w:color w:val="000000"/>
          <w:sz w:val="50"/>
          <w:szCs w:val="50"/>
        </w:rPr>
        <w:t xml:space="preserve">) </w:t>
      </w:r>
      <w:proofErr w:type="gramStart"/>
      <w:r>
        <w:rPr>
          <w:rFonts w:ascii="Arial" w:eastAsia="Arial" w:hAnsi="Arial" w:cs="Arial"/>
          <w:b/>
          <w:color w:val="000000"/>
          <w:sz w:val="50"/>
          <w:szCs w:val="50"/>
        </w:rPr>
        <w:t>genel</w:t>
      </w:r>
      <w:proofErr w:type="gramEnd"/>
      <w:r>
        <w:rPr>
          <w:rFonts w:ascii="Arial" w:eastAsia="Arial" w:hAnsi="Arial" w:cs="Arial"/>
          <w:b/>
          <w:color w:val="000000"/>
          <w:sz w:val="50"/>
          <w:szCs w:val="50"/>
        </w:rPr>
        <w:t xml:space="preserve"> bir hukuk ilkesi olup usul hukukunda da geçerlidir. </w:t>
      </w:r>
      <w:proofErr w:type="gramStart"/>
      <w:r>
        <w:rPr>
          <w:color w:val="FE0000"/>
          <w:sz w:val="50"/>
          <w:szCs w:val="50"/>
        </w:rPr>
        <w:t>Ø</w:t>
      </w:r>
      <w:r>
        <w:rPr>
          <w:rFonts w:ascii="Arial" w:eastAsia="Arial" w:hAnsi="Arial" w:cs="Arial"/>
          <w:color w:val="000000"/>
          <w:sz w:val="50"/>
          <w:szCs w:val="50"/>
        </w:rPr>
        <w:t>Dürüstlük     kuralına     uymak,     taraflar     açısından     bir yükümlülüktür.</w:t>
      </w:r>
      <w:proofErr w:type="gramEnd"/>
      <w:r>
        <w:rPr>
          <w:rFonts w:ascii="Arial" w:eastAsia="Arial" w:hAnsi="Arial" w:cs="Arial"/>
          <w:color w:val="000000"/>
          <w:sz w:val="50"/>
          <w:szCs w:val="50"/>
        </w:rPr>
        <w:t xml:space="preserve">   </w:t>
      </w:r>
      <w:proofErr w:type="gramStart"/>
      <w:r>
        <w:rPr>
          <w:rFonts w:ascii="Arial" w:eastAsia="Arial" w:hAnsi="Arial" w:cs="Arial"/>
          <w:b/>
          <w:color w:val="000000"/>
          <w:sz w:val="50"/>
          <w:szCs w:val="50"/>
        </w:rPr>
        <w:t>Davanın   açılmasında   davacı   dürüstlük kuralına</w:t>
      </w:r>
      <w:r>
        <w:rPr>
          <w:rFonts w:ascii="Arial" w:eastAsia="Arial" w:hAnsi="Arial" w:cs="Arial"/>
          <w:b/>
          <w:color w:val="000000"/>
          <w:sz w:val="50"/>
          <w:szCs w:val="50"/>
        </w:rPr>
        <w:t xml:space="preserve">    uygun    davranmak    zorundadır.</w:t>
      </w:r>
      <w:proofErr w:type="gramEnd"/>
      <w:r>
        <w:rPr>
          <w:rFonts w:ascii="Arial" w:eastAsia="Arial" w:hAnsi="Arial" w:cs="Arial"/>
          <w:b/>
          <w:color w:val="000000"/>
          <w:sz w:val="50"/>
          <w:szCs w:val="50"/>
        </w:rPr>
        <w:t xml:space="preserve">    Dürüstlük kuralına   aykırı   olarak   dava   açılması,   Kanun'da   usulî </w:t>
      </w:r>
      <w:proofErr w:type="gramStart"/>
      <w:r>
        <w:rPr>
          <w:rFonts w:ascii="Arial" w:eastAsia="Arial" w:hAnsi="Arial" w:cs="Arial"/>
          <w:b/>
          <w:color w:val="000000"/>
          <w:sz w:val="50"/>
          <w:szCs w:val="50"/>
        </w:rPr>
        <w:t>yaptırımlar  öngörülerek</w:t>
      </w:r>
      <w:proofErr w:type="gramEnd"/>
      <w:r>
        <w:rPr>
          <w:rFonts w:ascii="Arial" w:eastAsia="Arial" w:hAnsi="Arial" w:cs="Arial"/>
          <w:b/>
          <w:color w:val="000000"/>
          <w:sz w:val="50"/>
          <w:szCs w:val="50"/>
        </w:rPr>
        <w:t xml:space="preserve">  korunmamıştır  </w:t>
      </w:r>
      <w:r>
        <w:rPr>
          <w:rFonts w:ascii="Arial" w:eastAsia="Arial" w:hAnsi="Arial" w:cs="Arial"/>
          <w:color w:val="000000"/>
          <w:sz w:val="50"/>
          <w:szCs w:val="50"/>
        </w:rPr>
        <w:t xml:space="preserve">(örneğin  bkz.  </w:t>
      </w:r>
      <w:proofErr w:type="gramStart"/>
      <w:r>
        <w:rPr>
          <w:rFonts w:ascii="Arial" w:eastAsia="Arial" w:hAnsi="Arial" w:cs="Arial"/>
          <w:color w:val="FE0000"/>
          <w:sz w:val="50"/>
          <w:szCs w:val="50"/>
        </w:rPr>
        <w:t>m</w:t>
      </w:r>
      <w:proofErr w:type="gramEnd"/>
      <w:r>
        <w:rPr>
          <w:rFonts w:ascii="Arial" w:eastAsia="Arial" w:hAnsi="Arial" w:cs="Arial"/>
          <w:color w:val="FE0000"/>
          <w:sz w:val="50"/>
          <w:szCs w:val="50"/>
        </w:rPr>
        <w:t>.</w:t>
      </w:r>
    </w:p>
    <w:p w:rsidR="00A52881" w:rsidRDefault="002F0CBB">
      <w:pPr>
        <w:spacing w:line="520" w:lineRule="exact"/>
        <w:ind w:left="107" w:right="10640"/>
        <w:jc w:val="both"/>
        <w:rPr>
          <w:rFonts w:ascii="Arial" w:eastAsia="Arial" w:hAnsi="Arial" w:cs="Arial"/>
          <w:sz w:val="50"/>
          <w:szCs w:val="50"/>
        </w:rPr>
      </w:pPr>
      <w:proofErr w:type="gramStart"/>
      <w:r>
        <w:rPr>
          <w:rFonts w:ascii="Arial" w:eastAsia="Arial" w:hAnsi="Arial" w:cs="Arial"/>
          <w:color w:val="FE0000"/>
          <w:sz w:val="50"/>
          <w:szCs w:val="50"/>
        </w:rPr>
        <w:t>327, m. 329</w:t>
      </w:r>
      <w:r>
        <w:rPr>
          <w:rFonts w:ascii="Arial" w:eastAsia="Arial" w:hAnsi="Arial" w:cs="Arial"/>
          <w:color w:val="000000"/>
          <w:sz w:val="50"/>
          <w:szCs w:val="50"/>
        </w:rPr>
        <w:t>).</w:t>
      </w:r>
      <w:proofErr w:type="gramEnd"/>
    </w:p>
    <w:p w:rsidR="00A52881" w:rsidRDefault="002F0CBB">
      <w:pPr>
        <w:spacing w:before="2" w:line="540" w:lineRule="exact"/>
        <w:ind w:left="107" w:right="49"/>
        <w:jc w:val="both"/>
        <w:rPr>
          <w:rFonts w:ascii="Arial" w:eastAsia="Arial" w:hAnsi="Arial" w:cs="Arial"/>
          <w:sz w:val="50"/>
          <w:szCs w:val="50"/>
        </w:rPr>
      </w:pPr>
      <w:proofErr w:type="gramStart"/>
      <w:r>
        <w:rPr>
          <w:color w:val="FE0000"/>
          <w:sz w:val="50"/>
          <w:szCs w:val="50"/>
        </w:rPr>
        <w:t>Ø</w:t>
      </w:r>
      <w:r>
        <w:rPr>
          <w:rFonts w:ascii="Arial" w:eastAsia="Arial" w:hAnsi="Arial" w:cs="Arial"/>
          <w:b/>
          <w:color w:val="000000"/>
          <w:sz w:val="50"/>
          <w:szCs w:val="50"/>
        </w:rPr>
        <w:t>Usulî  yetkiler</w:t>
      </w:r>
      <w:proofErr w:type="gramEnd"/>
      <w:r>
        <w:rPr>
          <w:rFonts w:ascii="Arial" w:eastAsia="Arial" w:hAnsi="Arial" w:cs="Arial"/>
          <w:b/>
          <w:color w:val="000000"/>
          <w:sz w:val="50"/>
          <w:szCs w:val="50"/>
        </w:rPr>
        <w:t xml:space="preserve">  kullanılırken  de  bu,  dürüstlük  kuralına uygu</w:t>
      </w:r>
      <w:r>
        <w:rPr>
          <w:rFonts w:ascii="Arial" w:eastAsia="Arial" w:hAnsi="Arial" w:cs="Arial"/>
          <w:b/>
          <w:color w:val="000000"/>
          <w:sz w:val="50"/>
          <w:szCs w:val="50"/>
        </w:rPr>
        <w:t>n olmalıdır.</w:t>
      </w:r>
    </w:p>
    <w:p w:rsidR="00A52881" w:rsidRDefault="002F0CBB">
      <w:pPr>
        <w:spacing w:line="540" w:lineRule="exact"/>
        <w:ind w:left="107" w:right="48"/>
        <w:jc w:val="both"/>
        <w:rPr>
          <w:rFonts w:ascii="Arial" w:eastAsia="Arial" w:hAnsi="Arial" w:cs="Arial"/>
          <w:sz w:val="50"/>
          <w:szCs w:val="50"/>
        </w:rPr>
      </w:pPr>
      <w:proofErr w:type="gramStart"/>
      <w:r>
        <w:rPr>
          <w:color w:val="FE0000"/>
          <w:sz w:val="50"/>
          <w:szCs w:val="50"/>
        </w:rPr>
        <w:t>Ø</w:t>
      </w:r>
      <w:r>
        <w:rPr>
          <w:rFonts w:ascii="Arial" w:eastAsia="Arial" w:hAnsi="Arial" w:cs="Arial"/>
          <w:b/>
          <w:color w:val="000000"/>
          <w:sz w:val="50"/>
          <w:szCs w:val="50"/>
        </w:rPr>
        <w:t>Dürüstlük  kuralı</w:t>
      </w:r>
      <w:proofErr w:type="gramEnd"/>
      <w:r>
        <w:rPr>
          <w:rFonts w:ascii="Arial" w:eastAsia="Arial" w:hAnsi="Arial" w:cs="Arial"/>
          <w:b/>
          <w:color w:val="000000"/>
          <w:sz w:val="50"/>
          <w:szCs w:val="50"/>
        </w:rPr>
        <w:t xml:space="preserve">,  hâkim  tarafından  re'sen  uygulanır! </w:t>
      </w:r>
      <w:proofErr w:type="gramStart"/>
      <w:r>
        <w:rPr>
          <w:rFonts w:ascii="Arial" w:eastAsia="Arial" w:hAnsi="Arial" w:cs="Arial"/>
          <w:b/>
          <w:color w:val="000000"/>
          <w:sz w:val="50"/>
          <w:szCs w:val="50"/>
        </w:rPr>
        <w:t>Taraflarda  dürüstlük</w:t>
      </w:r>
      <w:proofErr w:type="gramEnd"/>
      <w:r>
        <w:rPr>
          <w:rFonts w:ascii="Arial" w:eastAsia="Arial" w:hAnsi="Arial" w:cs="Arial"/>
          <w:b/>
          <w:color w:val="000000"/>
          <w:sz w:val="50"/>
          <w:szCs w:val="50"/>
        </w:rPr>
        <w:t xml:space="preserve">  kuralına  aykırılığı  her  zaman  ileri sürebilir.</w:t>
      </w:r>
    </w:p>
    <w:p w:rsidR="00A52881" w:rsidRDefault="002F0CBB">
      <w:pPr>
        <w:spacing w:line="540" w:lineRule="exact"/>
        <w:ind w:left="107" w:right="600"/>
        <w:jc w:val="both"/>
        <w:rPr>
          <w:rFonts w:ascii="Arial" w:eastAsia="Arial" w:hAnsi="Arial" w:cs="Arial"/>
          <w:sz w:val="50"/>
          <w:szCs w:val="50"/>
        </w:rPr>
        <w:sectPr w:rsidR="00A52881">
          <w:pgSz w:w="14400" w:h="10800" w:orient="landscape"/>
          <w:pgMar w:top="740" w:right="300" w:bottom="280" w:left="320" w:header="708" w:footer="708" w:gutter="0"/>
          <w:cols w:space="708"/>
        </w:sectPr>
      </w:pPr>
      <w:proofErr w:type="gramStart"/>
      <w:r>
        <w:rPr>
          <w:color w:val="FE0000"/>
          <w:sz w:val="50"/>
          <w:szCs w:val="50"/>
        </w:rPr>
        <w:t>Ø</w:t>
      </w:r>
      <w:r>
        <w:rPr>
          <w:rFonts w:ascii="Arial" w:eastAsia="Arial" w:hAnsi="Arial" w:cs="Arial"/>
          <w:color w:val="000000"/>
          <w:sz w:val="50"/>
          <w:szCs w:val="50"/>
        </w:rPr>
        <w:t xml:space="preserve">Taraflar gibi </w:t>
      </w:r>
      <w:r>
        <w:rPr>
          <w:rFonts w:ascii="Arial" w:eastAsia="Arial" w:hAnsi="Arial" w:cs="Arial"/>
          <w:b/>
          <w:color w:val="000000"/>
          <w:sz w:val="50"/>
          <w:szCs w:val="50"/>
        </w:rPr>
        <w:t>avukatlar da dürüstlük kuralına uymalıdır.</w:t>
      </w:r>
      <w:proofErr w:type="gramEnd"/>
    </w:p>
    <w:p w:rsidR="00A52881" w:rsidRDefault="002F0CBB">
      <w:pPr>
        <w:spacing w:before="46"/>
        <w:ind w:left="2371" w:right="2399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color w:val="FE0000"/>
          <w:sz w:val="44"/>
          <w:szCs w:val="44"/>
        </w:rPr>
        <w:lastRenderedPageBreak/>
        <w:t xml:space="preserve">B. DOĞRUYU SÖYLEME ÖDEVİ </w:t>
      </w:r>
      <w:r>
        <w:rPr>
          <w:rFonts w:ascii="Arial" w:eastAsia="Arial" w:hAnsi="Arial" w:cs="Arial"/>
          <w:b/>
          <w:color w:val="FE0000"/>
          <w:sz w:val="48"/>
          <w:szCs w:val="48"/>
        </w:rPr>
        <w:t>(m.  29, 2)</w:t>
      </w:r>
    </w:p>
    <w:p w:rsidR="00A52881" w:rsidRDefault="002F0CBB">
      <w:pPr>
        <w:spacing w:before="25" w:line="251" w:lineRule="auto"/>
        <w:ind w:left="107" w:right="55"/>
        <w:jc w:val="both"/>
        <w:rPr>
          <w:rFonts w:ascii="Arial" w:eastAsia="Arial" w:hAnsi="Arial" w:cs="Arial"/>
          <w:sz w:val="44"/>
          <w:szCs w:val="44"/>
        </w:rPr>
      </w:pPr>
      <w:r>
        <w:rPr>
          <w:color w:val="FE0000"/>
          <w:sz w:val="44"/>
          <w:szCs w:val="44"/>
        </w:rPr>
        <w:t>Ø</w:t>
      </w:r>
      <w:r>
        <w:rPr>
          <w:rFonts w:ascii="Arial" w:eastAsia="Arial" w:hAnsi="Arial" w:cs="Arial"/>
          <w:color w:val="000000"/>
          <w:sz w:val="44"/>
          <w:szCs w:val="44"/>
        </w:rPr>
        <w:t xml:space="preserve">Taraflar  yargılamada  kendi  menfaatlerine  uygun  olarak  neleri  ileri sürüp  sürmeyecekleri  konusunda  serbesttir.  </w:t>
      </w:r>
      <w:proofErr w:type="gramStart"/>
      <w:r>
        <w:rPr>
          <w:rFonts w:ascii="Arial" w:eastAsia="Arial" w:hAnsi="Arial" w:cs="Arial"/>
          <w:color w:val="000000"/>
          <w:sz w:val="44"/>
          <w:szCs w:val="44"/>
        </w:rPr>
        <w:t xml:space="preserve">Ancak  </w:t>
      </w:r>
      <w:r>
        <w:rPr>
          <w:rFonts w:ascii="Arial" w:eastAsia="Arial" w:hAnsi="Arial" w:cs="Arial"/>
          <w:b/>
          <w:color w:val="000000"/>
          <w:sz w:val="44"/>
          <w:szCs w:val="44"/>
        </w:rPr>
        <w:t>ileri</w:t>
      </w:r>
      <w:proofErr w:type="gramEnd"/>
      <w:r>
        <w:rPr>
          <w:rFonts w:ascii="Arial" w:eastAsia="Arial" w:hAnsi="Arial" w:cs="Arial"/>
          <w:b/>
          <w:color w:val="000000"/>
          <w:sz w:val="44"/>
          <w:szCs w:val="44"/>
        </w:rPr>
        <w:t xml:space="preserve">  sürdükleri hususların   doğru   olması,   beyan   ve   açıklamalarının   gerçeğe</w:t>
      </w:r>
      <w:r>
        <w:rPr>
          <w:rFonts w:ascii="Arial" w:eastAsia="Arial" w:hAnsi="Arial" w:cs="Arial"/>
          <w:b/>
          <w:color w:val="000000"/>
          <w:sz w:val="44"/>
          <w:szCs w:val="44"/>
        </w:rPr>
        <w:t xml:space="preserve"> aykırı  olmaması  gerekir.  </w:t>
      </w:r>
      <w:proofErr w:type="gramStart"/>
      <w:r>
        <w:rPr>
          <w:rFonts w:ascii="Arial" w:eastAsia="Arial" w:hAnsi="Arial" w:cs="Arial"/>
          <w:b/>
          <w:color w:val="000000"/>
          <w:sz w:val="44"/>
          <w:szCs w:val="44"/>
        </w:rPr>
        <w:t>Taraflardan  aleyhlerine</w:t>
      </w:r>
      <w:proofErr w:type="gramEnd"/>
      <w:r>
        <w:rPr>
          <w:rFonts w:ascii="Arial" w:eastAsia="Arial" w:hAnsi="Arial" w:cs="Arial"/>
          <w:b/>
          <w:color w:val="000000"/>
          <w:sz w:val="44"/>
          <w:szCs w:val="44"/>
        </w:rPr>
        <w:t xml:space="preserve">  olan  hususları da  beyan  etmeleri  beklenemez.  </w:t>
      </w:r>
      <w:proofErr w:type="gramStart"/>
      <w:r>
        <w:rPr>
          <w:rFonts w:ascii="Arial" w:eastAsia="Arial" w:hAnsi="Arial" w:cs="Arial"/>
          <w:b/>
          <w:color w:val="000000"/>
          <w:sz w:val="44"/>
          <w:szCs w:val="44"/>
        </w:rPr>
        <w:t>Ancak  gerek</w:t>
      </w:r>
      <w:proofErr w:type="gramEnd"/>
      <w:r>
        <w:rPr>
          <w:rFonts w:ascii="Arial" w:eastAsia="Arial" w:hAnsi="Arial" w:cs="Arial"/>
          <w:b/>
          <w:color w:val="000000"/>
          <w:sz w:val="44"/>
          <w:szCs w:val="44"/>
        </w:rPr>
        <w:t xml:space="preserve">  kendilerine,  gerek karşı     tarafa     ilişkin     hususlarda     yaptıkları     açıklamalarda mahkemeyi yanıltmamaları gerekir.</w:t>
      </w:r>
    </w:p>
    <w:p w:rsidR="00A52881" w:rsidRDefault="002F0CBB">
      <w:pPr>
        <w:spacing w:line="480" w:lineRule="exact"/>
        <w:ind w:left="107" w:right="48"/>
        <w:jc w:val="both"/>
        <w:rPr>
          <w:rFonts w:ascii="Arial" w:eastAsia="Arial" w:hAnsi="Arial" w:cs="Arial"/>
          <w:sz w:val="44"/>
          <w:szCs w:val="44"/>
        </w:rPr>
      </w:pPr>
      <w:proofErr w:type="gramStart"/>
      <w:r>
        <w:rPr>
          <w:color w:val="FE0000"/>
          <w:sz w:val="44"/>
          <w:szCs w:val="44"/>
        </w:rPr>
        <w:t>Ø</w:t>
      </w:r>
      <w:r>
        <w:rPr>
          <w:rFonts w:ascii="Arial" w:eastAsia="Arial" w:hAnsi="Arial" w:cs="Arial"/>
          <w:color w:val="000000"/>
          <w:sz w:val="44"/>
          <w:szCs w:val="44"/>
        </w:rPr>
        <w:t>Yüküm</w:t>
      </w:r>
      <w:r>
        <w:rPr>
          <w:rFonts w:ascii="Arial" w:eastAsia="Arial" w:hAnsi="Arial" w:cs="Arial"/>
          <w:color w:val="000000"/>
          <w:sz w:val="44"/>
          <w:szCs w:val="44"/>
        </w:rPr>
        <w:t>lülüğün  konusunu</w:t>
      </w:r>
      <w:proofErr w:type="gramEnd"/>
      <w:r>
        <w:rPr>
          <w:rFonts w:ascii="Arial" w:eastAsia="Arial" w:hAnsi="Arial" w:cs="Arial"/>
          <w:color w:val="000000"/>
          <w:sz w:val="44"/>
          <w:szCs w:val="44"/>
        </w:rPr>
        <w:t xml:space="preserve">,  </w:t>
      </w:r>
      <w:r>
        <w:rPr>
          <w:rFonts w:ascii="Arial" w:eastAsia="Arial" w:hAnsi="Arial" w:cs="Arial"/>
          <w:b/>
          <w:color w:val="000000"/>
          <w:sz w:val="44"/>
          <w:szCs w:val="44"/>
        </w:rPr>
        <w:t>tarafların  dayandığı  vakıalar   ve  bu</w:t>
      </w:r>
    </w:p>
    <w:p w:rsidR="00A52881" w:rsidRDefault="002F0CBB">
      <w:pPr>
        <w:spacing w:before="12"/>
        <w:ind w:left="107" w:right="66"/>
        <w:jc w:val="both"/>
        <w:rPr>
          <w:rFonts w:ascii="Arial" w:eastAsia="Arial" w:hAnsi="Arial" w:cs="Arial"/>
          <w:sz w:val="44"/>
          <w:szCs w:val="44"/>
        </w:rPr>
      </w:pPr>
      <w:proofErr w:type="gramStart"/>
      <w:r>
        <w:rPr>
          <w:rFonts w:ascii="Arial" w:eastAsia="Arial" w:hAnsi="Arial" w:cs="Arial"/>
          <w:b/>
          <w:sz w:val="44"/>
          <w:szCs w:val="44"/>
        </w:rPr>
        <w:t>vakıaların</w:t>
      </w:r>
      <w:proofErr w:type="gramEnd"/>
      <w:r>
        <w:rPr>
          <w:rFonts w:ascii="Arial" w:eastAsia="Arial" w:hAnsi="Arial" w:cs="Arial"/>
          <w:b/>
          <w:sz w:val="44"/>
          <w:szCs w:val="44"/>
        </w:rPr>
        <w:t xml:space="preserve">       doğruluğu       hakkında       getirecekleri       deliller</w:t>
      </w:r>
    </w:p>
    <w:p w:rsidR="00A52881" w:rsidRDefault="002F0CBB">
      <w:pPr>
        <w:spacing w:before="34"/>
        <w:ind w:left="107" w:right="10525"/>
        <w:jc w:val="both"/>
        <w:rPr>
          <w:rFonts w:ascii="Arial" w:eastAsia="Arial" w:hAnsi="Arial" w:cs="Arial"/>
          <w:sz w:val="44"/>
          <w:szCs w:val="44"/>
        </w:rPr>
      </w:pPr>
      <w:proofErr w:type="gramStart"/>
      <w:r>
        <w:rPr>
          <w:rFonts w:ascii="Arial" w:eastAsia="Arial" w:hAnsi="Arial" w:cs="Arial"/>
          <w:sz w:val="44"/>
          <w:szCs w:val="44"/>
        </w:rPr>
        <w:t>oluşturmaktadır</w:t>
      </w:r>
      <w:proofErr w:type="gramEnd"/>
      <w:r>
        <w:rPr>
          <w:rFonts w:ascii="Arial" w:eastAsia="Arial" w:hAnsi="Arial" w:cs="Arial"/>
          <w:sz w:val="44"/>
          <w:szCs w:val="44"/>
        </w:rPr>
        <w:t>.</w:t>
      </w:r>
    </w:p>
    <w:p w:rsidR="00A52881" w:rsidRDefault="002F0CBB">
      <w:pPr>
        <w:spacing w:before="14" w:line="255" w:lineRule="auto"/>
        <w:ind w:left="107" w:right="49"/>
        <w:jc w:val="both"/>
        <w:rPr>
          <w:rFonts w:ascii="Arial" w:eastAsia="Arial" w:hAnsi="Arial" w:cs="Arial"/>
          <w:sz w:val="44"/>
          <w:szCs w:val="44"/>
        </w:rPr>
      </w:pPr>
      <w:r>
        <w:rPr>
          <w:color w:val="FE0000"/>
          <w:sz w:val="44"/>
          <w:szCs w:val="44"/>
        </w:rPr>
        <w:t>Ø</w:t>
      </w:r>
      <w:r>
        <w:rPr>
          <w:rFonts w:ascii="Arial" w:eastAsia="Arial" w:hAnsi="Arial" w:cs="Arial"/>
          <w:color w:val="000000"/>
          <w:sz w:val="44"/>
          <w:szCs w:val="44"/>
        </w:rPr>
        <w:t xml:space="preserve">Doğruyu </w:t>
      </w:r>
      <w:proofErr w:type="gramStart"/>
      <w:r>
        <w:rPr>
          <w:rFonts w:ascii="Arial" w:eastAsia="Arial" w:hAnsi="Arial" w:cs="Arial"/>
          <w:color w:val="000000"/>
          <w:sz w:val="44"/>
          <w:szCs w:val="44"/>
        </w:rPr>
        <w:t>söyleme  ödevi</w:t>
      </w:r>
      <w:proofErr w:type="gramEnd"/>
      <w:r>
        <w:rPr>
          <w:rFonts w:ascii="Arial" w:eastAsia="Arial" w:hAnsi="Arial" w:cs="Arial"/>
          <w:color w:val="000000"/>
          <w:sz w:val="44"/>
          <w:szCs w:val="44"/>
        </w:rPr>
        <w:t xml:space="preserve">,  </w:t>
      </w:r>
      <w:r>
        <w:rPr>
          <w:rFonts w:ascii="Arial" w:eastAsia="Arial" w:hAnsi="Arial" w:cs="Arial"/>
          <w:b/>
          <w:color w:val="000000"/>
          <w:sz w:val="44"/>
          <w:szCs w:val="44"/>
        </w:rPr>
        <w:t>sadece  davanın  tarafları  değil;  onların</w:t>
      </w:r>
      <w:r>
        <w:rPr>
          <w:rFonts w:ascii="Arial" w:eastAsia="Arial" w:hAnsi="Arial" w:cs="Arial"/>
          <w:b/>
          <w:color w:val="000000"/>
          <w:sz w:val="44"/>
          <w:szCs w:val="44"/>
        </w:rPr>
        <w:t xml:space="preserve"> kanunî temsilcileri ve vekilleri için de geçerlidir.</w:t>
      </w:r>
    </w:p>
    <w:p w:rsidR="00A52881" w:rsidRDefault="002F0CBB">
      <w:pPr>
        <w:spacing w:line="480" w:lineRule="exact"/>
        <w:ind w:left="107" w:right="58"/>
        <w:jc w:val="both"/>
        <w:rPr>
          <w:rFonts w:ascii="Arial" w:eastAsia="Arial" w:hAnsi="Arial" w:cs="Arial"/>
          <w:sz w:val="44"/>
          <w:szCs w:val="44"/>
        </w:rPr>
      </w:pPr>
      <w:r>
        <w:rPr>
          <w:color w:val="FE0000"/>
          <w:sz w:val="44"/>
          <w:szCs w:val="44"/>
        </w:rPr>
        <w:t>Ø</w:t>
      </w:r>
      <w:r>
        <w:rPr>
          <w:rFonts w:ascii="Arial" w:eastAsia="Arial" w:hAnsi="Arial" w:cs="Arial"/>
          <w:color w:val="000000"/>
          <w:sz w:val="44"/>
          <w:szCs w:val="44"/>
        </w:rPr>
        <w:t xml:space="preserve">Doğruyu </w:t>
      </w:r>
      <w:proofErr w:type="gramStart"/>
      <w:r>
        <w:rPr>
          <w:rFonts w:ascii="Arial" w:eastAsia="Arial" w:hAnsi="Arial" w:cs="Arial"/>
          <w:color w:val="000000"/>
          <w:sz w:val="44"/>
          <w:szCs w:val="44"/>
        </w:rPr>
        <w:t>söyleme  ödevine</w:t>
      </w:r>
      <w:proofErr w:type="gramEnd"/>
      <w:r>
        <w:rPr>
          <w:rFonts w:ascii="Arial" w:eastAsia="Arial" w:hAnsi="Arial" w:cs="Arial"/>
          <w:color w:val="000000"/>
          <w:sz w:val="44"/>
          <w:szCs w:val="44"/>
        </w:rPr>
        <w:t xml:space="preserve"> aykırılık  halinde </w:t>
      </w:r>
      <w:r>
        <w:rPr>
          <w:rFonts w:ascii="Arial" w:eastAsia="Arial" w:hAnsi="Arial" w:cs="Arial"/>
          <w:b/>
          <w:color w:val="000000"/>
          <w:sz w:val="44"/>
          <w:szCs w:val="44"/>
        </w:rPr>
        <w:t>mahkeme  bu  hususu</w:t>
      </w:r>
    </w:p>
    <w:p w:rsidR="00A52881" w:rsidRDefault="002F0CBB">
      <w:pPr>
        <w:spacing w:before="12" w:line="252" w:lineRule="auto"/>
        <w:ind w:left="107" w:right="73"/>
        <w:jc w:val="both"/>
        <w:rPr>
          <w:rFonts w:ascii="Arial" w:eastAsia="Arial" w:hAnsi="Arial" w:cs="Arial"/>
          <w:sz w:val="44"/>
          <w:szCs w:val="44"/>
        </w:rPr>
      </w:pPr>
      <w:proofErr w:type="gramStart"/>
      <w:r>
        <w:rPr>
          <w:rFonts w:ascii="Arial" w:eastAsia="Arial" w:hAnsi="Arial" w:cs="Arial"/>
          <w:b/>
          <w:sz w:val="44"/>
          <w:szCs w:val="44"/>
        </w:rPr>
        <w:t>dikkate</w:t>
      </w:r>
      <w:proofErr w:type="gramEnd"/>
      <w:r>
        <w:rPr>
          <w:rFonts w:ascii="Arial" w:eastAsia="Arial" w:hAnsi="Arial" w:cs="Arial"/>
          <w:b/>
          <w:sz w:val="44"/>
          <w:szCs w:val="44"/>
        </w:rPr>
        <w:t xml:space="preserve">          almayacak,          göz          önünde          tutmayacak, değerlendirmeyecektir.    Ayrıca    tarafın    bilinçli    </w:t>
      </w:r>
      <w:r>
        <w:rPr>
          <w:rFonts w:ascii="Arial" w:eastAsia="Arial" w:hAnsi="Arial" w:cs="Arial"/>
          <w:b/>
          <w:sz w:val="44"/>
          <w:szCs w:val="44"/>
        </w:rPr>
        <w:lastRenderedPageBreak/>
        <w:t xml:space="preserve">olarak    yalan söylemesi, </w:t>
      </w:r>
      <w:proofErr w:type="gramStart"/>
      <w:r>
        <w:rPr>
          <w:rFonts w:ascii="Arial" w:eastAsia="Arial" w:hAnsi="Arial" w:cs="Arial"/>
          <w:b/>
          <w:sz w:val="44"/>
          <w:szCs w:val="44"/>
        </w:rPr>
        <w:t>bir  usul</w:t>
      </w:r>
      <w:proofErr w:type="gramEnd"/>
      <w:r>
        <w:rPr>
          <w:rFonts w:ascii="Arial" w:eastAsia="Arial" w:hAnsi="Arial" w:cs="Arial"/>
          <w:b/>
          <w:sz w:val="44"/>
          <w:szCs w:val="44"/>
        </w:rPr>
        <w:t xml:space="preserve"> hilesi  oluşturur  ve  duruma  göre  ayrıca  suç olarak kabul edilebilir.</w:t>
      </w:r>
    </w:p>
    <w:sectPr w:rsidR="00A52881">
      <w:pgSz w:w="14400" w:h="10800" w:orient="landscape"/>
      <w:pgMar w:top="560" w:right="300" w:bottom="28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A5EAB"/>
    <w:multiLevelType w:val="multilevel"/>
    <w:tmpl w:val="19FEA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A52881"/>
    <w:rsid w:val="002F0CBB"/>
    <w:rsid w:val="00A52881"/>
    <w:rsid w:val="00AF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2472</Words>
  <Characters>14094</Characters>
  <Application>Microsoft Office Word</Application>
  <DocSecurity>0</DocSecurity>
  <Lines>117</Lines>
  <Paragraphs>33</Paragraphs>
  <ScaleCrop>false</ScaleCrop>
  <Company/>
  <LinksUpToDate>false</LinksUpToDate>
  <CharactersWithSpaces>16533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Benay KESKIN</cp:lastModifiedBy>
  <cp:revision>3</cp:revision>
  <dcterms:created xsi:type="dcterms:W3CDTF">2024-01-11T10:47:00Z</dcterms:created>
  <dcterms:modified xsi:type="dcterms:W3CDTF">2024-01-11T10:49:00Z</dcterms:modified>
</cp:coreProperties>
</file>