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E9" w:rsidRPr="00750BE9" w:rsidRDefault="00750BE9" w:rsidP="00750BE9">
      <w:pPr>
        <w:shd w:val="clear" w:color="auto" w:fill="FFFFFF"/>
        <w:spacing w:after="0" w:line="240" w:lineRule="auto"/>
        <w:outlineLvl w:val="0"/>
        <w:rPr>
          <w:rFonts w:ascii="Segoe UI" w:eastAsia="Times New Roman" w:hAnsi="Segoe UI" w:cs="Segoe UI"/>
          <w:color w:val="172B4D"/>
          <w:spacing w:val="-2"/>
          <w:kern w:val="36"/>
          <w:sz w:val="42"/>
          <w:szCs w:val="42"/>
        </w:rPr>
      </w:pPr>
      <w:r w:rsidRPr="00750BE9">
        <w:rPr>
          <w:rFonts w:ascii="Segoe UI" w:eastAsia="Times New Roman" w:hAnsi="Segoe UI" w:cs="Segoe UI"/>
          <w:color w:val="172B4D"/>
          <w:spacing w:val="-2"/>
          <w:kern w:val="36"/>
          <w:sz w:val="42"/>
          <w:szCs w:val="42"/>
        </w:rPr>
        <w:fldChar w:fldCharType="begin"/>
      </w:r>
      <w:r w:rsidRPr="00750BE9">
        <w:rPr>
          <w:rFonts w:ascii="Segoe UI" w:eastAsia="Times New Roman" w:hAnsi="Segoe UI" w:cs="Segoe UI"/>
          <w:color w:val="172B4D"/>
          <w:spacing w:val="-2"/>
          <w:kern w:val="36"/>
          <w:sz w:val="42"/>
          <w:szCs w:val="42"/>
        </w:rPr>
        <w:instrText xml:space="preserve"> HYPERLINK "https://translate.googleusercontent.com/translate_c?depth=1&amp;rurl=translate.google.com&amp;sl=auto&amp;sp=nmt4&amp;tl=en&amp;u=https://docs.logo.com.tr/pages/viewpage.action%3FpageId%3D22275209&amp;usg=ALkJrhjBxEITZHahBHm5ZkqXYXQlgZyBtA" </w:instrText>
      </w:r>
      <w:r w:rsidRPr="00750BE9">
        <w:rPr>
          <w:rFonts w:ascii="Segoe UI" w:eastAsia="Times New Roman" w:hAnsi="Segoe UI" w:cs="Segoe UI"/>
          <w:color w:val="172B4D"/>
          <w:spacing w:val="-2"/>
          <w:kern w:val="36"/>
          <w:sz w:val="42"/>
          <w:szCs w:val="42"/>
        </w:rPr>
        <w:fldChar w:fldCharType="separate"/>
      </w:r>
      <w:r w:rsidRPr="00750BE9">
        <w:rPr>
          <w:rFonts w:ascii="Segoe UI" w:eastAsia="Times New Roman" w:hAnsi="Segoe UI" w:cs="Segoe UI"/>
          <w:color w:val="172B4D"/>
          <w:spacing w:val="-2"/>
          <w:kern w:val="36"/>
          <w:sz w:val="42"/>
          <w:szCs w:val="42"/>
          <w:u w:val="single"/>
          <w:shd w:val="clear" w:color="auto" w:fill="C9D7F1"/>
        </w:rPr>
        <w:t>Service / Service Group Registration Information</w:t>
      </w:r>
      <w:r w:rsidRPr="00750BE9">
        <w:rPr>
          <w:rFonts w:ascii="Segoe UI" w:eastAsia="Times New Roman" w:hAnsi="Segoe UI" w:cs="Segoe UI"/>
          <w:color w:val="172B4D"/>
          <w:spacing w:val="-2"/>
          <w:kern w:val="36"/>
          <w:sz w:val="42"/>
          <w:szCs w:val="42"/>
        </w:rPr>
        <w:fldChar w:fldCharType="end"/>
      </w:r>
    </w:p>
    <w:p w:rsidR="00750BE9" w:rsidRPr="00750BE9" w:rsidRDefault="00750BE9" w:rsidP="00750BE9">
      <w:pPr>
        <w:shd w:val="clear" w:color="auto" w:fill="FFFFFF"/>
        <w:spacing w:after="0" w:line="240" w:lineRule="auto"/>
        <w:rPr>
          <w:rFonts w:ascii="Segoe UI" w:eastAsia="Times New Roman" w:hAnsi="Segoe UI" w:cs="Segoe UI"/>
          <w:color w:val="172B4D"/>
          <w:sz w:val="21"/>
          <w:szCs w:val="21"/>
        </w:rPr>
      </w:pPr>
      <w:r w:rsidRPr="00750BE9">
        <w:rPr>
          <w:rFonts w:ascii="Segoe UI" w:eastAsia="Times New Roman" w:hAnsi="Segoe UI" w:cs="Segoe UI"/>
          <w:b/>
          <w:color w:val="172B4D"/>
          <w:sz w:val="21"/>
          <w:szCs w:val="21"/>
        </w:rPr>
        <w:br/>
      </w:r>
      <w:r w:rsidRPr="00750BE9">
        <w:rPr>
          <w:rFonts w:ascii="Segoe UI" w:eastAsia="Times New Roman" w:hAnsi="Segoe UI" w:cs="Segoe UI"/>
          <w:color w:val="172B4D"/>
          <w:sz w:val="21"/>
          <w:szCs w:val="21"/>
        </w:rPr>
        <w:t xml:space="preserve">In service / service group purchases, service / service group cards </w:t>
      </w:r>
      <w:proofErr w:type="gramStart"/>
      <w:r w:rsidRPr="00750BE9">
        <w:rPr>
          <w:rFonts w:ascii="Segoe UI" w:eastAsia="Times New Roman" w:hAnsi="Segoe UI" w:cs="Segoe UI"/>
          <w:color w:val="172B4D"/>
          <w:sz w:val="21"/>
          <w:szCs w:val="21"/>
        </w:rPr>
        <w:t>are used</w:t>
      </w:r>
      <w:proofErr w:type="gramEnd"/>
      <w:r w:rsidRPr="00750BE9">
        <w:rPr>
          <w:rFonts w:ascii="Segoe UI" w:eastAsia="Times New Roman" w:hAnsi="Segoe UI" w:cs="Segoe UI"/>
          <w:color w:val="172B4D"/>
          <w:sz w:val="21"/>
          <w:szCs w:val="21"/>
        </w:rPr>
        <w:t xml:space="preserve"> to define the characteristics of the service / service group received. The information about the services / service groups received </w:t>
      </w:r>
      <w:proofErr w:type="gramStart"/>
      <w:r w:rsidRPr="00750BE9">
        <w:rPr>
          <w:rFonts w:ascii="Segoe UI" w:eastAsia="Times New Roman" w:hAnsi="Segoe UI" w:cs="Segoe UI"/>
          <w:color w:val="172B4D"/>
          <w:sz w:val="21"/>
          <w:szCs w:val="21"/>
        </w:rPr>
        <w:t>is kept</w:t>
      </w:r>
      <w:proofErr w:type="gramEnd"/>
      <w:r w:rsidRPr="00750BE9">
        <w:rPr>
          <w:rFonts w:ascii="Segoe UI" w:eastAsia="Times New Roman" w:hAnsi="Segoe UI" w:cs="Segoe UI"/>
          <w:color w:val="172B4D"/>
          <w:sz w:val="21"/>
          <w:szCs w:val="21"/>
        </w:rPr>
        <w:t xml:space="preserve"> on the cards to be opened separately for each service / service group.</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The following information fields are located on the received service / service group card: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Service Code:</w:t>
      </w:r>
      <w:r w:rsidRPr="00750BE9">
        <w:rPr>
          <w:rFonts w:ascii="Segoe UI" w:eastAsia="Times New Roman" w:hAnsi="Segoe UI" w:cs="Segoe UI"/>
          <w:color w:val="172B4D"/>
          <w:sz w:val="21"/>
          <w:szCs w:val="21"/>
        </w:rPr>
        <w:t xml:space="preserve"> It is the service / </w:t>
      </w:r>
      <w:proofErr w:type="gramStart"/>
      <w:r w:rsidRPr="00750BE9">
        <w:rPr>
          <w:rFonts w:ascii="Segoe UI" w:eastAsia="Times New Roman" w:hAnsi="Segoe UI" w:cs="Segoe UI"/>
          <w:color w:val="172B4D"/>
          <w:sz w:val="21"/>
          <w:szCs w:val="21"/>
        </w:rPr>
        <w:t>service group registration code</w:t>
      </w:r>
      <w:proofErr w:type="gramEnd"/>
      <w:r w:rsidRPr="00750BE9">
        <w:rPr>
          <w:rFonts w:ascii="Segoe UI" w:eastAsia="Times New Roman" w:hAnsi="Segoe UI" w:cs="Segoe UI"/>
          <w:color w:val="172B4D"/>
          <w:sz w:val="21"/>
          <w:szCs w:val="21"/>
        </w:rPr>
        <w:t xml:space="preserve"> received. While coding, the number and letter </w:t>
      </w:r>
      <w:proofErr w:type="gramStart"/>
      <w:r w:rsidRPr="00750BE9">
        <w:rPr>
          <w:rFonts w:ascii="Segoe UI" w:eastAsia="Times New Roman" w:hAnsi="Segoe UI" w:cs="Segoe UI"/>
          <w:color w:val="172B4D"/>
          <w:sz w:val="21"/>
          <w:szCs w:val="21"/>
        </w:rPr>
        <w:t>can be used</w:t>
      </w:r>
      <w:proofErr w:type="gramEnd"/>
      <w:r w:rsidRPr="00750BE9">
        <w:rPr>
          <w:rFonts w:ascii="Segoe UI" w:eastAsia="Times New Roman" w:hAnsi="Segoe UI" w:cs="Segoe UI"/>
          <w:color w:val="172B4D"/>
          <w:sz w:val="21"/>
          <w:szCs w:val="21"/>
        </w:rPr>
        <w:t xml:space="preserve"> together. Service code field is a required field.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Description / Description 2:</w:t>
      </w:r>
      <w:r w:rsidRPr="00750BE9">
        <w:rPr>
          <w:rFonts w:ascii="Segoe UI" w:eastAsia="Times New Roman" w:hAnsi="Segoe UI" w:cs="Segoe UI"/>
          <w:color w:val="172B4D"/>
          <w:sz w:val="21"/>
          <w:szCs w:val="21"/>
        </w:rPr>
        <w:t> It is the name or description of the service / service group received. </w:t>
      </w:r>
      <w:proofErr w:type="gramStart"/>
      <w:r w:rsidRPr="00750BE9">
        <w:rPr>
          <w:rFonts w:ascii="Segoe UI" w:eastAsia="Times New Roman" w:hAnsi="Segoe UI" w:cs="Segoe UI"/>
          <w:color w:val="172B4D"/>
          <w:sz w:val="21"/>
          <w:szCs w:val="21"/>
        </w:rPr>
        <w:t>There are two Description fields on the service / service group card that</w:t>
      </w:r>
      <w:proofErr w:type="gramEnd"/>
      <w:r w:rsidRPr="00750BE9">
        <w:rPr>
          <w:rFonts w:ascii="Segoe UI" w:eastAsia="Times New Roman" w:hAnsi="Segoe UI" w:cs="Segoe UI"/>
          <w:color w:val="172B4D"/>
          <w:sz w:val="21"/>
          <w:szCs w:val="21"/>
        </w:rPr>
        <w:t xml:space="preserve"> are used for the same purpose. Although the description of the received service / service group card is an important area, it does not have to be a description of the service / service group cards opened and the same explanation information </w:t>
      </w:r>
      <w:proofErr w:type="gramStart"/>
      <w:r w:rsidRPr="00750BE9">
        <w:rPr>
          <w:rFonts w:ascii="Segoe UI" w:eastAsia="Times New Roman" w:hAnsi="Segoe UI" w:cs="Segoe UI"/>
          <w:color w:val="172B4D"/>
          <w:sz w:val="21"/>
          <w:szCs w:val="21"/>
        </w:rPr>
        <w:t>can be used</w:t>
      </w:r>
      <w:proofErr w:type="gramEnd"/>
      <w:r w:rsidRPr="00750BE9">
        <w:rPr>
          <w:rFonts w:ascii="Segoe UI" w:eastAsia="Times New Roman" w:hAnsi="Segoe UI" w:cs="Segoe UI"/>
          <w:color w:val="172B4D"/>
          <w:sz w:val="21"/>
          <w:szCs w:val="21"/>
        </w:rPr>
        <w:t xml:space="preserve"> for different service / service group cards.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Status:</w:t>
      </w:r>
      <w:r w:rsidRPr="00750BE9">
        <w:rPr>
          <w:rFonts w:ascii="Segoe UI" w:eastAsia="Times New Roman" w:hAnsi="Segoe UI" w:cs="Segoe UI"/>
          <w:color w:val="172B4D"/>
          <w:sz w:val="21"/>
          <w:szCs w:val="21"/>
        </w:rPr>
        <w:t xml:space="preserve"> It is the area where the service / service group </w:t>
      </w:r>
      <w:proofErr w:type="gramStart"/>
      <w:r w:rsidRPr="00750BE9">
        <w:rPr>
          <w:rFonts w:ascii="Segoe UI" w:eastAsia="Times New Roman" w:hAnsi="Segoe UI" w:cs="Segoe UI"/>
          <w:color w:val="172B4D"/>
          <w:sz w:val="21"/>
          <w:szCs w:val="21"/>
        </w:rPr>
        <w:t>will be used</w:t>
      </w:r>
      <w:proofErr w:type="gramEnd"/>
      <w:r w:rsidRPr="00750BE9">
        <w:rPr>
          <w:rFonts w:ascii="Segoe UI" w:eastAsia="Times New Roman" w:hAnsi="Segoe UI" w:cs="Segoe UI"/>
          <w:color w:val="172B4D"/>
          <w:sz w:val="21"/>
          <w:szCs w:val="21"/>
        </w:rPr>
        <w:t xml:space="preserve"> in receipts or invoices. It has two options: "in use" and "out of use". When "in use" </w:t>
      </w:r>
      <w:proofErr w:type="gramStart"/>
      <w:r w:rsidRPr="00750BE9">
        <w:rPr>
          <w:rFonts w:ascii="Segoe UI" w:eastAsia="Times New Roman" w:hAnsi="Segoe UI" w:cs="Segoe UI"/>
          <w:color w:val="172B4D"/>
          <w:sz w:val="21"/>
          <w:szCs w:val="21"/>
        </w:rPr>
        <w:t>is selected</w:t>
      </w:r>
      <w:proofErr w:type="gramEnd"/>
      <w:r w:rsidRPr="00750BE9">
        <w:rPr>
          <w:rFonts w:ascii="Segoe UI" w:eastAsia="Times New Roman" w:hAnsi="Segoe UI" w:cs="Segoe UI"/>
          <w:color w:val="172B4D"/>
          <w:sz w:val="21"/>
          <w:szCs w:val="21"/>
        </w:rPr>
        <w:t xml:space="preserve">, the service is active and used in receipts / invoices. In "Out of Use" selection, it is passive and </w:t>
      </w:r>
      <w:proofErr w:type="gramStart"/>
      <w:r w:rsidRPr="00750BE9">
        <w:rPr>
          <w:rFonts w:ascii="Segoe UI" w:eastAsia="Times New Roman" w:hAnsi="Segoe UI" w:cs="Segoe UI"/>
          <w:color w:val="172B4D"/>
          <w:sz w:val="21"/>
          <w:szCs w:val="21"/>
        </w:rPr>
        <w:t>cannot be used</w:t>
      </w:r>
      <w:proofErr w:type="gramEnd"/>
      <w:r w:rsidRPr="00750BE9">
        <w:rPr>
          <w:rFonts w:ascii="Segoe UI" w:eastAsia="Times New Roman" w:hAnsi="Segoe UI" w:cs="Segoe UI"/>
          <w:color w:val="172B4D"/>
          <w:sz w:val="21"/>
          <w:szCs w:val="21"/>
        </w:rPr>
        <w:t xml:space="preserve"> in receipts / invoices.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Special Code 1-2-3-4-5:</w:t>
      </w:r>
      <w:r w:rsidRPr="00750BE9">
        <w:rPr>
          <w:rFonts w:ascii="Segoe UI" w:eastAsia="Times New Roman" w:hAnsi="Segoe UI" w:cs="Segoe UI"/>
          <w:color w:val="172B4D"/>
          <w:sz w:val="21"/>
          <w:szCs w:val="21"/>
        </w:rPr>
        <w:t xml:space="preserve"> It is the coding area used to group the services / service groups received. The special code </w:t>
      </w:r>
      <w:proofErr w:type="gramStart"/>
      <w:r w:rsidRPr="00750BE9">
        <w:rPr>
          <w:rFonts w:ascii="Segoe UI" w:eastAsia="Times New Roman" w:hAnsi="Segoe UI" w:cs="Segoe UI"/>
          <w:color w:val="172B4D"/>
          <w:sz w:val="21"/>
          <w:szCs w:val="21"/>
        </w:rPr>
        <w:t>is used</w:t>
      </w:r>
      <w:proofErr w:type="gramEnd"/>
      <w:r w:rsidRPr="00750BE9">
        <w:rPr>
          <w:rFonts w:ascii="Segoe UI" w:eastAsia="Times New Roman" w:hAnsi="Segoe UI" w:cs="Segoe UI"/>
          <w:color w:val="172B4D"/>
          <w:sz w:val="21"/>
          <w:szCs w:val="21"/>
        </w:rPr>
        <w:t xml:space="preserve"> to group the received service / service group definitions according to some criteria specific to the company's own company. The user can also use the Private Code field to save any information that is not on the service / service group definition, but that he wants to enter. The special code </w:t>
      </w:r>
      <w:proofErr w:type="gramStart"/>
      <w:r w:rsidRPr="00750BE9">
        <w:rPr>
          <w:rFonts w:ascii="Segoe UI" w:eastAsia="Times New Roman" w:hAnsi="Segoe UI" w:cs="Segoe UI"/>
          <w:color w:val="172B4D"/>
          <w:sz w:val="21"/>
          <w:szCs w:val="21"/>
        </w:rPr>
        <w:t>is also used</w:t>
      </w:r>
      <w:proofErr w:type="gramEnd"/>
      <w:r w:rsidRPr="00750BE9">
        <w:rPr>
          <w:rFonts w:ascii="Segoe UI" w:eastAsia="Times New Roman" w:hAnsi="Segoe UI" w:cs="Segoe UI"/>
          <w:color w:val="172B4D"/>
          <w:sz w:val="21"/>
          <w:szCs w:val="21"/>
        </w:rPr>
        <w:t xml:space="preserve"> as a filter in the reports.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Authorization Code: The</w:t>
      </w:r>
      <w:r w:rsidRPr="00750BE9">
        <w:rPr>
          <w:rFonts w:ascii="Segoe UI" w:eastAsia="Times New Roman" w:hAnsi="Segoe UI" w:cs="Segoe UI"/>
          <w:color w:val="172B4D"/>
          <w:sz w:val="21"/>
          <w:szCs w:val="21"/>
        </w:rPr>
        <w:t xml:space="preserve"> authorization code </w:t>
      </w:r>
      <w:proofErr w:type="gramStart"/>
      <w:r w:rsidRPr="00750BE9">
        <w:rPr>
          <w:rFonts w:ascii="Segoe UI" w:eastAsia="Times New Roman" w:hAnsi="Segoe UI" w:cs="Segoe UI"/>
          <w:color w:val="172B4D"/>
          <w:sz w:val="21"/>
          <w:szCs w:val="21"/>
        </w:rPr>
        <w:t>is used</w:t>
      </w:r>
      <w:proofErr w:type="gramEnd"/>
      <w:r w:rsidRPr="00750BE9">
        <w:rPr>
          <w:rFonts w:ascii="Segoe UI" w:eastAsia="Times New Roman" w:hAnsi="Segoe UI" w:cs="Segoe UI"/>
          <w:color w:val="172B4D"/>
          <w:sz w:val="21"/>
          <w:szCs w:val="21"/>
        </w:rPr>
        <w:t xml:space="preserve"> for detailed authorization definition. According to the job description of each user, the records that </w:t>
      </w:r>
      <w:proofErr w:type="gramStart"/>
      <w:r w:rsidRPr="00750BE9">
        <w:rPr>
          <w:rFonts w:ascii="Segoe UI" w:eastAsia="Times New Roman" w:hAnsi="Segoe UI" w:cs="Segoe UI"/>
          <w:color w:val="172B4D"/>
          <w:sz w:val="21"/>
          <w:szCs w:val="21"/>
        </w:rPr>
        <w:t>can be used</w:t>
      </w:r>
      <w:proofErr w:type="gramEnd"/>
      <w:r w:rsidRPr="00750BE9">
        <w:rPr>
          <w:rFonts w:ascii="Segoe UI" w:eastAsia="Times New Roman" w:hAnsi="Segoe UI" w:cs="Segoe UI"/>
          <w:color w:val="172B4D"/>
          <w:sz w:val="21"/>
          <w:szCs w:val="21"/>
        </w:rPr>
        <w:t xml:space="preserve"> will be different. Planning is required for detailed authorization definition. As a first step, </w:t>
      </w:r>
      <w:proofErr w:type="gramStart"/>
      <w:r w:rsidRPr="00750BE9">
        <w:rPr>
          <w:rFonts w:ascii="Segoe UI" w:eastAsia="Times New Roman" w:hAnsi="Segoe UI" w:cs="Segoe UI"/>
          <w:color w:val="172B4D"/>
          <w:sz w:val="21"/>
          <w:szCs w:val="21"/>
        </w:rPr>
        <w:t>which users and / or groups of users can access and the transactions they can take</w:t>
      </w:r>
      <w:proofErr w:type="gramEnd"/>
      <w:r w:rsidRPr="00750BE9">
        <w:rPr>
          <w:rFonts w:ascii="Segoe UI" w:eastAsia="Times New Roman" w:hAnsi="Segoe UI" w:cs="Segoe UI"/>
          <w:color w:val="172B4D"/>
          <w:sz w:val="21"/>
          <w:szCs w:val="21"/>
        </w:rPr>
        <w:t xml:space="preserve"> should be determined. Then, different authorization codes </w:t>
      </w:r>
      <w:proofErr w:type="gramStart"/>
      <w:r w:rsidRPr="00750BE9">
        <w:rPr>
          <w:rFonts w:ascii="Segoe UI" w:eastAsia="Times New Roman" w:hAnsi="Segoe UI" w:cs="Segoe UI"/>
          <w:color w:val="172B4D"/>
          <w:sz w:val="21"/>
          <w:szCs w:val="21"/>
        </w:rPr>
        <w:t>should be given</w:t>
      </w:r>
      <w:proofErr w:type="gramEnd"/>
      <w:r w:rsidRPr="00750BE9">
        <w:rPr>
          <w:rFonts w:ascii="Segoe UI" w:eastAsia="Times New Roman" w:hAnsi="Segoe UI" w:cs="Segoe UI"/>
          <w:color w:val="172B4D"/>
          <w:sz w:val="21"/>
          <w:szCs w:val="21"/>
        </w:rPr>
        <w:t xml:space="preserve"> to the card groups that can be used by each authority group. According to the information given in this field, by encrypting on a card basis, only the persons entering the program with the authorization code provided here can access and process the card. The authorization code </w:t>
      </w:r>
      <w:proofErr w:type="gramStart"/>
      <w:r w:rsidRPr="00750BE9">
        <w:rPr>
          <w:rFonts w:ascii="Segoe UI" w:eastAsia="Times New Roman" w:hAnsi="Segoe UI" w:cs="Segoe UI"/>
          <w:color w:val="172B4D"/>
          <w:sz w:val="21"/>
          <w:szCs w:val="21"/>
        </w:rPr>
        <w:t>is used</w:t>
      </w:r>
      <w:proofErr w:type="gramEnd"/>
      <w:r w:rsidRPr="00750BE9">
        <w:rPr>
          <w:rFonts w:ascii="Segoe UI" w:eastAsia="Times New Roman" w:hAnsi="Segoe UI" w:cs="Segoe UI"/>
          <w:color w:val="172B4D"/>
          <w:sz w:val="21"/>
          <w:szCs w:val="21"/>
        </w:rPr>
        <w:t xml:space="preserve"> as a filter in reports.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Additional Tax Code:</w:t>
      </w:r>
      <w:r w:rsidRPr="00750BE9">
        <w:rPr>
          <w:rFonts w:ascii="Segoe UI" w:eastAsia="Times New Roman" w:hAnsi="Segoe UI" w:cs="Segoe UI"/>
          <w:color w:val="172B4D"/>
          <w:sz w:val="21"/>
          <w:szCs w:val="21"/>
        </w:rPr>
        <w:t xml:space="preserve"> Whether the service / service group received is subject to additional tax application is determined in this field. The registered additional tax definitions </w:t>
      </w:r>
      <w:proofErr w:type="gramStart"/>
      <w:r w:rsidRPr="00750BE9">
        <w:rPr>
          <w:rFonts w:ascii="Segoe UI" w:eastAsia="Times New Roman" w:hAnsi="Segoe UI" w:cs="Segoe UI"/>
          <w:color w:val="172B4D"/>
          <w:sz w:val="21"/>
          <w:szCs w:val="21"/>
        </w:rPr>
        <w:t>are listed</w:t>
      </w:r>
      <w:proofErr w:type="gramEnd"/>
      <w:r w:rsidRPr="00750BE9">
        <w:rPr>
          <w:rFonts w:ascii="Segoe UI" w:eastAsia="Times New Roman" w:hAnsi="Segoe UI" w:cs="Segoe UI"/>
          <w:color w:val="172B4D"/>
          <w:sz w:val="21"/>
          <w:szCs w:val="21"/>
        </w:rPr>
        <w:t xml:space="preserve"> and the relevant definition is selected.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Payment Method: It is</w:t>
      </w:r>
      <w:proofErr w:type="gramStart"/>
      <w:r w:rsidRPr="00750BE9">
        <w:rPr>
          <w:rFonts w:ascii="Segoe UI" w:eastAsia="Times New Roman" w:hAnsi="Segoe UI" w:cs="Segoe UI"/>
          <w:color w:val="172B4D"/>
          <w:sz w:val="21"/>
          <w:szCs w:val="21"/>
        </w:rPr>
        <w:t>  the</w:t>
      </w:r>
      <w:proofErr w:type="gramEnd"/>
      <w:r w:rsidRPr="00750BE9">
        <w:rPr>
          <w:rFonts w:ascii="Segoe UI" w:eastAsia="Times New Roman" w:hAnsi="Segoe UI" w:cs="Segoe UI"/>
          <w:color w:val="172B4D"/>
          <w:sz w:val="21"/>
          <w:szCs w:val="21"/>
        </w:rPr>
        <w:t xml:space="preserve"> code of the payment plan that will be used continuously in purchasing transactions for the service / service group, or which is thought to be used the most. In what parts of the service / service group price received in the payment plans, the dates and the interest rate to be applied etc. information </w:t>
      </w:r>
      <w:proofErr w:type="gramStart"/>
      <w:r w:rsidRPr="00750BE9">
        <w:rPr>
          <w:rFonts w:ascii="Segoe UI" w:eastAsia="Times New Roman" w:hAnsi="Segoe UI" w:cs="Segoe UI"/>
          <w:color w:val="172B4D"/>
          <w:sz w:val="21"/>
          <w:szCs w:val="21"/>
        </w:rPr>
        <w:t>is recorded</w:t>
      </w:r>
      <w:proofErr w:type="gramEnd"/>
      <w:r w:rsidRPr="00750BE9">
        <w:rPr>
          <w:rFonts w:ascii="Segoe UI" w:eastAsia="Times New Roman" w:hAnsi="Segoe UI" w:cs="Segoe UI"/>
          <w:color w:val="172B4D"/>
          <w:sz w:val="21"/>
          <w:szCs w:val="21"/>
        </w:rPr>
        <w:t xml:space="preserve">. A payment plan </w:t>
      </w:r>
      <w:proofErr w:type="gramStart"/>
      <w:r w:rsidRPr="00750BE9">
        <w:rPr>
          <w:rFonts w:ascii="Segoe UI" w:eastAsia="Times New Roman" w:hAnsi="Segoe UI" w:cs="Segoe UI"/>
          <w:color w:val="172B4D"/>
          <w:sz w:val="21"/>
          <w:szCs w:val="21"/>
        </w:rPr>
        <w:t>is attached</w:t>
      </w:r>
      <w:proofErr w:type="gramEnd"/>
      <w:r w:rsidRPr="00750BE9">
        <w:rPr>
          <w:rFonts w:ascii="Segoe UI" w:eastAsia="Times New Roman" w:hAnsi="Segoe UI" w:cs="Segoe UI"/>
          <w:color w:val="172B4D"/>
          <w:sz w:val="21"/>
          <w:szCs w:val="21"/>
        </w:rPr>
        <w:t xml:space="preserve"> to the service / service group received and it is provided to be transferred to the relevant line by default when entering the service invoice.</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Project Code:</w:t>
      </w:r>
      <w:r w:rsidRPr="00750BE9">
        <w:rPr>
          <w:rFonts w:ascii="Segoe UI" w:eastAsia="Times New Roman" w:hAnsi="Segoe UI" w:cs="Segoe UI"/>
          <w:color w:val="172B4D"/>
          <w:sz w:val="21"/>
          <w:szCs w:val="21"/>
        </w:rPr>
        <w:t> The project code that is required to be the default in all receipts and transactions created for the service / service group received is determined in this field.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lastRenderedPageBreak/>
        <w:t>Import Cost:</w:t>
      </w:r>
      <w:r w:rsidRPr="00750BE9">
        <w:rPr>
          <w:rFonts w:ascii="Segoe UI" w:eastAsia="Times New Roman" w:hAnsi="Segoe UI" w:cs="Segoe UI"/>
          <w:color w:val="172B4D"/>
          <w:sz w:val="21"/>
          <w:szCs w:val="21"/>
        </w:rPr>
        <w:t xml:space="preserve"> This field should be marked in the service / service group cards opened to define the expenses incurred for the imported materials. It </w:t>
      </w:r>
      <w:proofErr w:type="gramStart"/>
      <w:r w:rsidRPr="00750BE9">
        <w:rPr>
          <w:rFonts w:ascii="Segoe UI" w:eastAsia="Times New Roman" w:hAnsi="Segoe UI" w:cs="Segoe UI"/>
          <w:color w:val="172B4D"/>
          <w:sz w:val="21"/>
          <w:szCs w:val="21"/>
        </w:rPr>
        <w:t>is used</w:t>
      </w:r>
      <w:proofErr w:type="gramEnd"/>
      <w:r w:rsidRPr="00750BE9">
        <w:rPr>
          <w:rFonts w:ascii="Segoe UI" w:eastAsia="Times New Roman" w:hAnsi="Segoe UI" w:cs="Segoe UI"/>
          <w:color w:val="172B4D"/>
          <w:sz w:val="21"/>
          <w:szCs w:val="21"/>
        </w:rPr>
        <w:t xml:space="preserve"> to associate cost records with the relevant import file and reflect its cost to the import transaction.</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Distribution Type: It</w:t>
      </w:r>
      <w:r w:rsidRPr="00750BE9">
        <w:rPr>
          <w:rFonts w:ascii="Segoe UI" w:eastAsia="Times New Roman" w:hAnsi="Segoe UI" w:cs="Segoe UI"/>
          <w:color w:val="172B4D"/>
          <w:sz w:val="21"/>
          <w:szCs w:val="21"/>
        </w:rPr>
        <w:t> </w:t>
      </w:r>
      <w:proofErr w:type="gramStart"/>
      <w:r w:rsidRPr="00750BE9">
        <w:rPr>
          <w:rFonts w:ascii="Segoe UI" w:eastAsia="Times New Roman" w:hAnsi="Segoe UI" w:cs="Segoe UI"/>
          <w:color w:val="172B4D"/>
          <w:sz w:val="21"/>
          <w:szCs w:val="21"/>
        </w:rPr>
        <w:t>is used</w:t>
      </w:r>
      <w:proofErr w:type="gramEnd"/>
      <w:r w:rsidRPr="00750BE9">
        <w:rPr>
          <w:rFonts w:ascii="Segoe UI" w:eastAsia="Times New Roman" w:hAnsi="Segoe UI" w:cs="Segoe UI"/>
          <w:color w:val="172B4D"/>
          <w:sz w:val="21"/>
          <w:szCs w:val="21"/>
        </w:rPr>
        <w:t xml:space="preserve"> to determine the type of service distribution for services / service groups. It includes the following options:</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be distributed</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Material Cost</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Amount of Material</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Weight</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Volume</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Oran</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Amount</w:t>
      </w:r>
    </w:p>
    <w:p w:rsidR="00750BE9" w:rsidRPr="00750BE9" w:rsidRDefault="00750BE9" w:rsidP="00750BE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Import Price</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VAT Rate (</w:t>
      </w:r>
      <w:proofErr w:type="gramStart"/>
      <w:r w:rsidRPr="00750BE9">
        <w:rPr>
          <w:rFonts w:ascii="Segoe UI" w:eastAsia="Times New Roman" w:hAnsi="Segoe UI" w:cs="Segoe UI"/>
          <w:b/>
          <w:bCs/>
          <w:color w:val="172B4D"/>
          <w:sz w:val="21"/>
          <w:szCs w:val="21"/>
        </w:rPr>
        <w:t>%</w:t>
      </w:r>
      <w:proofErr w:type="gramEnd"/>
      <w:r w:rsidRPr="00750BE9">
        <w:rPr>
          <w:rFonts w:ascii="Segoe UI" w:eastAsia="Times New Roman" w:hAnsi="Segoe UI" w:cs="Segoe UI"/>
          <w:b/>
          <w:bCs/>
          <w:color w:val="172B4D"/>
          <w:sz w:val="21"/>
          <w:szCs w:val="21"/>
        </w:rPr>
        <w:t>) Purchase / Return:</w:t>
      </w:r>
      <w:r w:rsidRPr="00750BE9">
        <w:rPr>
          <w:rFonts w:ascii="Segoe UI" w:eastAsia="Times New Roman" w:hAnsi="Segoe UI" w:cs="Segoe UI"/>
          <w:color w:val="172B4D"/>
          <w:sz w:val="21"/>
          <w:szCs w:val="21"/>
        </w:rPr>
        <w:t xml:space="preserve"> These are the standard purchase and return VAT rates that </w:t>
      </w:r>
      <w:proofErr w:type="gramStart"/>
      <w:r w:rsidRPr="00750BE9">
        <w:rPr>
          <w:rFonts w:ascii="Segoe UI" w:eastAsia="Times New Roman" w:hAnsi="Segoe UI" w:cs="Segoe UI"/>
          <w:color w:val="172B4D"/>
          <w:sz w:val="21"/>
          <w:szCs w:val="21"/>
        </w:rPr>
        <w:t>should be legally applied</w:t>
      </w:r>
      <w:proofErr w:type="gramEnd"/>
      <w:r w:rsidRPr="00750BE9">
        <w:rPr>
          <w:rFonts w:ascii="Segoe UI" w:eastAsia="Times New Roman" w:hAnsi="Segoe UI" w:cs="Segoe UI"/>
          <w:color w:val="172B4D"/>
          <w:sz w:val="21"/>
          <w:szCs w:val="21"/>
        </w:rPr>
        <w:t xml:space="preserve"> for the service / service group received. This rate </w:t>
      </w:r>
      <w:proofErr w:type="gramStart"/>
      <w:r w:rsidRPr="00750BE9">
        <w:rPr>
          <w:rFonts w:ascii="Segoe UI" w:eastAsia="Times New Roman" w:hAnsi="Segoe UI" w:cs="Segoe UI"/>
          <w:color w:val="172B4D"/>
          <w:sz w:val="21"/>
          <w:szCs w:val="21"/>
        </w:rPr>
        <w:t>is given</w:t>
      </w:r>
      <w:proofErr w:type="gramEnd"/>
      <w:r w:rsidRPr="00750BE9">
        <w:rPr>
          <w:rFonts w:ascii="Segoe UI" w:eastAsia="Times New Roman" w:hAnsi="Segoe UI" w:cs="Segoe UI"/>
          <w:color w:val="172B4D"/>
          <w:sz w:val="21"/>
          <w:szCs w:val="21"/>
        </w:rPr>
        <w:t xml:space="preserve"> as a percentage. The determined VAT rate will default to the VAT column in the transactions and </w:t>
      </w:r>
      <w:proofErr w:type="gramStart"/>
      <w:r w:rsidRPr="00750BE9">
        <w:rPr>
          <w:rFonts w:ascii="Segoe UI" w:eastAsia="Times New Roman" w:hAnsi="Segoe UI" w:cs="Segoe UI"/>
          <w:color w:val="172B4D"/>
          <w:sz w:val="21"/>
          <w:szCs w:val="21"/>
        </w:rPr>
        <w:t>can be changed</w:t>
      </w:r>
      <w:proofErr w:type="gramEnd"/>
      <w:r w:rsidRPr="00750BE9">
        <w:rPr>
          <w:rFonts w:ascii="Segoe UI" w:eastAsia="Times New Roman" w:hAnsi="Segoe UI" w:cs="Segoe UI"/>
          <w:color w:val="172B4D"/>
          <w:sz w:val="21"/>
          <w:szCs w:val="21"/>
        </w:rPr>
        <w:t xml:space="preserve"> if necessary.</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Affects Cost:</w:t>
      </w:r>
      <w:r w:rsidRPr="00750BE9">
        <w:rPr>
          <w:rFonts w:ascii="Segoe UI" w:eastAsia="Times New Roman" w:hAnsi="Segoe UI" w:cs="Segoe UI"/>
          <w:color w:val="172B4D"/>
          <w:sz w:val="21"/>
          <w:szCs w:val="21"/>
        </w:rPr>
        <w:t> Whether the service / service group received will affect the cost in case of movement is determined from this field.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Exempted from Declaration:</w:t>
      </w:r>
      <w:r w:rsidRPr="00750BE9">
        <w:rPr>
          <w:rFonts w:ascii="Segoe UI" w:eastAsia="Times New Roman" w:hAnsi="Segoe UI" w:cs="Segoe UI"/>
          <w:color w:val="172B4D"/>
          <w:sz w:val="21"/>
          <w:szCs w:val="21"/>
        </w:rPr>
        <w:t> Whether the excise tax in service / service group cards are included in the amount is determined in this field.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Multiple Additional Taxes: If</w:t>
      </w:r>
      <w:proofErr w:type="gramStart"/>
      <w:r w:rsidRPr="00750BE9">
        <w:rPr>
          <w:rFonts w:ascii="Segoe UI" w:eastAsia="Times New Roman" w:hAnsi="Segoe UI" w:cs="Segoe UI"/>
          <w:b/>
          <w:bCs/>
          <w:color w:val="172B4D"/>
          <w:sz w:val="21"/>
          <w:szCs w:val="21"/>
        </w:rPr>
        <w:t> </w:t>
      </w:r>
      <w:r w:rsidRPr="00750BE9">
        <w:rPr>
          <w:rFonts w:ascii="Segoe UI" w:eastAsia="Times New Roman" w:hAnsi="Segoe UI" w:cs="Segoe UI"/>
          <w:color w:val="172B4D"/>
          <w:sz w:val="21"/>
          <w:szCs w:val="21"/>
        </w:rPr>
        <w:t> more</w:t>
      </w:r>
      <w:proofErr w:type="gramEnd"/>
      <w:r w:rsidRPr="00750BE9">
        <w:rPr>
          <w:rFonts w:ascii="Segoe UI" w:eastAsia="Times New Roman" w:hAnsi="Segoe UI" w:cs="Segoe UI"/>
          <w:color w:val="172B4D"/>
          <w:sz w:val="21"/>
          <w:szCs w:val="21"/>
        </w:rPr>
        <w:t xml:space="preserve"> than one additional tax will be defined on service cards, the “Multiple Additional Tax” field is marked. In the Additional Tax Code window, multiple additional tax boxes marked additional tax </w:t>
      </w:r>
      <w:proofErr w:type="gramStart"/>
      <w:r w:rsidRPr="00750BE9">
        <w:rPr>
          <w:rFonts w:ascii="Segoe UI" w:eastAsia="Times New Roman" w:hAnsi="Segoe UI" w:cs="Segoe UI"/>
          <w:color w:val="172B4D"/>
          <w:sz w:val="21"/>
          <w:szCs w:val="21"/>
        </w:rPr>
        <w:t>are selected</w:t>
      </w:r>
      <w:proofErr w:type="gramEnd"/>
      <w:r w:rsidRPr="00750BE9">
        <w:rPr>
          <w:rFonts w:ascii="Segoe UI" w:eastAsia="Times New Roman" w:hAnsi="Segoe UI" w:cs="Segoe UI"/>
          <w:color w:val="172B4D"/>
          <w:sz w:val="21"/>
          <w:szCs w:val="21"/>
        </w:rPr>
        <w:t xml:space="preserve"> for the relevant material.</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Passenger Vehicle Expenses</w:t>
      </w:r>
      <w:r w:rsidRPr="00750BE9">
        <w:rPr>
          <w:rFonts w:ascii="Segoe UI" w:eastAsia="Times New Roman" w:hAnsi="Segoe UI" w:cs="Segoe UI"/>
          <w:color w:val="172B4D"/>
          <w:sz w:val="21"/>
          <w:szCs w:val="21"/>
        </w:rPr>
        <w:t xml:space="preserve"> : In order to restrict passenger vehicle expenses, 70% of the line amount (such as fuel expenses and maintenance expenses) made by companies for passenger cars is tracked in the expense account (30%) in the accounting account that is not Accepted by the Law (KKEG). “Passenger Vehicle Expenditure” field should be marked in the Purchased Service card used in the service line of the service invoices and purchase invoices. The KKEG account </w:t>
      </w:r>
      <w:proofErr w:type="gramStart"/>
      <w:r w:rsidRPr="00750BE9">
        <w:rPr>
          <w:rFonts w:ascii="Segoe UI" w:eastAsia="Times New Roman" w:hAnsi="Segoe UI" w:cs="Segoe UI"/>
          <w:color w:val="172B4D"/>
          <w:sz w:val="21"/>
          <w:szCs w:val="21"/>
        </w:rPr>
        <w:t>is defined</w:t>
      </w:r>
      <w:proofErr w:type="gramEnd"/>
      <w:r w:rsidRPr="00750BE9">
        <w:rPr>
          <w:rFonts w:ascii="Segoe UI" w:eastAsia="Times New Roman" w:hAnsi="Segoe UI" w:cs="Segoe UI"/>
          <w:color w:val="172B4D"/>
          <w:sz w:val="21"/>
          <w:szCs w:val="21"/>
        </w:rPr>
        <w:t xml:space="preserve"> under Accounting Accounts in the F9 menu of the Service Description card received. The Service Purchased KKEG account code is defined under the Accounting Service Connection codes Services menu.</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 xml:space="preserve">Passenger Car </w:t>
      </w:r>
      <w:proofErr w:type="gramStart"/>
      <w:r w:rsidRPr="00750BE9">
        <w:rPr>
          <w:rFonts w:ascii="Segoe UI" w:eastAsia="Times New Roman" w:hAnsi="Segoe UI" w:cs="Segoe UI"/>
          <w:b/>
          <w:bCs/>
          <w:color w:val="172B4D"/>
          <w:sz w:val="21"/>
          <w:szCs w:val="21"/>
        </w:rPr>
        <w:t>Rental</w:t>
      </w:r>
      <w:r w:rsidRPr="00750BE9">
        <w:rPr>
          <w:rFonts w:ascii="Segoe UI" w:eastAsia="Times New Roman" w:hAnsi="Segoe UI" w:cs="Segoe UI"/>
          <w:color w:val="172B4D"/>
          <w:sz w:val="21"/>
          <w:szCs w:val="21"/>
        </w:rPr>
        <w:t> :</w:t>
      </w:r>
      <w:proofErr w:type="gramEnd"/>
      <w:r w:rsidRPr="00750BE9">
        <w:rPr>
          <w:rFonts w:ascii="Segoe UI" w:eastAsia="Times New Roman" w:hAnsi="Segoe UI" w:cs="Segoe UI"/>
          <w:color w:val="172B4D"/>
          <w:sz w:val="21"/>
          <w:szCs w:val="21"/>
        </w:rPr>
        <w:t xml:space="preserve"> Approximately 5.500 TL of the monthly rental price line for each of the passenger cars acquired by companies is tracked in the Expense Accounts (KKEG) which is not legally accepted by the expense accounts. Car rental expenses </w:t>
      </w:r>
      <w:proofErr w:type="gramStart"/>
      <w:r w:rsidRPr="00750BE9">
        <w:rPr>
          <w:rFonts w:ascii="Segoe UI" w:eastAsia="Times New Roman" w:hAnsi="Segoe UI" w:cs="Segoe UI"/>
          <w:color w:val="172B4D"/>
          <w:sz w:val="21"/>
          <w:szCs w:val="21"/>
        </w:rPr>
        <w:t>are entered</w:t>
      </w:r>
      <w:proofErr w:type="gramEnd"/>
      <w:r w:rsidRPr="00750BE9">
        <w:rPr>
          <w:rFonts w:ascii="Segoe UI" w:eastAsia="Times New Roman" w:hAnsi="Segoe UI" w:cs="Segoe UI"/>
          <w:color w:val="172B4D"/>
          <w:sz w:val="21"/>
          <w:szCs w:val="21"/>
        </w:rPr>
        <w:t xml:space="preserve"> on the service invoice received. For this reason, the Passenger Car Rental field should be marked in the Service Description Card to </w:t>
      </w:r>
      <w:proofErr w:type="gramStart"/>
      <w:r w:rsidRPr="00750BE9">
        <w:rPr>
          <w:rFonts w:ascii="Segoe UI" w:eastAsia="Times New Roman" w:hAnsi="Segoe UI" w:cs="Segoe UI"/>
          <w:color w:val="172B4D"/>
          <w:sz w:val="21"/>
          <w:szCs w:val="21"/>
        </w:rPr>
        <w:t>be used</w:t>
      </w:r>
      <w:proofErr w:type="gramEnd"/>
      <w:r w:rsidRPr="00750BE9">
        <w:rPr>
          <w:rFonts w:ascii="Segoe UI" w:eastAsia="Times New Roman" w:hAnsi="Segoe UI" w:cs="Segoe UI"/>
          <w:color w:val="172B4D"/>
          <w:sz w:val="21"/>
          <w:szCs w:val="21"/>
        </w:rPr>
        <w:t xml:space="preserve"> in the invoice.</w:t>
      </w:r>
    </w:p>
    <w:p w:rsidR="00750BE9" w:rsidRPr="00750BE9" w:rsidRDefault="00750BE9" w:rsidP="00750BE9">
      <w:pPr>
        <w:shd w:val="clear" w:color="auto" w:fill="FCFCFC"/>
        <w:spacing w:line="240" w:lineRule="auto"/>
        <w:rPr>
          <w:rFonts w:ascii="Segoe UI" w:eastAsia="Times New Roman" w:hAnsi="Segoe UI" w:cs="Segoe UI"/>
          <w:color w:val="333333"/>
          <w:sz w:val="21"/>
          <w:szCs w:val="21"/>
        </w:rPr>
      </w:pPr>
      <w:r w:rsidRPr="00750BE9">
        <w:rPr>
          <w:rFonts w:ascii="Segoe UI" w:eastAsia="Times New Roman" w:hAnsi="Segoe UI" w:cs="Segoe UI"/>
          <w:color w:val="333333"/>
          <w:sz w:val="21"/>
          <w:szCs w:val="21"/>
        </w:rPr>
        <w:t xml:space="preserve">Passenger Vehicle Expense Rate </w:t>
      </w:r>
      <w:proofErr w:type="gramStart"/>
      <w:r w:rsidRPr="00750BE9">
        <w:rPr>
          <w:rFonts w:ascii="Segoe UI" w:eastAsia="Times New Roman" w:hAnsi="Segoe UI" w:cs="Segoe UI"/>
          <w:color w:val="333333"/>
          <w:sz w:val="21"/>
          <w:szCs w:val="21"/>
        </w:rPr>
        <w:t>is specified</w:t>
      </w:r>
      <w:proofErr w:type="gramEnd"/>
      <w:r w:rsidRPr="00750BE9">
        <w:rPr>
          <w:rFonts w:ascii="Segoe UI" w:eastAsia="Times New Roman" w:hAnsi="Segoe UI" w:cs="Segoe UI"/>
          <w:color w:val="333333"/>
          <w:sz w:val="21"/>
          <w:szCs w:val="21"/>
        </w:rPr>
        <w:t xml:space="preserve"> with the Passenger Vehicle Expense Rate option, which is included in the default of Purchase Parameters. The default is 70%.</w:t>
      </w:r>
      <w:r w:rsidRPr="00750BE9">
        <w:rPr>
          <w:rFonts w:ascii="Segoe UI" w:eastAsia="Times New Roman" w:hAnsi="Segoe UI" w:cs="Segoe UI"/>
          <w:color w:val="333333"/>
          <w:sz w:val="21"/>
          <w:szCs w:val="21"/>
        </w:rPr>
        <w:br/>
        <w:t xml:space="preserve">The amount of the Passenger Car Rental Upper Limit </w:t>
      </w:r>
      <w:proofErr w:type="gramStart"/>
      <w:r w:rsidRPr="00750BE9">
        <w:rPr>
          <w:rFonts w:ascii="Segoe UI" w:eastAsia="Times New Roman" w:hAnsi="Segoe UI" w:cs="Segoe UI"/>
          <w:color w:val="333333"/>
          <w:sz w:val="21"/>
          <w:szCs w:val="21"/>
        </w:rPr>
        <w:t>is specified</w:t>
      </w:r>
      <w:proofErr w:type="gramEnd"/>
      <w:r w:rsidRPr="00750BE9">
        <w:rPr>
          <w:rFonts w:ascii="Segoe UI" w:eastAsia="Times New Roman" w:hAnsi="Segoe UI" w:cs="Segoe UI"/>
          <w:color w:val="333333"/>
          <w:sz w:val="21"/>
          <w:szCs w:val="21"/>
        </w:rPr>
        <w:t xml:space="preserve"> with the Passenger Car Rental Upper Limit option, which is included in the Purchase Parameters. The default amount is 5500 TL.</w:t>
      </w:r>
    </w:p>
    <w:p w:rsidR="00750BE9" w:rsidRPr="00750BE9" w:rsidRDefault="00750BE9" w:rsidP="00750BE9">
      <w:pPr>
        <w:shd w:val="clear" w:color="auto" w:fill="FCFCFC"/>
        <w:spacing w:line="240" w:lineRule="auto"/>
        <w:rPr>
          <w:rFonts w:ascii="Segoe UI" w:eastAsia="Times New Roman" w:hAnsi="Segoe UI" w:cs="Segoe UI"/>
          <w:color w:val="333333"/>
          <w:sz w:val="21"/>
          <w:szCs w:val="21"/>
        </w:rPr>
      </w:pPr>
      <w:r w:rsidRPr="00750BE9">
        <w:rPr>
          <w:rFonts w:ascii="Segoe UI" w:eastAsia="Times New Roman" w:hAnsi="Segoe UI" w:cs="Segoe UI"/>
          <w:color w:val="333333"/>
          <w:sz w:val="21"/>
          <w:szCs w:val="21"/>
        </w:rPr>
        <w:lastRenderedPageBreak/>
        <w:t>For detailed information, see. </w:t>
      </w:r>
      <w:hyperlink r:id="rId5" w:history="1">
        <w:r w:rsidRPr="00750BE9">
          <w:rPr>
            <w:rFonts w:ascii="Segoe UI" w:eastAsia="Times New Roman" w:hAnsi="Segoe UI" w:cs="Segoe UI"/>
            <w:color w:val="0052CC"/>
            <w:sz w:val="21"/>
            <w:szCs w:val="21"/>
            <w:u w:val="single"/>
          </w:rPr>
          <w:t xml:space="preserve">Restriction of Passenger Vehicle Expenditures </w:t>
        </w:r>
        <w:proofErr w:type="gramStart"/>
        <w:r w:rsidRPr="00750BE9">
          <w:rPr>
            <w:rFonts w:ascii="Segoe UI" w:eastAsia="Times New Roman" w:hAnsi="Segoe UI" w:cs="Segoe UI"/>
            <w:color w:val="0052CC"/>
            <w:sz w:val="21"/>
            <w:szCs w:val="21"/>
            <w:u w:val="single"/>
          </w:rPr>
          <w:t>Under</w:t>
        </w:r>
        <w:proofErr w:type="gramEnd"/>
        <w:r w:rsidRPr="00750BE9">
          <w:rPr>
            <w:rFonts w:ascii="Segoe UI" w:eastAsia="Times New Roman" w:hAnsi="Segoe UI" w:cs="Segoe UI"/>
            <w:color w:val="0052CC"/>
            <w:sz w:val="21"/>
            <w:szCs w:val="21"/>
            <w:u w:val="single"/>
          </w:rPr>
          <w:t xml:space="preserve"> the Law No. 7194</w:t>
        </w:r>
      </w:hyperlink>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Let Deduction Apply: Indicates that deduction </w:t>
      </w:r>
      <w:proofErr w:type="gramStart"/>
      <w:r w:rsidRPr="00750BE9">
        <w:rPr>
          <w:rFonts w:ascii="Segoe UI" w:eastAsia="Times New Roman" w:hAnsi="Segoe UI" w:cs="Segoe UI"/>
          <w:color w:val="172B4D"/>
          <w:sz w:val="21"/>
          <w:szCs w:val="21"/>
        </w:rPr>
        <w:t>will be applied</w:t>
      </w:r>
      <w:proofErr w:type="gramEnd"/>
      <w:r w:rsidRPr="00750BE9">
        <w:rPr>
          <w:rFonts w:ascii="Segoe UI" w:eastAsia="Times New Roman" w:hAnsi="Segoe UI" w:cs="Segoe UI"/>
          <w:color w:val="172B4D"/>
          <w:sz w:val="21"/>
          <w:szCs w:val="21"/>
        </w:rPr>
        <w:t xml:space="preserve"> to the defined service / service group. If this option </w:t>
      </w:r>
      <w:proofErr w:type="gramStart"/>
      <w:r w:rsidRPr="00750BE9">
        <w:rPr>
          <w:rFonts w:ascii="Segoe UI" w:eastAsia="Times New Roman" w:hAnsi="Segoe UI" w:cs="Segoe UI"/>
          <w:color w:val="172B4D"/>
          <w:sz w:val="21"/>
          <w:szCs w:val="21"/>
        </w:rPr>
        <w:t>is checked</w:t>
      </w:r>
      <w:proofErr w:type="gramEnd"/>
      <w:r w:rsidRPr="00750BE9">
        <w:rPr>
          <w:rFonts w:ascii="Segoe UI" w:eastAsia="Times New Roman" w:hAnsi="Segoe UI" w:cs="Segoe UI"/>
          <w:color w:val="172B4D"/>
          <w:sz w:val="21"/>
          <w:szCs w:val="21"/>
        </w:rPr>
        <w:t>, when this service / service group definition is selected in the invoice line, subcontracting can be applied on a line basis.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 xml:space="preserve">Withholding Rate: </w:t>
      </w:r>
      <w:proofErr w:type="gramStart"/>
      <w:r w:rsidRPr="00750BE9">
        <w:rPr>
          <w:rFonts w:ascii="Segoe UI" w:eastAsia="Times New Roman" w:hAnsi="Segoe UI" w:cs="Segoe UI"/>
          <w:b/>
          <w:bCs/>
          <w:color w:val="172B4D"/>
          <w:sz w:val="21"/>
          <w:szCs w:val="21"/>
        </w:rPr>
        <w:t>It</w:t>
      </w:r>
      <w:r w:rsidRPr="00750BE9">
        <w:rPr>
          <w:rFonts w:ascii="Segoe UI" w:eastAsia="Times New Roman" w:hAnsi="Segoe UI" w:cs="Segoe UI"/>
          <w:color w:val="172B4D"/>
          <w:sz w:val="21"/>
          <w:szCs w:val="21"/>
        </w:rPr>
        <w:t> is the withholding rate that will be valid in purchasing transactions for the service</w:t>
      </w:r>
      <w:proofErr w:type="gramEnd"/>
      <w:r w:rsidRPr="00750BE9">
        <w:rPr>
          <w:rFonts w:ascii="Segoe UI" w:eastAsia="Times New Roman" w:hAnsi="Segoe UI" w:cs="Segoe UI"/>
          <w:color w:val="172B4D"/>
          <w:sz w:val="21"/>
          <w:szCs w:val="21"/>
        </w:rPr>
        <w:t xml:space="preserve"> / service group applied withholding.</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 xml:space="preserve">The withholding rate default comes from the "Withholding Share" and "Withholding Denominator" lines in the Commercial System Management / Purchase Parameters. It </w:t>
      </w:r>
      <w:proofErr w:type="gramStart"/>
      <w:r w:rsidRPr="00750BE9">
        <w:rPr>
          <w:rFonts w:ascii="Segoe UI" w:eastAsia="Times New Roman" w:hAnsi="Segoe UI" w:cs="Segoe UI"/>
          <w:color w:val="172B4D"/>
          <w:sz w:val="21"/>
          <w:szCs w:val="21"/>
        </w:rPr>
        <w:t>is changed</w:t>
      </w:r>
      <w:proofErr w:type="gramEnd"/>
      <w:r w:rsidRPr="00750BE9">
        <w:rPr>
          <w:rFonts w:ascii="Segoe UI" w:eastAsia="Times New Roman" w:hAnsi="Segoe UI" w:cs="Segoe UI"/>
          <w:color w:val="172B4D"/>
          <w:sz w:val="21"/>
          <w:szCs w:val="21"/>
        </w:rPr>
        <w:t xml:space="preserve"> if desired.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Withholding Code: It</w:t>
      </w:r>
      <w:r w:rsidRPr="00750BE9">
        <w:rPr>
          <w:rFonts w:ascii="Segoe UI" w:eastAsia="Times New Roman" w:hAnsi="Segoe UI" w:cs="Segoe UI"/>
          <w:color w:val="172B4D"/>
          <w:sz w:val="21"/>
          <w:szCs w:val="21"/>
        </w:rPr>
        <w:t xml:space="preserve"> is the area where the withholding code </w:t>
      </w:r>
      <w:proofErr w:type="gramStart"/>
      <w:r w:rsidRPr="00750BE9">
        <w:rPr>
          <w:rFonts w:ascii="Segoe UI" w:eastAsia="Times New Roman" w:hAnsi="Segoe UI" w:cs="Segoe UI"/>
          <w:color w:val="172B4D"/>
          <w:sz w:val="21"/>
          <w:szCs w:val="21"/>
        </w:rPr>
        <w:t>is selected in order to be transferred</w:t>
      </w:r>
      <w:proofErr w:type="gramEnd"/>
      <w:r w:rsidRPr="00750BE9">
        <w:rPr>
          <w:rFonts w:ascii="Segoe UI" w:eastAsia="Times New Roman" w:hAnsi="Segoe UI" w:cs="Segoe UI"/>
          <w:color w:val="172B4D"/>
          <w:sz w:val="21"/>
          <w:szCs w:val="21"/>
        </w:rPr>
        <w:t xml:space="preserve"> to sales and purchasing transactions in the services / service groups where deduction is applied. The selected code </w:t>
      </w:r>
      <w:proofErr w:type="gramStart"/>
      <w:r w:rsidRPr="00750BE9">
        <w:rPr>
          <w:rFonts w:ascii="Segoe UI" w:eastAsia="Times New Roman" w:hAnsi="Segoe UI" w:cs="Segoe UI"/>
          <w:color w:val="172B4D"/>
          <w:sz w:val="21"/>
          <w:szCs w:val="21"/>
        </w:rPr>
        <w:t>can be changed</w:t>
      </w:r>
      <w:proofErr w:type="gramEnd"/>
      <w:r w:rsidRPr="00750BE9">
        <w:rPr>
          <w:rFonts w:ascii="Segoe UI" w:eastAsia="Times New Roman" w:hAnsi="Segoe UI" w:cs="Segoe UI"/>
          <w:color w:val="172B4D"/>
          <w:sz w:val="21"/>
          <w:szCs w:val="21"/>
        </w:rPr>
        <w:t xml:space="preserve"> on the invoice.</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Exchange Difference: This</w:t>
      </w:r>
      <w:r w:rsidRPr="00750BE9">
        <w:rPr>
          <w:rFonts w:ascii="Segoe UI" w:eastAsia="Times New Roman" w:hAnsi="Segoe UI" w:cs="Segoe UI"/>
          <w:color w:val="172B4D"/>
          <w:sz w:val="21"/>
          <w:szCs w:val="21"/>
        </w:rPr>
        <w:t xml:space="preserve"> is the field used to create a currency difference slip in the Service Invoice type in the current account exchange difference calculation. When this field is marked, in the purchase / sales transactions, when calculating for the exchange rate value in payment and collection, the Service Invoice is selected in the "Receipt Type to be Added" field and the purchase / sales invoice is cut for the exchange difference. Only one service card marked "Exchange Difference" marked </w:t>
      </w:r>
      <w:proofErr w:type="gramStart"/>
      <w:r w:rsidRPr="00750BE9">
        <w:rPr>
          <w:rFonts w:ascii="Segoe UI" w:eastAsia="Times New Roman" w:hAnsi="Segoe UI" w:cs="Segoe UI"/>
          <w:color w:val="172B4D"/>
          <w:sz w:val="21"/>
          <w:szCs w:val="21"/>
        </w:rPr>
        <w:t>is allowed</w:t>
      </w:r>
      <w:proofErr w:type="gramEnd"/>
      <w:r w:rsidRPr="00750BE9">
        <w:rPr>
          <w:rFonts w:ascii="Segoe UI" w:eastAsia="Times New Roman" w:hAnsi="Segoe UI" w:cs="Segoe UI"/>
          <w:color w:val="172B4D"/>
          <w:sz w:val="21"/>
          <w:szCs w:val="21"/>
        </w:rPr>
        <w:t xml:space="preserve"> for the services provided and received. When there is no service record marked with a currency difference field, a service invoice </w:t>
      </w:r>
      <w:proofErr w:type="gramStart"/>
      <w:r w:rsidRPr="00750BE9">
        <w:rPr>
          <w:rFonts w:ascii="Segoe UI" w:eastAsia="Times New Roman" w:hAnsi="Segoe UI" w:cs="Segoe UI"/>
          <w:color w:val="172B4D"/>
          <w:sz w:val="21"/>
          <w:szCs w:val="21"/>
        </w:rPr>
        <w:t>cannot be created</w:t>
      </w:r>
      <w:proofErr w:type="gramEnd"/>
      <w:r w:rsidRPr="00750BE9">
        <w:rPr>
          <w:rFonts w:ascii="Segoe UI" w:eastAsia="Times New Roman" w:hAnsi="Segoe UI" w:cs="Segoe UI"/>
          <w:color w:val="172B4D"/>
          <w:sz w:val="21"/>
          <w:szCs w:val="21"/>
        </w:rPr>
        <w:t xml:space="preserve"> in the current account exchange difference calculation; the program warns the user with the message "There is no service / service group card used for exchange rate difference".</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Service Group Code: </w:t>
      </w:r>
      <w:r w:rsidRPr="00750BE9">
        <w:rPr>
          <w:rFonts w:ascii="Segoe UI" w:eastAsia="Times New Roman" w:hAnsi="Segoe UI" w:cs="Segoe UI"/>
          <w:color w:val="172B4D"/>
          <w:sz w:val="21"/>
          <w:szCs w:val="21"/>
        </w:rPr>
        <w:t xml:space="preserve"> It is the service group code of the service / service group received. Service groups </w:t>
      </w:r>
      <w:proofErr w:type="gramStart"/>
      <w:r w:rsidRPr="00750BE9">
        <w:rPr>
          <w:rFonts w:ascii="Segoe UI" w:eastAsia="Times New Roman" w:hAnsi="Segoe UI" w:cs="Segoe UI"/>
          <w:color w:val="172B4D"/>
          <w:sz w:val="21"/>
          <w:szCs w:val="21"/>
        </w:rPr>
        <w:t>are defined</w:t>
      </w:r>
      <w:proofErr w:type="gramEnd"/>
      <w:r w:rsidRPr="00750BE9">
        <w:rPr>
          <w:rFonts w:ascii="Segoe UI" w:eastAsia="Times New Roman" w:hAnsi="Segoe UI" w:cs="Segoe UI"/>
          <w:color w:val="172B4D"/>
          <w:sz w:val="21"/>
          <w:szCs w:val="21"/>
        </w:rPr>
        <w:t xml:space="preserve"> in the Received Services list with the "Add Service Group" option. The service / service group received with the defined service groups </w:t>
      </w:r>
      <w:proofErr w:type="gramStart"/>
      <w:r w:rsidRPr="00750BE9">
        <w:rPr>
          <w:rFonts w:ascii="Segoe UI" w:eastAsia="Times New Roman" w:hAnsi="Segoe UI" w:cs="Segoe UI"/>
          <w:color w:val="172B4D"/>
          <w:sz w:val="21"/>
          <w:szCs w:val="21"/>
        </w:rPr>
        <w:t>is matched</w:t>
      </w:r>
      <w:proofErr w:type="gramEnd"/>
      <w:r w:rsidRPr="00750BE9">
        <w:rPr>
          <w:rFonts w:ascii="Segoe UI" w:eastAsia="Times New Roman" w:hAnsi="Segoe UI" w:cs="Segoe UI"/>
          <w:color w:val="172B4D"/>
          <w:sz w:val="21"/>
          <w:szCs w:val="21"/>
        </w:rPr>
        <w:t xml:space="preserve"> from this field in the definition card. The color of the service groups </w:t>
      </w:r>
      <w:proofErr w:type="gramStart"/>
      <w:r w:rsidRPr="00750BE9">
        <w:rPr>
          <w:rFonts w:ascii="Segoe UI" w:eastAsia="Times New Roman" w:hAnsi="Segoe UI" w:cs="Segoe UI"/>
          <w:color w:val="172B4D"/>
          <w:sz w:val="21"/>
          <w:szCs w:val="21"/>
        </w:rPr>
        <w:t>is shown</w:t>
      </w:r>
      <w:proofErr w:type="gramEnd"/>
      <w:r w:rsidRPr="00750BE9">
        <w:rPr>
          <w:rFonts w:ascii="Segoe UI" w:eastAsia="Times New Roman" w:hAnsi="Segoe UI" w:cs="Segoe UI"/>
          <w:color w:val="172B4D"/>
          <w:sz w:val="21"/>
          <w:szCs w:val="21"/>
        </w:rPr>
        <w:t xml:space="preserve"> in bold on the list of services received. In the Hierarchy Code column, there are numbered fragments.</w:t>
      </w:r>
      <w:r w:rsidRPr="00750BE9">
        <w:rPr>
          <w:rFonts w:ascii="Segoe UI" w:eastAsia="Times New Roman" w:hAnsi="Segoe UI" w:cs="Segoe UI"/>
          <w:color w:val="172B4D"/>
          <w:sz w:val="21"/>
          <w:szCs w:val="21"/>
        </w:rPr>
        <w:br/>
        <w:t xml:space="preserve">When the service groups are registered, it </w:t>
      </w:r>
      <w:proofErr w:type="gramStart"/>
      <w:r w:rsidRPr="00750BE9">
        <w:rPr>
          <w:rFonts w:ascii="Segoe UI" w:eastAsia="Times New Roman" w:hAnsi="Segoe UI" w:cs="Segoe UI"/>
          <w:color w:val="172B4D"/>
          <w:sz w:val="21"/>
          <w:szCs w:val="21"/>
        </w:rPr>
        <w:t>is determined</w:t>
      </w:r>
      <w:proofErr w:type="gramEnd"/>
      <w:r w:rsidRPr="00750BE9">
        <w:rPr>
          <w:rFonts w:ascii="Segoe UI" w:eastAsia="Times New Roman" w:hAnsi="Segoe UI" w:cs="Segoe UI"/>
          <w:color w:val="172B4D"/>
          <w:sz w:val="21"/>
          <w:szCs w:val="21"/>
        </w:rPr>
        <w:t xml:space="preserve"> by the "Service Card Hierarchy Code Assignment Method" parameter in the Commercial System-Purchasing Management Parameters, which will be listed hierarchically according to the order of entry or by code. New records take their places </w:t>
      </w:r>
      <w:proofErr w:type="gramStart"/>
      <w:r w:rsidRPr="00750BE9">
        <w:rPr>
          <w:rFonts w:ascii="Segoe UI" w:eastAsia="Times New Roman" w:hAnsi="Segoe UI" w:cs="Segoe UI"/>
          <w:color w:val="172B4D"/>
          <w:sz w:val="21"/>
          <w:szCs w:val="21"/>
        </w:rPr>
        <w:t>in the list in accordance with the parameter with the "Edit Hierarchy Codes" option in the List F9 menu</w:t>
      </w:r>
      <w:proofErr w:type="gramEnd"/>
      <w:r w:rsidRPr="00750BE9">
        <w:rPr>
          <w:rFonts w:ascii="Segoe UI" w:eastAsia="Times New Roman" w:hAnsi="Segoe UI" w:cs="Segoe UI"/>
          <w:color w:val="172B4D"/>
          <w:sz w:val="21"/>
          <w:szCs w:val="21"/>
        </w:rPr>
        <w:t>.</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 xml:space="preserve">If it </w:t>
      </w:r>
      <w:proofErr w:type="gramStart"/>
      <w:r w:rsidRPr="00750BE9">
        <w:rPr>
          <w:rFonts w:ascii="Segoe UI" w:eastAsia="Times New Roman" w:hAnsi="Segoe UI" w:cs="Segoe UI"/>
          <w:color w:val="172B4D"/>
          <w:sz w:val="21"/>
          <w:szCs w:val="21"/>
        </w:rPr>
        <w:t>is desired</w:t>
      </w:r>
      <w:proofErr w:type="gramEnd"/>
      <w:r w:rsidRPr="00750BE9">
        <w:rPr>
          <w:rFonts w:ascii="Segoe UI" w:eastAsia="Times New Roman" w:hAnsi="Segoe UI" w:cs="Segoe UI"/>
          <w:color w:val="172B4D"/>
          <w:sz w:val="21"/>
          <w:szCs w:val="21"/>
        </w:rPr>
        <w:t xml:space="preserve"> to transfer the feature information of the service group to the service / service group card as soon as the match is made, "OK" should be selected in the information message that will come to the service group information. If "Cancel" </w:t>
      </w:r>
      <w:proofErr w:type="gramStart"/>
      <w:r w:rsidRPr="00750BE9">
        <w:rPr>
          <w:rFonts w:ascii="Segoe UI" w:eastAsia="Times New Roman" w:hAnsi="Segoe UI" w:cs="Segoe UI"/>
          <w:color w:val="172B4D"/>
          <w:sz w:val="21"/>
          <w:szCs w:val="21"/>
        </w:rPr>
        <w:t>is selected</w:t>
      </w:r>
      <w:proofErr w:type="gramEnd"/>
      <w:r w:rsidRPr="00750BE9">
        <w:rPr>
          <w:rFonts w:ascii="Segoe UI" w:eastAsia="Times New Roman" w:hAnsi="Segoe UI" w:cs="Segoe UI"/>
          <w:color w:val="172B4D"/>
          <w:sz w:val="21"/>
          <w:szCs w:val="21"/>
        </w:rPr>
        <w:t>, the properties of the service group are not transferred to the service / service group cards. </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color w:val="172B4D"/>
          <w:sz w:val="21"/>
          <w:szCs w:val="21"/>
        </w:rPr>
        <w:t>If the service group whose service group is desired to be selected from the service group code field and the unit set of the service / service group card is not the same, a warning message is received stating that the unit set of the selected service group is different; the user can transfer service group information if he wishes. However, if the service / service group has acted before, it cannot be matched to the service group whose unit set is different. </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Counter Process Service Code: It</w:t>
      </w:r>
      <w:proofErr w:type="gramStart"/>
      <w:r w:rsidRPr="00750BE9">
        <w:rPr>
          <w:rFonts w:ascii="Segoe UI" w:eastAsia="Times New Roman" w:hAnsi="Segoe UI" w:cs="Segoe UI"/>
          <w:b/>
          <w:bCs/>
          <w:color w:val="172B4D"/>
          <w:sz w:val="21"/>
          <w:szCs w:val="21"/>
        </w:rPr>
        <w:t> </w:t>
      </w:r>
      <w:r w:rsidRPr="00750BE9">
        <w:rPr>
          <w:rFonts w:ascii="Segoe UI" w:eastAsia="Times New Roman" w:hAnsi="Segoe UI" w:cs="Segoe UI"/>
          <w:color w:val="172B4D"/>
          <w:sz w:val="21"/>
          <w:szCs w:val="21"/>
        </w:rPr>
        <w:t> is</w:t>
      </w:r>
      <w:proofErr w:type="gramEnd"/>
      <w:r w:rsidRPr="00750BE9">
        <w:rPr>
          <w:rFonts w:ascii="Segoe UI" w:eastAsia="Times New Roman" w:hAnsi="Segoe UI" w:cs="Segoe UI"/>
          <w:color w:val="172B4D"/>
          <w:sz w:val="21"/>
          <w:szCs w:val="21"/>
        </w:rPr>
        <w:t xml:space="preserve"> used to transfer the service card to counter order creation process.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lastRenderedPageBreak/>
        <w:t>Unit Set:</w:t>
      </w:r>
      <w:r w:rsidRPr="00750BE9">
        <w:rPr>
          <w:rFonts w:ascii="Segoe UI" w:eastAsia="Times New Roman" w:hAnsi="Segoe UI" w:cs="Segoe UI"/>
          <w:color w:val="172B4D"/>
          <w:sz w:val="21"/>
          <w:szCs w:val="21"/>
        </w:rPr>
        <w:t> It </w:t>
      </w:r>
      <w:r w:rsidRPr="00750BE9">
        <w:rPr>
          <w:rFonts w:ascii="Segoe UI" w:eastAsia="Times New Roman" w:hAnsi="Segoe UI" w:cs="Segoe UI"/>
          <w:color w:val="333333"/>
          <w:sz w:val="21"/>
          <w:szCs w:val="21"/>
        </w:rPr>
        <w:t xml:space="preserve">is the unit set code where the service / service group </w:t>
      </w:r>
      <w:proofErr w:type="gramStart"/>
      <w:r w:rsidRPr="00750BE9">
        <w:rPr>
          <w:rFonts w:ascii="Segoe UI" w:eastAsia="Times New Roman" w:hAnsi="Segoe UI" w:cs="Segoe UI"/>
          <w:color w:val="333333"/>
          <w:sz w:val="21"/>
          <w:szCs w:val="21"/>
        </w:rPr>
        <w:t>will be processed</w:t>
      </w:r>
      <w:proofErr w:type="gramEnd"/>
      <w:r w:rsidRPr="00750BE9">
        <w:rPr>
          <w:rFonts w:ascii="Segoe UI" w:eastAsia="Times New Roman" w:hAnsi="Segoe UI" w:cs="Segoe UI"/>
          <w:color w:val="333333"/>
          <w:sz w:val="21"/>
          <w:szCs w:val="21"/>
        </w:rPr>
        <w:t xml:space="preserve">. Unit sets </w:t>
      </w:r>
      <w:proofErr w:type="gramStart"/>
      <w:r w:rsidRPr="00750BE9">
        <w:rPr>
          <w:rFonts w:ascii="Segoe UI" w:eastAsia="Times New Roman" w:hAnsi="Segoe UI" w:cs="Segoe UI"/>
          <w:color w:val="333333"/>
          <w:sz w:val="21"/>
          <w:szCs w:val="21"/>
        </w:rPr>
        <w:t>are listed</w:t>
      </w:r>
      <w:proofErr w:type="gramEnd"/>
      <w:r w:rsidRPr="00750BE9">
        <w:rPr>
          <w:rFonts w:ascii="Segoe UI" w:eastAsia="Times New Roman" w:hAnsi="Segoe UI" w:cs="Segoe UI"/>
          <w:color w:val="333333"/>
          <w:sz w:val="21"/>
          <w:szCs w:val="21"/>
        </w:rPr>
        <w:t xml:space="preserve"> and the unit set that will be valid for the service / service group is selected. The units defined in the unit set selected in the table lines of the unit window </w:t>
      </w:r>
      <w:proofErr w:type="gramStart"/>
      <w:r w:rsidRPr="00750BE9">
        <w:rPr>
          <w:rFonts w:ascii="Segoe UI" w:eastAsia="Times New Roman" w:hAnsi="Segoe UI" w:cs="Segoe UI"/>
          <w:color w:val="333333"/>
          <w:sz w:val="21"/>
          <w:szCs w:val="21"/>
        </w:rPr>
        <w:t>are listed</w:t>
      </w:r>
      <w:proofErr w:type="gramEnd"/>
      <w:r w:rsidRPr="00750BE9">
        <w:rPr>
          <w:rFonts w:ascii="Segoe UI" w:eastAsia="Times New Roman" w:hAnsi="Segoe UI" w:cs="Segoe UI"/>
          <w:color w:val="333333"/>
          <w:sz w:val="21"/>
          <w:szCs w:val="21"/>
        </w:rPr>
        <w:t xml:space="preserve">. Only the priority order of these units </w:t>
      </w:r>
      <w:proofErr w:type="gramStart"/>
      <w:r w:rsidRPr="00750BE9">
        <w:rPr>
          <w:rFonts w:ascii="Segoe UI" w:eastAsia="Times New Roman" w:hAnsi="Segoe UI" w:cs="Segoe UI"/>
          <w:color w:val="333333"/>
          <w:sz w:val="21"/>
          <w:szCs w:val="21"/>
        </w:rPr>
        <w:t>can be changed</w:t>
      </w:r>
      <w:proofErr w:type="gramEnd"/>
      <w:r w:rsidRPr="00750BE9">
        <w:rPr>
          <w:rFonts w:ascii="Segoe UI" w:eastAsia="Times New Roman" w:hAnsi="Segoe UI" w:cs="Segoe UI"/>
          <w:color w:val="333333"/>
          <w:sz w:val="21"/>
          <w:szCs w:val="21"/>
        </w:rPr>
        <w:t>.</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333333"/>
          <w:sz w:val="21"/>
          <w:szCs w:val="21"/>
        </w:rPr>
        <w:t>Standard Service Cards</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color w:val="333333"/>
          <w:sz w:val="21"/>
          <w:szCs w:val="21"/>
        </w:rPr>
        <w:t xml:space="preserve">While defining the company, transportation, </w:t>
      </w:r>
      <w:proofErr w:type="gramStart"/>
      <w:r w:rsidRPr="00750BE9">
        <w:rPr>
          <w:rFonts w:ascii="Segoe UI" w:eastAsia="Times New Roman" w:hAnsi="Segoe UI" w:cs="Segoe UI"/>
          <w:color w:val="333333"/>
          <w:sz w:val="21"/>
          <w:szCs w:val="21"/>
        </w:rPr>
        <w:t>stone</w:t>
      </w:r>
      <w:r w:rsidRPr="00750BE9">
        <w:rPr>
          <w:rFonts w:ascii="Segoe UI" w:eastAsia="Times New Roman" w:hAnsi="Segoe UI" w:cs="Segoe UI"/>
          <w:color w:val="172B4D"/>
          <w:sz w:val="21"/>
          <w:szCs w:val="21"/>
        </w:rPr>
        <w:t> ,</w:t>
      </w:r>
      <w:proofErr w:type="gramEnd"/>
      <w:r w:rsidRPr="00750BE9">
        <w:rPr>
          <w:rFonts w:ascii="Segoe UI" w:eastAsia="Times New Roman" w:hAnsi="Segoe UI" w:cs="Segoe UI"/>
          <w:color w:val="172B4D"/>
          <w:sz w:val="21"/>
          <w:szCs w:val="21"/>
        </w:rPr>
        <w:t xml:space="preserve"> stationery, telephone, rent, etc. It is possible to create standard service cards automatically for expenses. For this, when you add a new company by the system operator, "Do you want to create standard service cards?" message needs to be confirmed. In the Services (Purchase) window opened with the Purchasing Module / Purchased Services option, 87 standard service cards </w:t>
      </w:r>
      <w:proofErr w:type="gramStart"/>
      <w:r w:rsidRPr="00750BE9">
        <w:rPr>
          <w:rFonts w:ascii="Segoe UI" w:eastAsia="Times New Roman" w:hAnsi="Segoe UI" w:cs="Segoe UI"/>
          <w:color w:val="172B4D"/>
          <w:sz w:val="21"/>
          <w:szCs w:val="21"/>
        </w:rPr>
        <w:t>will be added</w:t>
      </w:r>
      <w:proofErr w:type="gramEnd"/>
      <w:r w:rsidRPr="00750BE9">
        <w:rPr>
          <w:rFonts w:ascii="Segoe UI" w:eastAsia="Times New Roman" w:hAnsi="Segoe UI" w:cs="Segoe UI"/>
          <w:color w:val="172B4D"/>
          <w:sz w:val="21"/>
          <w:szCs w:val="21"/>
        </w:rPr>
        <w:t xml:space="preserve"> automatically.</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 xml:space="preserve">GTIP Code: </w:t>
      </w:r>
      <w:r w:rsidRPr="00E65CCB">
        <w:rPr>
          <w:rFonts w:ascii="Segoe UI" w:eastAsia="Times New Roman" w:hAnsi="Segoe UI" w:cs="Segoe UI"/>
          <w:bCs/>
          <w:color w:val="172B4D"/>
          <w:sz w:val="21"/>
          <w:szCs w:val="21"/>
        </w:rPr>
        <w:t>It</w:t>
      </w:r>
      <w:proofErr w:type="gramStart"/>
      <w:r w:rsidRPr="00750BE9">
        <w:rPr>
          <w:rFonts w:ascii="Segoe UI" w:eastAsia="Times New Roman" w:hAnsi="Segoe UI" w:cs="Segoe UI"/>
          <w:b/>
          <w:bCs/>
          <w:color w:val="172B4D"/>
          <w:sz w:val="21"/>
          <w:szCs w:val="21"/>
        </w:rPr>
        <w:t> </w:t>
      </w:r>
      <w:r w:rsidRPr="00750BE9">
        <w:rPr>
          <w:rFonts w:ascii="Segoe UI" w:eastAsia="Times New Roman" w:hAnsi="Segoe UI" w:cs="Segoe UI"/>
          <w:color w:val="172B4D"/>
          <w:sz w:val="21"/>
          <w:szCs w:val="21"/>
        </w:rPr>
        <w:t> is</w:t>
      </w:r>
      <w:proofErr w:type="gramEnd"/>
      <w:r w:rsidRPr="00750BE9">
        <w:rPr>
          <w:rFonts w:ascii="Segoe UI" w:eastAsia="Times New Roman" w:hAnsi="Segoe UI" w:cs="Segoe UI"/>
          <w:color w:val="172B4D"/>
          <w:sz w:val="21"/>
          <w:szCs w:val="21"/>
        </w:rPr>
        <w:t xml:space="preserve"> the GTIP code that will be valid if the service is used in international trade. GTIP (Customs Tariff Statistical Position) codes are the codes used in each country, </w:t>
      </w:r>
      <w:proofErr w:type="gramStart"/>
      <w:r w:rsidRPr="00750BE9">
        <w:rPr>
          <w:rFonts w:ascii="Segoe UI" w:eastAsia="Times New Roman" w:hAnsi="Segoe UI" w:cs="Segoe UI"/>
          <w:color w:val="172B4D"/>
          <w:sz w:val="21"/>
          <w:szCs w:val="21"/>
        </w:rPr>
        <w:t>provided that</w:t>
      </w:r>
      <w:proofErr w:type="gramEnd"/>
      <w:r w:rsidRPr="00750BE9">
        <w:rPr>
          <w:rFonts w:ascii="Segoe UI" w:eastAsia="Times New Roman" w:hAnsi="Segoe UI" w:cs="Segoe UI"/>
          <w:color w:val="172B4D"/>
          <w:sz w:val="21"/>
          <w:szCs w:val="21"/>
        </w:rPr>
        <w:t xml:space="preserve"> they are the same in every country in order to identify and distinguish goods in international trade. </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CPA Code: </w:t>
      </w:r>
      <w:r w:rsidRPr="00750BE9">
        <w:rPr>
          <w:rFonts w:ascii="Segoe UI" w:eastAsia="Times New Roman" w:hAnsi="Segoe UI" w:cs="Segoe UI"/>
          <w:color w:val="172B4D"/>
          <w:sz w:val="21"/>
          <w:szCs w:val="21"/>
        </w:rPr>
        <w:t> It is t</w:t>
      </w:r>
      <w:bookmarkStart w:id="0" w:name="_GoBack"/>
      <w:bookmarkEnd w:id="0"/>
      <w:r w:rsidRPr="00750BE9">
        <w:rPr>
          <w:rFonts w:ascii="Segoe UI" w:eastAsia="Times New Roman" w:hAnsi="Segoe UI" w:cs="Segoe UI"/>
          <w:color w:val="172B4D"/>
          <w:sz w:val="21"/>
          <w:szCs w:val="21"/>
        </w:rPr>
        <w:t xml:space="preserve">he area where CPA Code </w:t>
      </w:r>
      <w:proofErr w:type="gramStart"/>
      <w:r w:rsidRPr="00750BE9">
        <w:rPr>
          <w:rFonts w:ascii="Segoe UI" w:eastAsia="Times New Roman" w:hAnsi="Segoe UI" w:cs="Segoe UI"/>
          <w:color w:val="172B4D"/>
          <w:sz w:val="21"/>
          <w:szCs w:val="21"/>
        </w:rPr>
        <w:t>is selected</w:t>
      </w:r>
      <w:proofErr w:type="gramEnd"/>
      <w:r w:rsidRPr="00750BE9">
        <w:rPr>
          <w:rFonts w:ascii="Segoe UI" w:eastAsia="Times New Roman" w:hAnsi="Segoe UI" w:cs="Segoe UI"/>
          <w:color w:val="172B4D"/>
          <w:sz w:val="21"/>
          <w:szCs w:val="21"/>
        </w:rPr>
        <w:t xml:space="preserve"> for the services to be used in public e-Invoices. CPA codes </w:t>
      </w:r>
      <w:proofErr w:type="gramStart"/>
      <w:r w:rsidRPr="00750BE9">
        <w:rPr>
          <w:rFonts w:ascii="Segoe UI" w:eastAsia="Times New Roman" w:hAnsi="Segoe UI" w:cs="Segoe UI"/>
          <w:color w:val="172B4D"/>
          <w:sz w:val="21"/>
          <w:szCs w:val="21"/>
        </w:rPr>
        <w:t>are created and defined under the System Operator / Organization Information menu</w:t>
      </w:r>
      <w:proofErr w:type="gramEnd"/>
      <w:r w:rsidRPr="00750BE9">
        <w:rPr>
          <w:rFonts w:ascii="Segoe UI" w:eastAsia="Times New Roman" w:hAnsi="Segoe UI" w:cs="Segoe UI"/>
          <w:color w:val="172B4D"/>
          <w:sz w:val="21"/>
          <w:szCs w:val="21"/>
        </w:rPr>
        <w:t xml:space="preserve">. The CPA information of the service selected in the transaction line of the invoice with public scenario must be </w:t>
      </w:r>
      <w:proofErr w:type="gramStart"/>
      <w:r w:rsidRPr="00750BE9">
        <w:rPr>
          <w:rFonts w:ascii="Segoe UI" w:eastAsia="Times New Roman" w:hAnsi="Segoe UI" w:cs="Segoe UI"/>
          <w:color w:val="172B4D"/>
          <w:sz w:val="21"/>
          <w:szCs w:val="21"/>
        </w:rPr>
        <w:t>full,</w:t>
      </w:r>
      <w:proofErr w:type="gramEnd"/>
      <w:r w:rsidRPr="00750BE9">
        <w:rPr>
          <w:rFonts w:ascii="Segoe UI" w:eastAsia="Times New Roman" w:hAnsi="Segoe UI" w:cs="Segoe UI"/>
          <w:color w:val="172B4D"/>
          <w:sz w:val="21"/>
          <w:szCs w:val="21"/>
        </w:rPr>
        <w:t xml:space="preserve"> otherwise the invoice will not be posted.</w:t>
      </w:r>
    </w:p>
    <w:p w:rsidR="00750BE9" w:rsidRPr="00750BE9" w:rsidRDefault="00750BE9" w:rsidP="00750BE9">
      <w:pPr>
        <w:shd w:val="clear" w:color="auto" w:fill="FFFFFF"/>
        <w:spacing w:before="150" w:after="0" w:line="240" w:lineRule="auto"/>
        <w:rPr>
          <w:rFonts w:ascii="Segoe UI" w:eastAsia="Times New Roman" w:hAnsi="Segoe UI" w:cs="Segoe UI"/>
          <w:color w:val="172B4D"/>
          <w:sz w:val="21"/>
          <w:szCs w:val="21"/>
        </w:rPr>
      </w:pPr>
      <w:r w:rsidRPr="00750BE9">
        <w:rPr>
          <w:rFonts w:ascii="Segoe UI" w:eastAsia="Times New Roman" w:hAnsi="Segoe UI" w:cs="Segoe UI"/>
          <w:b/>
          <w:bCs/>
          <w:color w:val="172B4D"/>
          <w:sz w:val="21"/>
          <w:szCs w:val="21"/>
        </w:rPr>
        <w:t>Origin: </w:t>
      </w:r>
      <w:r w:rsidRPr="00750BE9">
        <w:rPr>
          <w:rFonts w:ascii="Segoe UI" w:eastAsia="Times New Roman" w:hAnsi="Segoe UI" w:cs="Segoe UI"/>
          <w:color w:val="172B4D"/>
          <w:sz w:val="21"/>
          <w:szCs w:val="21"/>
        </w:rPr>
        <w:t xml:space="preserve"> It is the area where the production location </w:t>
      </w:r>
      <w:proofErr w:type="gramStart"/>
      <w:r w:rsidRPr="00750BE9">
        <w:rPr>
          <w:rFonts w:ascii="Segoe UI" w:eastAsia="Times New Roman" w:hAnsi="Segoe UI" w:cs="Segoe UI"/>
          <w:color w:val="172B4D"/>
          <w:sz w:val="21"/>
          <w:szCs w:val="21"/>
        </w:rPr>
        <w:t>is selected</w:t>
      </w:r>
      <w:proofErr w:type="gramEnd"/>
      <w:r w:rsidRPr="00750BE9">
        <w:rPr>
          <w:rFonts w:ascii="Segoe UI" w:eastAsia="Times New Roman" w:hAnsi="Segoe UI" w:cs="Segoe UI"/>
          <w:color w:val="172B4D"/>
          <w:sz w:val="21"/>
          <w:szCs w:val="21"/>
        </w:rPr>
        <w:t xml:space="preserve"> for the services to be used in public e-Invoices. Selection </w:t>
      </w:r>
      <w:proofErr w:type="gramStart"/>
      <w:r w:rsidRPr="00750BE9">
        <w:rPr>
          <w:rFonts w:ascii="Segoe UI" w:eastAsia="Times New Roman" w:hAnsi="Segoe UI" w:cs="Segoe UI"/>
          <w:color w:val="172B4D"/>
          <w:sz w:val="21"/>
          <w:szCs w:val="21"/>
        </w:rPr>
        <w:t>is made</w:t>
      </w:r>
      <w:proofErr w:type="gramEnd"/>
      <w:r w:rsidRPr="00750BE9">
        <w:rPr>
          <w:rFonts w:ascii="Segoe UI" w:eastAsia="Times New Roman" w:hAnsi="Segoe UI" w:cs="Segoe UI"/>
          <w:color w:val="172B4D"/>
          <w:sz w:val="21"/>
          <w:szCs w:val="21"/>
        </w:rPr>
        <w:t xml:space="preserve"> by reaching the list of countries. The Origin information of the service selected in the transaction line of the invoice with a public scenario must be </w:t>
      </w:r>
      <w:proofErr w:type="gramStart"/>
      <w:r w:rsidRPr="00750BE9">
        <w:rPr>
          <w:rFonts w:ascii="Segoe UI" w:eastAsia="Times New Roman" w:hAnsi="Segoe UI" w:cs="Segoe UI"/>
          <w:color w:val="172B4D"/>
          <w:sz w:val="21"/>
          <w:szCs w:val="21"/>
        </w:rPr>
        <w:t>full,</w:t>
      </w:r>
      <w:proofErr w:type="gramEnd"/>
      <w:r w:rsidRPr="00750BE9">
        <w:rPr>
          <w:rFonts w:ascii="Segoe UI" w:eastAsia="Times New Roman" w:hAnsi="Segoe UI" w:cs="Segoe UI"/>
          <w:color w:val="172B4D"/>
          <w:sz w:val="21"/>
          <w:szCs w:val="21"/>
        </w:rPr>
        <w:t xml:space="preserve"> otherwise the invoice will not be posted.</w:t>
      </w:r>
    </w:p>
    <w:p w:rsidR="00094160" w:rsidRDefault="00094160"/>
    <w:sectPr w:rsidR="0009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3ABB"/>
    <w:multiLevelType w:val="multilevel"/>
    <w:tmpl w:val="90E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9"/>
    <w:rsid w:val="00094160"/>
    <w:rsid w:val="00750BE9"/>
    <w:rsid w:val="00E6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4ED6"/>
  <w15:chartTrackingRefBased/>
  <w15:docId w15:val="{A8099F1B-6809-4283-97BA-743ED60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750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750BE9"/>
  </w:style>
  <w:style w:type="paragraph" w:styleId="NormalWeb">
    <w:name w:val="Normal (Web)"/>
    <w:basedOn w:val="Normal"/>
    <w:uiPriority w:val="99"/>
    <w:semiHidden/>
    <w:unhideWhenUsed/>
    <w:rsid w:val="00750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BE9"/>
    <w:rPr>
      <w:b/>
      <w:bCs/>
    </w:rPr>
  </w:style>
  <w:style w:type="character" w:styleId="Hyperlink">
    <w:name w:val="Hyperlink"/>
    <w:basedOn w:val="DefaultParagraphFont"/>
    <w:uiPriority w:val="99"/>
    <w:semiHidden/>
    <w:unhideWhenUsed/>
    <w:rsid w:val="00750BE9"/>
    <w:rPr>
      <w:color w:val="0000FF"/>
      <w:u w:val="single"/>
    </w:rPr>
  </w:style>
  <w:style w:type="paragraph" w:customStyle="1" w:styleId="rvps2">
    <w:name w:val="rvps2"/>
    <w:basedOn w:val="Normal"/>
    <w:rsid w:val="00750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0B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699">
      <w:bodyDiv w:val="1"/>
      <w:marLeft w:val="0"/>
      <w:marRight w:val="0"/>
      <w:marTop w:val="0"/>
      <w:marBottom w:val="0"/>
      <w:divBdr>
        <w:top w:val="none" w:sz="0" w:space="0" w:color="auto"/>
        <w:left w:val="none" w:sz="0" w:space="0" w:color="auto"/>
        <w:bottom w:val="none" w:sz="0" w:space="0" w:color="auto"/>
        <w:right w:val="none" w:sz="0" w:space="0" w:color="auto"/>
      </w:divBdr>
      <w:divsChild>
        <w:div w:id="281764571">
          <w:marLeft w:val="0"/>
          <w:marRight w:val="0"/>
          <w:marTop w:val="150"/>
          <w:marBottom w:val="240"/>
          <w:divBdr>
            <w:top w:val="single" w:sz="6" w:space="8" w:color="AAB8C6"/>
            <w:left w:val="single" w:sz="6" w:space="27" w:color="AAB8C6"/>
            <w:bottom w:val="single" w:sz="6" w:space="8" w:color="AAB8C6"/>
            <w:right w:val="single" w:sz="6" w:space="8" w:color="AAB8C6"/>
          </w:divBdr>
          <w:divsChild>
            <w:div w:id="1600287235">
              <w:marLeft w:val="0"/>
              <w:marRight w:val="0"/>
              <w:marTop w:val="0"/>
              <w:marBottom w:val="0"/>
              <w:divBdr>
                <w:top w:val="none" w:sz="0" w:space="0" w:color="auto"/>
                <w:left w:val="none" w:sz="0" w:space="0" w:color="auto"/>
                <w:bottom w:val="none" w:sz="0" w:space="0" w:color="auto"/>
                <w:right w:val="none" w:sz="0" w:space="0" w:color="auto"/>
              </w:divBdr>
            </w:div>
          </w:divsChild>
        </w:div>
        <w:div w:id="2058777808">
          <w:marLeft w:val="0"/>
          <w:marRight w:val="0"/>
          <w:marTop w:val="150"/>
          <w:marBottom w:val="240"/>
          <w:divBdr>
            <w:top w:val="single" w:sz="6" w:space="8" w:color="AAB8C6"/>
            <w:left w:val="single" w:sz="6" w:space="27" w:color="AAB8C6"/>
            <w:bottom w:val="single" w:sz="6" w:space="8" w:color="AAB8C6"/>
            <w:right w:val="single" w:sz="6" w:space="8" w:color="AAB8C6"/>
          </w:divBdr>
          <w:divsChild>
            <w:div w:id="2138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usercontent.com/translate_c?depth=1&amp;rurl=translate.google.com&amp;sl=auto&amp;sp=nmt4&amp;tl=en&amp;u=https://docs.logo.com.tr/pages/viewpage.action%3FpageId%3D50662148&amp;usg=ALkJrhhxENxL8E1AgyXINs6bJkWWxhof1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2020-04-15T07:17:00Z</dcterms:created>
  <dcterms:modified xsi:type="dcterms:W3CDTF">2020-04-15T07:39:00Z</dcterms:modified>
</cp:coreProperties>
</file>