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D" w:rsidRPr="0067273A" w:rsidRDefault="00017A96" w:rsidP="004923C9">
      <w:pPr>
        <w:pStyle w:val="AralkYok"/>
        <w:jc w:val="center"/>
        <w:rPr>
          <w:rFonts w:ascii="Times New Roman" w:hAnsi="Times New Roman" w:cs="Times New Roman"/>
          <w:b/>
        </w:rPr>
      </w:pPr>
      <w:r w:rsidRPr="0067273A">
        <w:rPr>
          <w:rFonts w:ascii="Times New Roman" w:hAnsi="Times New Roman" w:cs="Times New Roman"/>
          <w:b/>
        </w:rPr>
        <w:t>MEDENİ USUL HUKUKU-I</w:t>
      </w:r>
    </w:p>
    <w:p w:rsidR="00017A96" w:rsidRPr="0067273A" w:rsidRDefault="008A2433" w:rsidP="00564337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BÜTÜNLEME</w:t>
      </w:r>
      <w:r w:rsidR="00017A96" w:rsidRPr="0067273A">
        <w:rPr>
          <w:rFonts w:ascii="Times New Roman" w:hAnsi="Times New Roman" w:cs="Times New Roman"/>
          <w:b/>
        </w:rPr>
        <w:t xml:space="preserve"> SINAVI</w:t>
      </w:r>
    </w:p>
    <w:p w:rsidR="00017A96" w:rsidRPr="0067273A" w:rsidRDefault="00017A96" w:rsidP="00564337">
      <w:pPr>
        <w:pStyle w:val="AralkYok"/>
        <w:jc w:val="center"/>
        <w:rPr>
          <w:rFonts w:ascii="Times New Roman" w:hAnsi="Times New Roman" w:cs="Times New Roman"/>
          <w:b/>
        </w:rPr>
      </w:pPr>
    </w:p>
    <w:p w:rsidR="004923C9" w:rsidRDefault="00017A96" w:rsidP="004923C9">
      <w:pPr>
        <w:pStyle w:val="AralkYok"/>
        <w:jc w:val="both"/>
        <w:rPr>
          <w:rFonts w:ascii="Times New Roman" w:hAnsi="Times New Roman" w:cs="Times New Roman"/>
          <w:i/>
        </w:rPr>
      </w:pPr>
      <w:r w:rsidRPr="0067273A">
        <w:rPr>
          <w:rFonts w:ascii="Times New Roman" w:hAnsi="Times New Roman" w:cs="Times New Roman"/>
          <w:b/>
        </w:rPr>
        <w:t xml:space="preserve">Sınav Talimatı: </w:t>
      </w:r>
      <w:r w:rsidRPr="0067273A">
        <w:rPr>
          <w:rFonts w:ascii="Times New Roman" w:hAnsi="Times New Roman" w:cs="Times New Roman"/>
        </w:rPr>
        <w:t xml:space="preserve">Sınav süresi </w:t>
      </w:r>
      <w:r w:rsidRPr="0067273A">
        <w:rPr>
          <w:rFonts w:ascii="Times New Roman" w:hAnsi="Times New Roman" w:cs="Times New Roman"/>
          <w:b/>
        </w:rPr>
        <w:t>4</w:t>
      </w:r>
      <w:r w:rsidR="00C35730">
        <w:rPr>
          <w:rFonts w:ascii="Times New Roman" w:hAnsi="Times New Roman" w:cs="Times New Roman"/>
          <w:b/>
        </w:rPr>
        <w:t>5</w:t>
      </w:r>
      <w:r w:rsidRPr="0067273A">
        <w:rPr>
          <w:rFonts w:ascii="Times New Roman" w:hAnsi="Times New Roman" w:cs="Times New Roman"/>
          <w:b/>
        </w:rPr>
        <w:t xml:space="preserve"> dakika</w:t>
      </w:r>
      <w:r w:rsidRPr="0067273A">
        <w:rPr>
          <w:rFonts w:ascii="Times New Roman" w:hAnsi="Times New Roman" w:cs="Times New Roman"/>
        </w:rPr>
        <w:t>dır.</w:t>
      </w:r>
      <w:r w:rsidRPr="0067273A">
        <w:rPr>
          <w:rFonts w:ascii="Times New Roman" w:hAnsi="Times New Roman" w:cs="Times New Roman"/>
          <w:b/>
        </w:rPr>
        <w:t xml:space="preserve"> </w:t>
      </w:r>
      <w:r w:rsidRPr="0067273A">
        <w:rPr>
          <w:rFonts w:ascii="Times New Roman" w:hAnsi="Times New Roman" w:cs="Times New Roman"/>
          <w:i/>
        </w:rPr>
        <w:t>Kısa cevaplı</w:t>
      </w:r>
      <w:r w:rsidRPr="0067273A">
        <w:rPr>
          <w:rFonts w:ascii="Times New Roman" w:hAnsi="Times New Roman" w:cs="Times New Roman"/>
        </w:rPr>
        <w:t xml:space="preserve"> ve </w:t>
      </w:r>
      <w:r w:rsidRPr="0067273A">
        <w:rPr>
          <w:rFonts w:ascii="Times New Roman" w:hAnsi="Times New Roman" w:cs="Times New Roman"/>
          <w:i/>
        </w:rPr>
        <w:t>çoktan seçmeli</w:t>
      </w:r>
      <w:r w:rsidRPr="0067273A">
        <w:rPr>
          <w:rFonts w:ascii="Times New Roman" w:hAnsi="Times New Roman" w:cs="Times New Roman"/>
        </w:rPr>
        <w:t xml:space="preserve"> olmak üzere iki </w:t>
      </w:r>
      <w:r w:rsidR="00E67B6E">
        <w:rPr>
          <w:rFonts w:ascii="Times New Roman" w:hAnsi="Times New Roman" w:cs="Times New Roman"/>
        </w:rPr>
        <w:t xml:space="preserve">tür </w:t>
      </w:r>
      <w:r w:rsidRPr="0067273A">
        <w:rPr>
          <w:rFonts w:ascii="Times New Roman" w:hAnsi="Times New Roman" w:cs="Times New Roman"/>
        </w:rPr>
        <w:t xml:space="preserve">soru vardır. Her bir sorunun değeri yanında belirtilmiştir. Notsuz olmak kaydıyla HMK, diğer kanunlar ve ilgili mevzuat kullanılabilir. </w:t>
      </w:r>
      <w:r w:rsidRPr="0067273A">
        <w:rPr>
          <w:rFonts w:ascii="Times New Roman" w:hAnsi="Times New Roman" w:cs="Times New Roman"/>
          <w:i/>
        </w:rPr>
        <w:t>Başarılar Dileriz.</w:t>
      </w:r>
      <w:r w:rsidRPr="0067273A">
        <w:rPr>
          <w:rFonts w:ascii="Times New Roman" w:hAnsi="Times New Roman" w:cs="Times New Roman"/>
          <w:i/>
        </w:rPr>
        <w:sym w:font="Wingdings" w:char="F04A"/>
      </w:r>
      <w:r w:rsidR="004923C9">
        <w:rPr>
          <w:rFonts w:ascii="Times New Roman" w:hAnsi="Times New Roman" w:cs="Times New Roman"/>
          <w:i/>
        </w:rPr>
        <w:t xml:space="preserve"> </w:t>
      </w:r>
    </w:p>
    <w:p w:rsidR="00017A96" w:rsidRDefault="00017A96" w:rsidP="004923C9">
      <w:pPr>
        <w:pStyle w:val="AralkYok"/>
        <w:jc w:val="right"/>
        <w:rPr>
          <w:rFonts w:ascii="Times New Roman" w:hAnsi="Times New Roman" w:cs="Times New Roman"/>
          <w:b/>
          <w:i/>
        </w:rPr>
      </w:pPr>
      <w:r w:rsidRPr="004923C9">
        <w:rPr>
          <w:rFonts w:ascii="Times New Roman" w:hAnsi="Times New Roman" w:cs="Times New Roman"/>
          <w:b/>
          <w:i/>
        </w:rPr>
        <w:t xml:space="preserve">Dr. </w:t>
      </w:r>
      <w:proofErr w:type="spellStart"/>
      <w:r w:rsidRPr="004923C9">
        <w:rPr>
          <w:rFonts w:ascii="Times New Roman" w:hAnsi="Times New Roman" w:cs="Times New Roman"/>
          <w:b/>
          <w:i/>
        </w:rPr>
        <w:t>Öğr</w:t>
      </w:r>
      <w:proofErr w:type="spellEnd"/>
      <w:r w:rsidRPr="004923C9">
        <w:rPr>
          <w:rFonts w:ascii="Times New Roman" w:hAnsi="Times New Roman" w:cs="Times New Roman"/>
          <w:b/>
          <w:i/>
        </w:rPr>
        <w:t>. Üyesi Tuğçe ARSLANPINAR TAT</w:t>
      </w:r>
      <w:r w:rsidR="004923C9" w:rsidRPr="004923C9">
        <w:rPr>
          <w:rFonts w:ascii="Times New Roman" w:hAnsi="Times New Roman" w:cs="Times New Roman"/>
          <w:b/>
          <w:i/>
        </w:rPr>
        <w:t xml:space="preserve"> / </w:t>
      </w:r>
      <w:r w:rsidRPr="004923C9">
        <w:rPr>
          <w:rFonts w:ascii="Times New Roman" w:hAnsi="Times New Roman" w:cs="Times New Roman"/>
          <w:b/>
          <w:i/>
        </w:rPr>
        <w:t>Arş</w:t>
      </w:r>
      <w:r w:rsidR="00902FA4" w:rsidRPr="004923C9">
        <w:rPr>
          <w:rFonts w:ascii="Times New Roman" w:hAnsi="Times New Roman" w:cs="Times New Roman"/>
          <w:b/>
          <w:i/>
        </w:rPr>
        <w:t>.</w:t>
      </w:r>
      <w:r w:rsidRPr="004923C9">
        <w:rPr>
          <w:rFonts w:ascii="Times New Roman" w:hAnsi="Times New Roman" w:cs="Times New Roman"/>
          <w:b/>
          <w:i/>
        </w:rPr>
        <w:t xml:space="preserve"> Gör. D. Nurdan KORKMAZ</w:t>
      </w:r>
    </w:p>
    <w:p w:rsidR="004923C9" w:rsidRPr="004923C9" w:rsidRDefault="004923C9" w:rsidP="004923C9">
      <w:pPr>
        <w:pStyle w:val="AralkYok"/>
        <w:jc w:val="right"/>
        <w:rPr>
          <w:rFonts w:ascii="Times New Roman" w:hAnsi="Times New Roman" w:cs="Times New Roman"/>
          <w:b/>
          <w:i/>
        </w:rPr>
      </w:pPr>
    </w:p>
    <w:p w:rsidR="004923C9" w:rsidRDefault="004923C9" w:rsidP="00564337">
      <w:pPr>
        <w:pStyle w:val="AralkYok"/>
        <w:jc w:val="both"/>
        <w:rPr>
          <w:rFonts w:ascii="Times New Roman" w:hAnsi="Times New Roman" w:cs="Times New Roman"/>
        </w:rPr>
      </w:pPr>
    </w:p>
    <w:p w:rsidR="004923C9" w:rsidRDefault="004923C9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  <w:sectPr w:rsidR="004923C9" w:rsidSect="00C4611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7A96" w:rsidRPr="0067273A" w:rsidRDefault="00017A96" w:rsidP="00564337">
      <w:pPr>
        <w:pStyle w:val="AralkYok"/>
        <w:jc w:val="both"/>
        <w:rPr>
          <w:rFonts w:ascii="Times New Roman" w:hAnsi="Times New Roman" w:cs="Times New Roman"/>
        </w:rPr>
      </w:pPr>
      <w:r w:rsidRPr="0067273A">
        <w:rPr>
          <w:rFonts w:ascii="Times New Roman" w:hAnsi="Times New Roman" w:cs="Times New Roman"/>
          <w:b/>
          <w:u w:val="single"/>
        </w:rPr>
        <w:lastRenderedPageBreak/>
        <w:t>OLAY:</w:t>
      </w:r>
      <w:r w:rsidRPr="0067273A">
        <w:rPr>
          <w:rFonts w:ascii="Times New Roman" w:hAnsi="Times New Roman" w:cs="Times New Roman"/>
          <w:b/>
        </w:rPr>
        <w:t xml:space="preserve"> </w:t>
      </w:r>
      <w:r w:rsidR="008A2433" w:rsidRPr="008A2433">
        <w:rPr>
          <w:rFonts w:ascii="Times New Roman" w:hAnsi="Times New Roman" w:cs="Times New Roman"/>
        </w:rPr>
        <w:t>Yerleşim yeri Denizli olan</w:t>
      </w:r>
      <w:r w:rsidR="008A2433">
        <w:rPr>
          <w:rFonts w:ascii="Times New Roman" w:hAnsi="Times New Roman" w:cs="Times New Roman"/>
          <w:b/>
        </w:rPr>
        <w:t xml:space="preserve"> </w:t>
      </w:r>
      <w:r w:rsidR="008A2433">
        <w:rPr>
          <w:rFonts w:ascii="Times New Roman" w:hAnsi="Times New Roman" w:cs="Times New Roman"/>
        </w:rPr>
        <w:t>(A), yerleşim yeri Kütahya olan arkadaşı (B)’ye</w:t>
      </w:r>
      <w:r w:rsidR="00A71CA1">
        <w:rPr>
          <w:rFonts w:ascii="Times New Roman" w:hAnsi="Times New Roman" w:cs="Times New Roman"/>
        </w:rPr>
        <w:t xml:space="preserve"> kötüye giden</w:t>
      </w:r>
      <w:r w:rsidR="008A2433">
        <w:rPr>
          <w:rFonts w:ascii="Times New Roman" w:hAnsi="Times New Roman" w:cs="Times New Roman"/>
        </w:rPr>
        <w:t xml:space="preserve"> </w:t>
      </w:r>
      <w:r w:rsidR="00A71CA1">
        <w:rPr>
          <w:rFonts w:ascii="Times New Roman" w:hAnsi="Times New Roman" w:cs="Times New Roman"/>
        </w:rPr>
        <w:t xml:space="preserve">işlerini düzeltmesine yardım etmek için </w:t>
      </w:r>
      <w:r w:rsidR="008A2433">
        <w:rPr>
          <w:rFonts w:ascii="Times New Roman" w:hAnsi="Times New Roman" w:cs="Times New Roman"/>
        </w:rPr>
        <w:t>üç eşit taksitte ödenmek üzere 300.000 TL vermiştir. Taraflar</w:t>
      </w:r>
      <w:r w:rsidR="00A71CA1">
        <w:rPr>
          <w:rFonts w:ascii="Times New Roman" w:hAnsi="Times New Roman" w:cs="Times New Roman"/>
        </w:rPr>
        <w:t>,</w:t>
      </w:r>
      <w:r w:rsidR="008A2433">
        <w:rPr>
          <w:rFonts w:ascii="Times New Roman" w:hAnsi="Times New Roman" w:cs="Times New Roman"/>
        </w:rPr>
        <w:t xml:space="preserve"> ödemelerin Uşak’ta yapılmasına karar vermişlerdir</w:t>
      </w:r>
      <w:r w:rsidRPr="0067273A">
        <w:rPr>
          <w:rFonts w:ascii="Times New Roman" w:hAnsi="Times New Roman" w:cs="Times New Roman"/>
        </w:rPr>
        <w:t>.</w:t>
      </w:r>
      <w:r w:rsidR="008A2433">
        <w:rPr>
          <w:rFonts w:ascii="Times New Roman" w:hAnsi="Times New Roman" w:cs="Times New Roman"/>
        </w:rPr>
        <w:t xml:space="preserve"> (</w:t>
      </w:r>
      <w:r w:rsidR="00A71CA1">
        <w:rPr>
          <w:rFonts w:ascii="Times New Roman" w:hAnsi="Times New Roman" w:cs="Times New Roman"/>
        </w:rPr>
        <w:t>B</w:t>
      </w:r>
      <w:r w:rsidR="008A2433">
        <w:rPr>
          <w:rFonts w:ascii="Times New Roman" w:hAnsi="Times New Roman" w:cs="Times New Roman"/>
        </w:rPr>
        <w:t>)</w:t>
      </w:r>
      <w:r w:rsidR="00A71CA1">
        <w:rPr>
          <w:rFonts w:ascii="Times New Roman" w:hAnsi="Times New Roman" w:cs="Times New Roman"/>
        </w:rPr>
        <w:t>’</w:t>
      </w:r>
      <w:proofErr w:type="spellStart"/>
      <w:r w:rsidR="00A71CA1">
        <w:rPr>
          <w:rFonts w:ascii="Times New Roman" w:hAnsi="Times New Roman" w:cs="Times New Roman"/>
        </w:rPr>
        <w:t>nin</w:t>
      </w:r>
      <w:proofErr w:type="spellEnd"/>
      <w:r w:rsidR="00A71CA1">
        <w:rPr>
          <w:rFonts w:ascii="Times New Roman" w:hAnsi="Times New Roman" w:cs="Times New Roman"/>
        </w:rPr>
        <w:t xml:space="preserve"> ilk iki taksiti ödememesi üzerine (A), (B)’ye dava açmak istemektedir. </w:t>
      </w:r>
      <w:r w:rsidRPr="0067273A">
        <w:rPr>
          <w:rFonts w:ascii="Times New Roman" w:hAnsi="Times New Roman" w:cs="Times New Roman"/>
        </w:rPr>
        <w:t xml:space="preserve"> </w:t>
      </w:r>
      <w:r w:rsidR="00E67B6E" w:rsidRPr="00E67B6E">
        <w:rPr>
          <w:rFonts w:ascii="Times New Roman" w:hAnsi="Times New Roman" w:cs="Times New Roman"/>
          <w:b/>
        </w:rPr>
        <w:t xml:space="preserve">(1. ve 2. </w:t>
      </w:r>
      <w:r w:rsidR="00E67B6E">
        <w:rPr>
          <w:rFonts w:ascii="Times New Roman" w:hAnsi="Times New Roman" w:cs="Times New Roman"/>
          <w:b/>
        </w:rPr>
        <w:t>s</w:t>
      </w:r>
      <w:r w:rsidR="00E67B6E" w:rsidRPr="00E67B6E">
        <w:rPr>
          <w:rFonts w:ascii="Times New Roman" w:hAnsi="Times New Roman" w:cs="Times New Roman"/>
          <w:b/>
        </w:rPr>
        <w:t>oruyu olaya göre cevaplandırınız.)</w:t>
      </w:r>
    </w:p>
    <w:p w:rsidR="00017A96" w:rsidRPr="0067273A" w:rsidRDefault="00017A96" w:rsidP="00564337">
      <w:pPr>
        <w:pStyle w:val="AralkYok"/>
        <w:jc w:val="both"/>
        <w:rPr>
          <w:rFonts w:ascii="Times New Roman" w:hAnsi="Times New Roman" w:cs="Times New Roman"/>
        </w:rPr>
      </w:pPr>
    </w:p>
    <w:p w:rsidR="00017A96" w:rsidRPr="0067273A" w:rsidRDefault="00017A96" w:rsidP="00564337">
      <w:pPr>
        <w:pStyle w:val="AralkYok"/>
        <w:jc w:val="both"/>
        <w:rPr>
          <w:rFonts w:ascii="Times New Roman" w:hAnsi="Times New Roman" w:cs="Times New Roman"/>
          <w:b/>
        </w:rPr>
      </w:pPr>
      <w:r w:rsidRPr="0067273A">
        <w:rPr>
          <w:rFonts w:ascii="Times New Roman" w:hAnsi="Times New Roman" w:cs="Times New Roman"/>
          <w:b/>
          <w:u w:val="single"/>
        </w:rPr>
        <w:t>S-1:</w:t>
      </w:r>
      <w:r w:rsidRPr="0067273A">
        <w:rPr>
          <w:rFonts w:ascii="Times New Roman" w:hAnsi="Times New Roman" w:cs="Times New Roman"/>
        </w:rPr>
        <w:t xml:space="preserve"> Bu davada </w:t>
      </w:r>
      <w:r w:rsidR="00A71CA1">
        <w:rPr>
          <w:rFonts w:ascii="Times New Roman" w:hAnsi="Times New Roman" w:cs="Times New Roman"/>
        </w:rPr>
        <w:t>görevli</w:t>
      </w:r>
      <w:r w:rsidRPr="0067273A">
        <w:rPr>
          <w:rFonts w:ascii="Times New Roman" w:hAnsi="Times New Roman" w:cs="Times New Roman"/>
        </w:rPr>
        <w:t xml:space="preserve"> mahkeme</w:t>
      </w:r>
      <w:r w:rsidR="00A71CA1">
        <w:rPr>
          <w:rFonts w:ascii="Times New Roman" w:hAnsi="Times New Roman" w:cs="Times New Roman"/>
        </w:rPr>
        <w:t xml:space="preserve">yi </w:t>
      </w:r>
      <w:r w:rsidRPr="00E67B6E">
        <w:rPr>
          <w:rFonts w:ascii="Times New Roman" w:hAnsi="Times New Roman" w:cs="Times New Roman"/>
          <w:b/>
          <w:i/>
        </w:rPr>
        <w:t>sebebiyle birlikte belirtiniz</w:t>
      </w:r>
      <w:r w:rsidRPr="0067273A">
        <w:rPr>
          <w:rFonts w:ascii="Times New Roman" w:hAnsi="Times New Roman" w:cs="Times New Roman"/>
          <w:b/>
        </w:rPr>
        <w:t>. (10 Puan)</w:t>
      </w:r>
    </w:p>
    <w:p w:rsidR="00017A96" w:rsidRPr="0067273A" w:rsidRDefault="00017A96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017A96" w:rsidRDefault="00017A96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E67B6E" w:rsidRDefault="00E67B6E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E67B6E" w:rsidRPr="0067273A" w:rsidRDefault="00E67B6E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017A96" w:rsidRDefault="00017A96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E67B6E" w:rsidRPr="0067273A" w:rsidRDefault="00E67B6E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0F13EA" w:rsidRPr="0067273A" w:rsidRDefault="000F13EA" w:rsidP="0056433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017A96" w:rsidRDefault="00017A96" w:rsidP="00564337">
      <w:pPr>
        <w:pStyle w:val="AralkYok"/>
        <w:jc w:val="both"/>
        <w:rPr>
          <w:rFonts w:ascii="Times New Roman" w:hAnsi="Times New Roman" w:cs="Times New Roman"/>
          <w:b/>
        </w:rPr>
      </w:pPr>
      <w:r w:rsidRPr="0067273A">
        <w:rPr>
          <w:rFonts w:ascii="Times New Roman" w:hAnsi="Times New Roman" w:cs="Times New Roman"/>
          <w:b/>
          <w:u w:val="single"/>
        </w:rPr>
        <w:t>S-2:</w:t>
      </w:r>
      <w:r w:rsidRPr="0067273A">
        <w:rPr>
          <w:rFonts w:ascii="Times New Roman" w:hAnsi="Times New Roman" w:cs="Times New Roman"/>
          <w:b/>
        </w:rPr>
        <w:t xml:space="preserve"> </w:t>
      </w:r>
      <w:r w:rsidR="00A71CA1">
        <w:rPr>
          <w:rFonts w:ascii="Times New Roman" w:hAnsi="Times New Roman" w:cs="Times New Roman"/>
        </w:rPr>
        <w:t xml:space="preserve">Bu davada yetkili mahkemeyi/mahkemeleri </w:t>
      </w:r>
      <w:r w:rsidR="00A71CA1" w:rsidRPr="00A71CA1">
        <w:rPr>
          <w:rFonts w:ascii="Times New Roman" w:hAnsi="Times New Roman" w:cs="Times New Roman"/>
          <w:b/>
          <w:i/>
        </w:rPr>
        <w:t>sebebiyle birlikte</w:t>
      </w:r>
      <w:r w:rsidR="00A71CA1">
        <w:rPr>
          <w:rFonts w:ascii="Times New Roman" w:hAnsi="Times New Roman" w:cs="Times New Roman"/>
        </w:rPr>
        <w:t xml:space="preserve"> </w:t>
      </w:r>
      <w:r w:rsidR="00A71CA1" w:rsidRPr="00A71CA1">
        <w:rPr>
          <w:rFonts w:ascii="Times New Roman" w:hAnsi="Times New Roman" w:cs="Times New Roman"/>
          <w:b/>
          <w:i/>
        </w:rPr>
        <w:t xml:space="preserve">belirtiniz. </w:t>
      </w:r>
      <w:r w:rsidR="00A71CA1" w:rsidRPr="00A71CA1">
        <w:rPr>
          <w:rFonts w:ascii="Times New Roman" w:hAnsi="Times New Roman" w:cs="Times New Roman"/>
          <w:b/>
        </w:rPr>
        <w:t>(10 Puan)</w:t>
      </w:r>
    </w:p>
    <w:p w:rsidR="00C46117" w:rsidRDefault="00C46117" w:rsidP="0056433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23C9" w:rsidRDefault="004923C9" w:rsidP="0056433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  <w:sectPr w:rsidR="004923C9" w:rsidSect="004923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1CA1" w:rsidRDefault="00A71CA1" w:rsidP="0056433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1CA1" w:rsidRDefault="00A71CA1" w:rsidP="0056433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23C9" w:rsidRDefault="004923C9" w:rsidP="0056433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  <w:sectPr w:rsidR="004923C9" w:rsidSect="004923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923C9" w:rsidRDefault="00A71CA1" w:rsidP="004923C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S-3:</w:t>
      </w:r>
      <w:r w:rsidRPr="00A71CA1">
        <w:rPr>
          <w:rFonts w:ascii="Times New Roman" w:hAnsi="Times New Roman" w:cs="Times New Roman"/>
        </w:rPr>
        <w:t xml:space="preserve"> (A), (B)’ye karşı açacağı davada sadece ilk taksitin ödenmesini talep edebilir mi? </w:t>
      </w:r>
      <w:r w:rsidRPr="00A71CA1">
        <w:rPr>
          <w:rFonts w:ascii="Times New Roman" w:hAnsi="Times New Roman" w:cs="Times New Roman"/>
          <w:b/>
          <w:i/>
        </w:rPr>
        <w:t>Edemezlerse neden? Edebilirse bu davanın türü ne olarak adlandırılır? Açıklayınız.</w:t>
      </w:r>
      <w:r w:rsidRPr="00A71CA1">
        <w:rPr>
          <w:rFonts w:ascii="Times New Roman" w:hAnsi="Times New Roman" w:cs="Times New Roman"/>
        </w:rPr>
        <w:t xml:space="preserve"> </w:t>
      </w:r>
      <w:r w:rsidRPr="00A71CA1">
        <w:rPr>
          <w:rFonts w:ascii="Times New Roman" w:hAnsi="Times New Roman" w:cs="Times New Roman"/>
          <w:b/>
        </w:rPr>
        <w:t>(10 puan)</w:t>
      </w:r>
    </w:p>
    <w:p w:rsidR="004923C9" w:rsidRDefault="004923C9" w:rsidP="004923C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923C9" w:rsidRDefault="004923C9" w:rsidP="004923C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923C9" w:rsidRDefault="004923C9" w:rsidP="004923C9">
      <w:pPr>
        <w:spacing w:line="240" w:lineRule="auto"/>
        <w:jc w:val="both"/>
        <w:rPr>
          <w:rFonts w:ascii="Times New Roman" w:hAnsi="Times New Roman" w:cs="Times New Roman"/>
          <w:b/>
        </w:rPr>
        <w:sectPr w:rsidR="004923C9" w:rsidSect="004923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1CA1" w:rsidRDefault="00A71CA1" w:rsidP="00A71CA1">
      <w:pPr>
        <w:jc w:val="both"/>
        <w:rPr>
          <w:rFonts w:ascii="Times New Roman" w:hAnsi="Times New Roman" w:cs="Times New Roman"/>
          <w:b/>
        </w:rPr>
      </w:pPr>
    </w:p>
    <w:p w:rsidR="00A71CA1" w:rsidRDefault="00A71CA1" w:rsidP="005643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S-4: </w:t>
      </w:r>
      <w:r w:rsidRPr="00A71CA1">
        <w:rPr>
          <w:rFonts w:ascii="Times New Roman" w:hAnsi="Times New Roman" w:cs="Times New Roman"/>
        </w:rPr>
        <w:t>(A), (B)’ye açacağı davada</w:t>
      </w:r>
      <w:r w:rsidR="00564337">
        <w:rPr>
          <w:rFonts w:ascii="Times New Roman" w:hAnsi="Times New Roman" w:cs="Times New Roman"/>
        </w:rPr>
        <w:t xml:space="preserve"> </w:t>
      </w:r>
      <w:r w:rsidR="00564337" w:rsidRPr="00564337">
        <w:rPr>
          <w:rFonts w:ascii="Times New Roman" w:hAnsi="Times New Roman" w:cs="Times New Roman"/>
          <w:b/>
        </w:rPr>
        <w:t>(her bir boşluk 5 puan)</w:t>
      </w:r>
      <w:r>
        <w:rPr>
          <w:rFonts w:ascii="Times New Roman" w:hAnsi="Times New Roman" w:cs="Times New Roman"/>
        </w:rPr>
        <w:t>:</w:t>
      </w:r>
    </w:p>
    <w:p w:rsidR="004923C9" w:rsidRDefault="00A71CA1" w:rsidP="004923C9">
      <w:pPr>
        <w:spacing w:line="240" w:lineRule="auto"/>
        <w:jc w:val="both"/>
        <w:rPr>
          <w:rFonts w:ascii="Times New Roman" w:hAnsi="Times New Roman" w:cs="Times New Roman"/>
        </w:rPr>
      </w:pPr>
      <w:r w:rsidRPr="00564337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</w:t>
      </w:r>
      <w:r w:rsidR="00564337">
        <w:rPr>
          <w:rFonts w:ascii="Times New Roman" w:hAnsi="Times New Roman" w:cs="Times New Roman"/>
        </w:rPr>
        <w:t>Hem paranın ödenmesini hem de ü</w:t>
      </w:r>
      <w:r>
        <w:rPr>
          <w:rFonts w:ascii="Times New Roman" w:hAnsi="Times New Roman" w:cs="Times New Roman"/>
        </w:rPr>
        <w:t>ç sene önce (B)’ye verdiği antika yüzüğün de iadesini isteseydi bu dava</w:t>
      </w:r>
      <w:r w:rsidR="00564337" w:rsidRPr="00564337">
        <w:rPr>
          <w:rFonts w:ascii="Times New Roman" w:hAnsi="Times New Roman" w:cs="Times New Roman"/>
        </w:rPr>
        <w:t xml:space="preserve"> </w:t>
      </w:r>
      <w:r w:rsidR="00564337">
        <w:rPr>
          <w:rFonts w:ascii="Times New Roman" w:hAnsi="Times New Roman" w:cs="Times New Roman"/>
        </w:rPr>
        <w:t xml:space="preserve">talep sonucu bakımından </w:t>
      </w:r>
      <w:proofErr w:type="gramStart"/>
      <w:r>
        <w:rPr>
          <w:rFonts w:ascii="Times New Roman" w:hAnsi="Times New Roman" w:cs="Times New Roman"/>
        </w:rPr>
        <w:t>……………………………</w:t>
      </w:r>
      <w:r w:rsidR="00564337">
        <w:rPr>
          <w:rFonts w:ascii="Times New Roman" w:hAnsi="Times New Roman" w:cs="Times New Roman"/>
        </w:rPr>
        <w:t>…..</w:t>
      </w:r>
      <w:proofErr w:type="gramEnd"/>
      <w:r w:rsidR="004923C9">
        <w:rPr>
          <w:rFonts w:ascii="Times New Roman" w:hAnsi="Times New Roman" w:cs="Times New Roman"/>
        </w:rPr>
        <w:t xml:space="preserve"> </w:t>
      </w:r>
      <w:proofErr w:type="gramStart"/>
      <w:r w:rsidR="0056433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larak</w:t>
      </w:r>
      <w:proofErr w:type="gramEnd"/>
      <w:r>
        <w:rPr>
          <w:rFonts w:ascii="Times New Roman" w:hAnsi="Times New Roman" w:cs="Times New Roman"/>
        </w:rPr>
        <w:t xml:space="preserve"> adlandırılırdı.</w:t>
      </w:r>
    </w:p>
    <w:p w:rsidR="004923C9" w:rsidRPr="004923C9" w:rsidRDefault="00A71CA1" w:rsidP="004923C9">
      <w:pPr>
        <w:spacing w:line="240" w:lineRule="auto"/>
        <w:jc w:val="both"/>
        <w:rPr>
          <w:rFonts w:ascii="Times New Roman" w:hAnsi="Times New Roman" w:cs="Times New Roman"/>
        </w:rPr>
        <w:sectPr w:rsidR="004923C9" w:rsidRPr="004923C9" w:rsidSect="004923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64337">
        <w:rPr>
          <w:rFonts w:ascii="Times New Roman" w:hAnsi="Times New Roman" w:cs="Times New Roman"/>
          <w:b/>
        </w:rPr>
        <w:lastRenderedPageBreak/>
        <w:t>b)</w:t>
      </w:r>
      <w:r>
        <w:rPr>
          <w:rFonts w:ascii="Times New Roman" w:hAnsi="Times New Roman" w:cs="Times New Roman"/>
        </w:rPr>
        <w:t xml:space="preserve"> </w:t>
      </w:r>
      <w:r w:rsidR="00564337">
        <w:rPr>
          <w:rFonts w:ascii="Times New Roman" w:hAnsi="Times New Roman" w:cs="Times New Roman"/>
        </w:rPr>
        <w:t>300.000 TL’nin tamamının ödenmesine, bu talebin kabul görmemesi halinde ise en azından ilk taksitin ödenmesine karar verilmesini talep etseydi bu dava</w:t>
      </w:r>
      <w:r w:rsidR="00564337" w:rsidRPr="00564337">
        <w:rPr>
          <w:rFonts w:ascii="Times New Roman" w:hAnsi="Times New Roman" w:cs="Times New Roman"/>
        </w:rPr>
        <w:t xml:space="preserve"> </w:t>
      </w:r>
      <w:r w:rsidR="00564337">
        <w:rPr>
          <w:rFonts w:ascii="Times New Roman" w:hAnsi="Times New Roman" w:cs="Times New Roman"/>
        </w:rPr>
        <w:t xml:space="preserve">talep sonucu bakımından </w:t>
      </w:r>
      <w:proofErr w:type="gramStart"/>
      <w:r w:rsidR="00564337">
        <w:rPr>
          <w:rFonts w:ascii="Times New Roman" w:hAnsi="Times New Roman" w:cs="Times New Roman"/>
        </w:rPr>
        <w:t>……………………</w:t>
      </w:r>
      <w:r w:rsidR="004923C9">
        <w:rPr>
          <w:rFonts w:ascii="Times New Roman" w:hAnsi="Times New Roman" w:cs="Times New Roman"/>
        </w:rPr>
        <w:t>…………………….</w:t>
      </w:r>
      <w:proofErr w:type="gramEnd"/>
      <w:r w:rsidR="004923C9">
        <w:rPr>
          <w:rFonts w:ascii="Times New Roman" w:hAnsi="Times New Roman" w:cs="Times New Roman"/>
        </w:rPr>
        <w:t>olarak adlandırılırdı.</w:t>
      </w:r>
    </w:p>
    <w:p w:rsidR="004923C9" w:rsidRDefault="004923C9" w:rsidP="00017A96">
      <w:pPr>
        <w:jc w:val="both"/>
        <w:rPr>
          <w:rFonts w:ascii="Times New Roman" w:hAnsi="Times New Roman" w:cs="Times New Roman"/>
          <w:b/>
          <w:u w:val="single"/>
        </w:rPr>
      </w:pPr>
    </w:p>
    <w:p w:rsidR="004923C9" w:rsidRDefault="004923C9" w:rsidP="00017A96">
      <w:pPr>
        <w:jc w:val="both"/>
        <w:rPr>
          <w:rFonts w:ascii="Times New Roman" w:hAnsi="Times New Roman" w:cs="Times New Roman"/>
          <w:b/>
          <w:u w:val="single"/>
        </w:rPr>
        <w:sectPr w:rsidR="004923C9" w:rsidSect="004923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976" w:rsidRPr="004923C9" w:rsidRDefault="00657976" w:rsidP="00C35730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657976">
        <w:rPr>
          <w:rFonts w:ascii="Times New Roman" w:hAnsi="Times New Roman" w:cs="Times New Roman"/>
          <w:b/>
          <w:u w:val="single"/>
        </w:rPr>
        <w:lastRenderedPageBreak/>
        <w:t>TEST SORULARI</w:t>
      </w:r>
    </w:p>
    <w:p w:rsidR="004923C9" w:rsidRDefault="00657976" w:rsidP="00657976">
      <w:pPr>
        <w:pStyle w:val="AralkYok"/>
        <w:jc w:val="both"/>
        <w:rPr>
          <w:rFonts w:ascii="Times New Roman" w:hAnsi="Times New Roman" w:cs="Times New Roman"/>
        </w:rPr>
      </w:pPr>
      <w:r w:rsidRPr="00657976">
        <w:rPr>
          <w:rFonts w:ascii="Times New Roman" w:hAnsi="Times New Roman" w:cs="Times New Roman"/>
        </w:rPr>
        <w:t>İki yıldır evli olan (A) ve (B) bir süredir ayrı yaşamaktadır. (B), bu birliktelikten olan (C)’</w:t>
      </w:r>
      <w:proofErr w:type="spellStart"/>
      <w:r w:rsidRPr="00657976">
        <w:rPr>
          <w:rFonts w:ascii="Times New Roman" w:hAnsi="Times New Roman" w:cs="Times New Roman"/>
        </w:rPr>
        <w:t>nin</w:t>
      </w:r>
      <w:proofErr w:type="spellEnd"/>
      <w:r w:rsidRPr="00657976">
        <w:rPr>
          <w:rFonts w:ascii="Times New Roman" w:hAnsi="Times New Roman" w:cs="Times New Roman"/>
        </w:rPr>
        <w:t xml:space="preserve"> babası olduğunu kabul etmemektedir. Bu nedenle (B), aile mahkemesinde (A)’ya karşı </w:t>
      </w:r>
      <w:proofErr w:type="spellStart"/>
      <w:r w:rsidRPr="00657976">
        <w:rPr>
          <w:rFonts w:ascii="Times New Roman" w:hAnsi="Times New Roman" w:cs="Times New Roman"/>
        </w:rPr>
        <w:t>soybağının</w:t>
      </w:r>
      <w:proofErr w:type="spellEnd"/>
      <w:r w:rsidRPr="00657976">
        <w:rPr>
          <w:rFonts w:ascii="Times New Roman" w:hAnsi="Times New Roman" w:cs="Times New Roman"/>
        </w:rPr>
        <w:t xml:space="preserve"> reddi davası açmıştır. Bu davada (A) ile (C) arasında </w:t>
      </w:r>
      <w:proofErr w:type="gramStart"/>
      <w:r w:rsidRPr="00657976">
        <w:rPr>
          <w:rFonts w:ascii="Times New Roman" w:hAnsi="Times New Roman" w:cs="Times New Roman"/>
        </w:rPr>
        <w:t>………….……………..</w:t>
      </w:r>
      <w:proofErr w:type="gramEnd"/>
      <w:r w:rsidRPr="00657976">
        <w:rPr>
          <w:rFonts w:ascii="Times New Roman" w:hAnsi="Times New Roman" w:cs="Times New Roman"/>
        </w:rPr>
        <w:t xml:space="preserve"> dava arkadaşlığı bulunduğundan (A)’</w:t>
      </w:r>
      <w:proofErr w:type="spellStart"/>
      <w:r w:rsidRPr="00657976">
        <w:rPr>
          <w:rFonts w:ascii="Times New Roman" w:hAnsi="Times New Roman" w:cs="Times New Roman"/>
        </w:rPr>
        <w:t>nın</w:t>
      </w:r>
      <w:proofErr w:type="spellEnd"/>
      <w:r w:rsidRPr="00657976">
        <w:rPr>
          <w:rFonts w:ascii="Times New Roman" w:hAnsi="Times New Roman" w:cs="Times New Roman"/>
        </w:rPr>
        <w:t xml:space="preserve"> vekili, davanın </w:t>
      </w:r>
      <w:proofErr w:type="gramStart"/>
      <w:r w:rsidRPr="00657976">
        <w:rPr>
          <w:rFonts w:ascii="Times New Roman" w:hAnsi="Times New Roman" w:cs="Times New Roman"/>
        </w:rPr>
        <w:lastRenderedPageBreak/>
        <w:t>……….……………..</w:t>
      </w:r>
      <w:proofErr w:type="gramEnd"/>
      <w:r w:rsidRPr="00657976">
        <w:rPr>
          <w:rFonts w:ascii="Times New Roman" w:hAnsi="Times New Roman" w:cs="Times New Roman"/>
        </w:rPr>
        <w:t>yokluğu/eksikliği sebebiyle davanın reddini talep eder.</w:t>
      </w:r>
    </w:p>
    <w:p w:rsidR="00657976" w:rsidRPr="004923C9" w:rsidRDefault="00657976" w:rsidP="0065797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S.</w:t>
      </w:r>
      <w:r w:rsidRPr="00657976">
        <w:rPr>
          <w:rFonts w:ascii="Times New Roman" w:hAnsi="Times New Roman" w:cs="Times New Roman"/>
          <w:b/>
        </w:rPr>
        <w:t xml:space="preserve">1. </w:t>
      </w:r>
      <w:r w:rsidRPr="00657976">
        <w:rPr>
          <w:rFonts w:ascii="Times New Roman" w:hAnsi="Times New Roman" w:cs="Times New Roman"/>
        </w:rPr>
        <w:t xml:space="preserve"> </w:t>
      </w:r>
      <w:r w:rsidRPr="00657976">
        <w:rPr>
          <w:rFonts w:ascii="Times New Roman" w:hAnsi="Times New Roman" w:cs="Times New Roman"/>
          <w:b/>
        </w:rPr>
        <w:t>Yukarıdaki olayda noktalarla belirtilen boşluklara aşağıdaki ifadelerden hangileri getirilmelidir?</w:t>
      </w:r>
    </w:p>
    <w:p w:rsidR="00657976" w:rsidRPr="00657976" w:rsidRDefault="00657976" w:rsidP="00657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657976">
        <w:rPr>
          <w:rFonts w:ascii="Times New Roman" w:eastAsia="Times New Roman" w:hAnsi="Times New Roman" w:cs="Times New Roman"/>
          <w:b/>
        </w:rPr>
        <w:t>a</w:t>
      </w:r>
      <w:proofErr w:type="gramEnd"/>
      <w:r w:rsidRPr="00657976">
        <w:rPr>
          <w:rFonts w:ascii="Times New Roman" w:eastAsia="Times New Roman" w:hAnsi="Times New Roman" w:cs="Times New Roman"/>
          <w:b/>
        </w:rPr>
        <w:t>.</w:t>
      </w:r>
      <w:r w:rsidRPr="00657976">
        <w:rPr>
          <w:rFonts w:ascii="Times New Roman" w:eastAsia="Times New Roman" w:hAnsi="Times New Roman" w:cs="Times New Roman"/>
        </w:rPr>
        <w:t xml:space="preserve">  Şekli Anlamda Mecburi Dava Arkadaşı/ Taraf ehliyeti </w:t>
      </w:r>
    </w:p>
    <w:p w:rsidR="00657976" w:rsidRPr="00657976" w:rsidRDefault="00657976" w:rsidP="00657976">
      <w:pPr>
        <w:tabs>
          <w:tab w:val="left" w:pos="340"/>
        </w:tabs>
        <w:spacing w:before="20" w:after="20" w:line="24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proofErr w:type="gramStart"/>
      <w:r w:rsidRPr="00657976">
        <w:rPr>
          <w:rFonts w:ascii="Times New Roman" w:eastAsia="Times New Roman" w:hAnsi="Times New Roman" w:cs="Times New Roman"/>
          <w:b/>
        </w:rPr>
        <w:t>b</w:t>
      </w:r>
      <w:proofErr w:type="gramEnd"/>
      <w:r w:rsidRPr="00657976">
        <w:rPr>
          <w:rFonts w:ascii="Times New Roman" w:eastAsia="Times New Roman" w:hAnsi="Times New Roman" w:cs="Times New Roman"/>
          <w:b/>
        </w:rPr>
        <w:t>.</w:t>
      </w:r>
      <w:r w:rsidRPr="00657976">
        <w:rPr>
          <w:rFonts w:ascii="Times New Roman" w:eastAsia="Times New Roman" w:hAnsi="Times New Roman" w:cs="Times New Roman"/>
        </w:rPr>
        <w:tab/>
        <w:t>Şekli Anlamda Mecburi Dava Arkadaşı / Dava takip yetkisi</w:t>
      </w:r>
      <w:r w:rsidRPr="00657976">
        <w:rPr>
          <w:rFonts w:ascii="Times New Roman" w:eastAsia="Times New Roman" w:hAnsi="Times New Roman" w:cs="Times New Roman"/>
          <w:b/>
        </w:rPr>
        <w:t xml:space="preserve"> </w:t>
      </w:r>
    </w:p>
    <w:p w:rsidR="00657976" w:rsidRPr="00657976" w:rsidRDefault="00657976" w:rsidP="00657976">
      <w:pPr>
        <w:tabs>
          <w:tab w:val="left" w:pos="340"/>
        </w:tabs>
        <w:spacing w:before="20" w:after="20" w:line="24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proofErr w:type="gramStart"/>
      <w:r w:rsidRPr="00657976">
        <w:rPr>
          <w:rFonts w:ascii="Times New Roman" w:eastAsia="Times New Roman" w:hAnsi="Times New Roman" w:cs="Times New Roman"/>
          <w:b/>
        </w:rPr>
        <w:lastRenderedPageBreak/>
        <w:t>c</w:t>
      </w:r>
      <w:proofErr w:type="gramEnd"/>
      <w:r w:rsidRPr="00657976">
        <w:rPr>
          <w:rFonts w:ascii="Times New Roman" w:eastAsia="Times New Roman" w:hAnsi="Times New Roman" w:cs="Times New Roman"/>
          <w:b/>
        </w:rPr>
        <w:t>.</w:t>
      </w:r>
      <w:r w:rsidRPr="00657976">
        <w:rPr>
          <w:rFonts w:ascii="Times New Roman" w:eastAsia="Times New Roman" w:hAnsi="Times New Roman" w:cs="Times New Roman"/>
        </w:rPr>
        <w:tab/>
        <w:t>Maddi Anlamda Mecburi Dava Arkadaşı / Taraf ehliyeti</w:t>
      </w:r>
    </w:p>
    <w:p w:rsidR="004923C9" w:rsidRPr="004923C9" w:rsidRDefault="00657976" w:rsidP="004923C9">
      <w:pPr>
        <w:tabs>
          <w:tab w:val="left" w:pos="340"/>
        </w:tabs>
        <w:spacing w:before="20" w:after="20" w:line="240" w:lineRule="auto"/>
        <w:ind w:left="340" w:hanging="340"/>
        <w:jc w:val="both"/>
        <w:rPr>
          <w:rFonts w:ascii="Times New Roman" w:eastAsia="Times New Roman" w:hAnsi="Times New Roman" w:cs="Times New Roman"/>
        </w:rPr>
      </w:pPr>
      <w:proofErr w:type="gramStart"/>
      <w:r w:rsidRPr="00657976">
        <w:rPr>
          <w:rFonts w:ascii="Times New Roman" w:eastAsia="Times New Roman" w:hAnsi="Times New Roman" w:cs="Times New Roman"/>
          <w:b/>
        </w:rPr>
        <w:t>d</w:t>
      </w:r>
      <w:proofErr w:type="gramEnd"/>
      <w:r w:rsidRPr="00657976">
        <w:rPr>
          <w:rFonts w:ascii="Times New Roman" w:eastAsia="Times New Roman" w:hAnsi="Times New Roman" w:cs="Times New Roman"/>
          <w:b/>
        </w:rPr>
        <w:t>.</w:t>
      </w:r>
      <w:r w:rsidRPr="00657976">
        <w:rPr>
          <w:rFonts w:ascii="Times New Roman" w:eastAsia="Times New Roman" w:hAnsi="Times New Roman" w:cs="Times New Roman"/>
        </w:rPr>
        <w:tab/>
        <w:t>Maddi Anlamda Mecburi Dava Arkadaşı</w:t>
      </w:r>
      <w:r w:rsidR="004923C9">
        <w:rPr>
          <w:rFonts w:ascii="Times New Roman" w:eastAsia="Times New Roman" w:hAnsi="Times New Roman" w:cs="Times New Roman"/>
        </w:rPr>
        <w:t>/ Dava Takip Yetkisi</w:t>
      </w:r>
    </w:p>
    <w:p w:rsidR="004923C9" w:rsidRDefault="004923C9" w:rsidP="00C35730">
      <w:pPr>
        <w:pStyle w:val="AralkYok"/>
        <w:jc w:val="both"/>
        <w:rPr>
          <w:rFonts w:ascii="Times New Roman" w:hAnsi="Times New Roman" w:cs="Times New Roman"/>
          <w:szCs w:val="20"/>
        </w:rPr>
      </w:pPr>
    </w:p>
    <w:p w:rsidR="00657976" w:rsidRDefault="00A259FE" w:rsidP="00C35730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İstanbul’daki e</w:t>
      </w:r>
      <w:r w:rsidR="00657976" w:rsidRPr="00657976">
        <w:rPr>
          <w:rFonts w:ascii="Times New Roman" w:hAnsi="Times New Roman" w:cs="Times New Roman"/>
          <w:szCs w:val="20"/>
        </w:rPr>
        <w:t xml:space="preserve">vini üniversiteyi kazanan ikiz kardeşler İsmet ve İsmail’e kiraya veren </w:t>
      </w:r>
      <w:r w:rsidR="00657976">
        <w:rPr>
          <w:rFonts w:ascii="Times New Roman" w:hAnsi="Times New Roman" w:cs="Times New Roman"/>
          <w:szCs w:val="20"/>
        </w:rPr>
        <w:t>Necip, kira bedelinin 3 aydır ödenmemesi üzerine</w:t>
      </w:r>
      <w:r>
        <w:rPr>
          <w:rFonts w:ascii="Times New Roman" w:hAnsi="Times New Roman" w:cs="Times New Roman"/>
          <w:szCs w:val="20"/>
        </w:rPr>
        <w:t xml:space="preserve"> ödenmeyen</w:t>
      </w:r>
      <w:r w:rsidR="00657976">
        <w:rPr>
          <w:rFonts w:ascii="Times New Roman" w:hAnsi="Times New Roman" w:cs="Times New Roman"/>
          <w:szCs w:val="20"/>
        </w:rPr>
        <w:t xml:space="preserve"> bedelin tamamı için dava açmak istemektedir.</w:t>
      </w:r>
      <w:r w:rsidR="00657976" w:rsidRPr="00657976">
        <w:rPr>
          <w:rFonts w:ascii="Times New Roman" w:hAnsi="Times New Roman" w:cs="Times New Roman"/>
          <w:b/>
          <w:szCs w:val="20"/>
        </w:rPr>
        <w:t xml:space="preserve"> </w:t>
      </w:r>
    </w:p>
    <w:p w:rsidR="00657976" w:rsidRDefault="00657976" w:rsidP="00C35730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 w:rsidRPr="00657976">
        <w:rPr>
          <w:rFonts w:ascii="Times New Roman" w:hAnsi="Times New Roman" w:cs="Times New Roman"/>
          <w:b/>
          <w:szCs w:val="20"/>
        </w:rPr>
        <w:t>S.2.</w:t>
      </w:r>
      <w:r>
        <w:rPr>
          <w:rFonts w:ascii="Times New Roman" w:hAnsi="Times New Roman" w:cs="Times New Roman"/>
          <w:b/>
          <w:szCs w:val="20"/>
        </w:rPr>
        <w:t xml:space="preserve">Bu bilgiler ışığında aşağıdakilerden hangisi </w:t>
      </w:r>
      <w:r w:rsidRPr="00657976">
        <w:rPr>
          <w:rFonts w:ascii="Times New Roman" w:hAnsi="Times New Roman" w:cs="Times New Roman"/>
          <w:b/>
          <w:szCs w:val="20"/>
          <w:u w:val="single"/>
        </w:rPr>
        <w:t>söylenemez?</w:t>
      </w:r>
    </w:p>
    <w:p w:rsidR="00657976" w:rsidRPr="00657976" w:rsidRDefault="00657976" w:rsidP="00C35730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657976">
        <w:rPr>
          <w:rFonts w:ascii="Times New Roman" w:hAnsi="Times New Roman" w:cs="Times New Roman"/>
          <w:b/>
          <w:szCs w:val="20"/>
        </w:rPr>
        <w:t>a</w:t>
      </w:r>
      <w:proofErr w:type="gramEnd"/>
      <w:r w:rsidRPr="00657976">
        <w:rPr>
          <w:rFonts w:ascii="Times New Roman" w:hAnsi="Times New Roman" w:cs="Times New Roman"/>
          <w:b/>
          <w:szCs w:val="20"/>
        </w:rPr>
        <w:t>.</w:t>
      </w:r>
      <w:r w:rsidRPr="00657976">
        <w:rPr>
          <w:rFonts w:ascii="Times New Roman" w:hAnsi="Times New Roman" w:cs="Times New Roman"/>
          <w:szCs w:val="20"/>
        </w:rPr>
        <w:t xml:space="preserve"> Dava sulh hukuk mahkemesinde açılmalıdır.</w:t>
      </w:r>
    </w:p>
    <w:p w:rsidR="00657976" w:rsidRPr="00657976" w:rsidRDefault="00657976" w:rsidP="00C35730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657976">
        <w:rPr>
          <w:rFonts w:ascii="Times New Roman" w:hAnsi="Times New Roman" w:cs="Times New Roman"/>
          <w:b/>
          <w:szCs w:val="20"/>
        </w:rPr>
        <w:t>b</w:t>
      </w:r>
      <w:proofErr w:type="gramEnd"/>
      <w:r w:rsidRPr="00657976">
        <w:rPr>
          <w:rFonts w:ascii="Times New Roman" w:hAnsi="Times New Roman" w:cs="Times New Roman"/>
          <w:b/>
          <w:szCs w:val="20"/>
        </w:rPr>
        <w:t xml:space="preserve">. </w:t>
      </w:r>
      <w:r w:rsidRPr="00657976">
        <w:rPr>
          <w:rFonts w:ascii="Times New Roman" w:hAnsi="Times New Roman" w:cs="Times New Roman"/>
          <w:szCs w:val="20"/>
        </w:rPr>
        <w:t>Bu davada taşınmazın bulunduğu yer mahkemesi kesin yetkilidir.</w:t>
      </w:r>
      <w:r w:rsidR="00A259FE">
        <w:rPr>
          <w:rFonts w:ascii="Times New Roman" w:hAnsi="Times New Roman" w:cs="Times New Roman"/>
          <w:szCs w:val="20"/>
        </w:rPr>
        <w:t xml:space="preserve"> </w:t>
      </w:r>
    </w:p>
    <w:p w:rsidR="00657976" w:rsidRPr="00657976" w:rsidRDefault="00657976" w:rsidP="00C35730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657976">
        <w:rPr>
          <w:rFonts w:ascii="Times New Roman" w:hAnsi="Times New Roman" w:cs="Times New Roman"/>
          <w:b/>
          <w:szCs w:val="20"/>
        </w:rPr>
        <w:t>c</w:t>
      </w:r>
      <w:proofErr w:type="gramEnd"/>
      <w:r w:rsidRPr="00657976">
        <w:rPr>
          <w:rFonts w:ascii="Times New Roman" w:hAnsi="Times New Roman" w:cs="Times New Roman"/>
          <w:b/>
          <w:szCs w:val="20"/>
        </w:rPr>
        <w:t>.</w:t>
      </w:r>
      <w:r w:rsidRPr="00657976">
        <w:rPr>
          <w:rFonts w:ascii="Times New Roman" w:hAnsi="Times New Roman" w:cs="Times New Roman"/>
          <w:szCs w:val="20"/>
        </w:rPr>
        <w:t xml:space="preserve"> Bu davada İsmet ve İsmail arasında ihtiyari dava arkadaşlığı vardır.</w:t>
      </w:r>
    </w:p>
    <w:p w:rsidR="00A259FE" w:rsidRDefault="00657976" w:rsidP="00C35730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 w:rsidRPr="00657976">
        <w:rPr>
          <w:rFonts w:ascii="Times New Roman" w:hAnsi="Times New Roman" w:cs="Times New Roman"/>
          <w:b/>
          <w:szCs w:val="20"/>
        </w:rPr>
        <w:t>d</w:t>
      </w:r>
      <w:proofErr w:type="gramEnd"/>
      <w:r w:rsidRPr="00657976">
        <w:rPr>
          <w:rFonts w:ascii="Times New Roman" w:hAnsi="Times New Roman" w:cs="Times New Roman"/>
          <w:b/>
          <w:szCs w:val="20"/>
        </w:rPr>
        <w:t xml:space="preserve">. </w:t>
      </w:r>
      <w:r w:rsidR="00A259FE" w:rsidRPr="00A259FE">
        <w:rPr>
          <w:rFonts w:ascii="Times New Roman" w:hAnsi="Times New Roman" w:cs="Times New Roman"/>
          <w:szCs w:val="20"/>
        </w:rPr>
        <w:t>Bu dava basit yargılama usulüne göre görülüp karara bağlanır.</w:t>
      </w:r>
      <w:r w:rsidR="00A259FE">
        <w:rPr>
          <w:rFonts w:ascii="Times New Roman" w:hAnsi="Times New Roman" w:cs="Times New Roman"/>
          <w:b/>
          <w:szCs w:val="20"/>
        </w:rPr>
        <w:t xml:space="preserve"> </w:t>
      </w:r>
    </w:p>
    <w:p w:rsidR="004923C9" w:rsidRDefault="004923C9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r w:rsidRPr="00F3660B">
        <w:rPr>
          <w:rFonts w:ascii="Times New Roman" w:hAnsi="Times New Roman" w:cs="Times New Roman"/>
          <w:szCs w:val="20"/>
        </w:rPr>
        <w:t>I. Vekilin, hâkimin reddi yoluna başvurabilmesi için genel yetki yeterlidir.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r w:rsidRPr="00F3660B">
        <w:rPr>
          <w:rFonts w:ascii="Times New Roman" w:hAnsi="Times New Roman" w:cs="Times New Roman"/>
          <w:szCs w:val="20"/>
        </w:rPr>
        <w:t>II. Davanın üçüncü kişiye ihbarı, tahkikat aşaması sonuçlanıncaya kadar mümkündür.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r w:rsidRPr="00F3660B">
        <w:rPr>
          <w:rFonts w:ascii="Times New Roman" w:hAnsi="Times New Roman" w:cs="Times New Roman"/>
          <w:szCs w:val="20"/>
        </w:rPr>
        <w:t>III. Yetki sözleşmesi yapan taraflar, bu sözleşme ile kararlaştırılan mahkemelerin yetkisinin diğer genel ve özel mahkemelerin yetkisini kaldırmadığını kararlaştırabilirler.</w:t>
      </w:r>
    </w:p>
    <w:p w:rsid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r w:rsidRPr="00F3660B">
        <w:rPr>
          <w:rFonts w:ascii="Times New Roman" w:hAnsi="Times New Roman" w:cs="Times New Roman"/>
          <w:szCs w:val="20"/>
        </w:rPr>
        <w:t>IV. Kesin yetki hallerinde hâkim yetkili olup olmadığını kendiliğinden ar</w:t>
      </w:r>
      <w:r>
        <w:rPr>
          <w:rFonts w:ascii="Times New Roman" w:hAnsi="Times New Roman" w:cs="Times New Roman"/>
          <w:szCs w:val="20"/>
        </w:rPr>
        <w:t>aştırmaz.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F3660B">
        <w:rPr>
          <w:rFonts w:ascii="Times New Roman" w:hAnsi="Times New Roman" w:cs="Times New Roman"/>
          <w:b/>
          <w:szCs w:val="20"/>
        </w:rPr>
        <w:t xml:space="preserve">S.3.Yukarıdaki önermelerden hangisi ya da hangileri </w:t>
      </w:r>
      <w:r w:rsidRPr="00F3660B">
        <w:rPr>
          <w:rFonts w:ascii="Times New Roman" w:hAnsi="Times New Roman" w:cs="Times New Roman"/>
          <w:b/>
          <w:szCs w:val="20"/>
          <w:u w:val="single"/>
        </w:rPr>
        <w:t>doğrudur?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F3660B">
        <w:rPr>
          <w:rFonts w:ascii="Times New Roman" w:hAnsi="Times New Roman" w:cs="Times New Roman"/>
          <w:b/>
          <w:szCs w:val="20"/>
        </w:rPr>
        <w:t>a</w:t>
      </w:r>
      <w:proofErr w:type="gramEnd"/>
      <w:r w:rsidRPr="00F3660B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F3660B">
        <w:rPr>
          <w:rFonts w:ascii="Times New Roman" w:hAnsi="Times New Roman" w:cs="Times New Roman"/>
          <w:szCs w:val="20"/>
        </w:rPr>
        <w:t>Yalnız I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F3660B">
        <w:rPr>
          <w:rFonts w:ascii="Times New Roman" w:hAnsi="Times New Roman" w:cs="Times New Roman"/>
          <w:b/>
          <w:szCs w:val="20"/>
        </w:rPr>
        <w:t>b</w:t>
      </w:r>
      <w:proofErr w:type="gramEnd"/>
      <w:r w:rsidRPr="00F3660B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F3660B">
        <w:rPr>
          <w:rFonts w:ascii="Times New Roman" w:hAnsi="Times New Roman" w:cs="Times New Roman"/>
          <w:szCs w:val="20"/>
        </w:rPr>
        <w:t>Yalnız II</w:t>
      </w:r>
    </w:p>
    <w:p w:rsidR="00F3660B" w:rsidRPr="00F3660B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F3660B">
        <w:rPr>
          <w:rFonts w:ascii="Times New Roman" w:hAnsi="Times New Roman" w:cs="Times New Roman"/>
          <w:b/>
          <w:szCs w:val="20"/>
        </w:rPr>
        <w:t>c</w:t>
      </w:r>
      <w:proofErr w:type="gramEnd"/>
      <w:r w:rsidRPr="00F3660B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F3660B">
        <w:rPr>
          <w:rFonts w:ascii="Times New Roman" w:hAnsi="Times New Roman" w:cs="Times New Roman"/>
          <w:szCs w:val="20"/>
        </w:rPr>
        <w:t xml:space="preserve">II ve III </w:t>
      </w:r>
    </w:p>
    <w:p w:rsidR="00F3660B" w:rsidRPr="001F51A5" w:rsidRDefault="00F3660B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F3660B">
        <w:rPr>
          <w:rFonts w:ascii="Times New Roman" w:hAnsi="Times New Roman" w:cs="Times New Roman"/>
          <w:b/>
          <w:szCs w:val="20"/>
        </w:rPr>
        <w:t>d</w:t>
      </w:r>
      <w:proofErr w:type="gramEnd"/>
      <w:r w:rsidRPr="00F3660B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F3660B">
        <w:rPr>
          <w:rFonts w:ascii="Times New Roman" w:hAnsi="Times New Roman" w:cs="Times New Roman"/>
          <w:szCs w:val="20"/>
        </w:rPr>
        <w:t>I ve IV</w:t>
      </w:r>
    </w:p>
    <w:p w:rsidR="004923C9" w:rsidRDefault="004923C9" w:rsidP="00BE794C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</w:p>
    <w:p w:rsidR="00BE794C" w:rsidRPr="00234B7C" w:rsidRDefault="00BE794C" w:rsidP="00BE794C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 w:rsidRPr="00234B7C">
        <w:rPr>
          <w:rFonts w:ascii="Times New Roman" w:hAnsi="Times New Roman" w:cs="Times New Roman"/>
          <w:b/>
          <w:szCs w:val="20"/>
        </w:rPr>
        <w:t xml:space="preserve">S.4. </w:t>
      </w:r>
      <w:r w:rsidR="00234B7C" w:rsidRPr="00234B7C">
        <w:rPr>
          <w:rFonts w:ascii="Times New Roman" w:hAnsi="Times New Roman" w:cs="Times New Roman"/>
          <w:b/>
          <w:szCs w:val="20"/>
        </w:rPr>
        <w:t>D</w:t>
      </w:r>
      <w:r w:rsidRPr="00234B7C">
        <w:rPr>
          <w:rFonts w:ascii="Times New Roman" w:hAnsi="Times New Roman" w:cs="Times New Roman"/>
          <w:b/>
          <w:szCs w:val="20"/>
        </w:rPr>
        <w:t>avayı</w:t>
      </w:r>
      <w:r w:rsidR="00234B7C" w:rsidRPr="00234B7C">
        <w:rPr>
          <w:rFonts w:ascii="Times New Roman" w:hAnsi="Times New Roman" w:cs="Times New Roman"/>
          <w:b/>
          <w:szCs w:val="20"/>
        </w:rPr>
        <w:t xml:space="preserve"> kaybedeceğini anlayan d</w:t>
      </w:r>
      <w:r w:rsidRPr="00234B7C">
        <w:rPr>
          <w:rFonts w:ascii="Times New Roman" w:hAnsi="Times New Roman" w:cs="Times New Roman"/>
          <w:b/>
          <w:szCs w:val="20"/>
        </w:rPr>
        <w:t>avalı tarafın dava</w:t>
      </w:r>
      <w:r w:rsidR="00234B7C">
        <w:rPr>
          <w:rFonts w:ascii="Times New Roman" w:hAnsi="Times New Roman" w:cs="Times New Roman"/>
          <w:b/>
          <w:szCs w:val="20"/>
        </w:rPr>
        <w:t>yı</w:t>
      </w:r>
      <w:r w:rsidRPr="00234B7C">
        <w:rPr>
          <w:rFonts w:ascii="Times New Roman" w:hAnsi="Times New Roman" w:cs="Times New Roman"/>
          <w:b/>
          <w:szCs w:val="20"/>
        </w:rPr>
        <w:t xml:space="preserve"> uzatılma</w:t>
      </w:r>
      <w:r w:rsidR="00234B7C">
        <w:rPr>
          <w:rFonts w:ascii="Times New Roman" w:hAnsi="Times New Roman" w:cs="Times New Roman"/>
          <w:b/>
          <w:szCs w:val="20"/>
        </w:rPr>
        <w:t>k</w:t>
      </w:r>
      <w:r w:rsidRPr="00234B7C">
        <w:rPr>
          <w:rFonts w:ascii="Times New Roman" w:hAnsi="Times New Roman" w:cs="Times New Roman"/>
          <w:b/>
          <w:szCs w:val="20"/>
        </w:rPr>
        <w:t xml:space="preserve"> amacıyla hâkimi reddetmesi ile aşağıdaki usûl ilkelerinden hangi</w:t>
      </w:r>
      <w:r w:rsidR="00234B7C">
        <w:rPr>
          <w:rFonts w:ascii="Times New Roman" w:hAnsi="Times New Roman" w:cs="Times New Roman"/>
          <w:b/>
          <w:szCs w:val="20"/>
        </w:rPr>
        <w:t>si doğrudan ihlâl edilmiş olur</w:t>
      </w:r>
      <w:r w:rsidRPr="00234B7C">
        <w:rPr>
          <w:rFonts w:ascii="Times New Roman" w:hAnsi="Times New Roman" w:cs="Times New Roman"/>
          <w:b/>
          <w:szCs w:val="20"/>
        </w:rPr>
        <w:t>?</w:t>
      </w:r>
    </w:p>
    <w:p w:rsidR="00BE794C" w:rsidRPr="00BE794C" w:rsidRDefault="00234B7C" w:rsidP="00BE794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234B7C">
        <w:rPr>
          <w:rFonts w:ascii="Times New Roman" w:hAnsi="Times New Roman" w:cs="Times New Roman"/>
          <w:b/>
          <w:szCs w:val="20"/>
        </w:rPr>
        <w:t>a</w:t>
      </w:r>
      <w:proofErr w:type="gramEnd"/>
      <w:r w:rsidRPr="00234B7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Yargılamanın sevk ve idaresi</w:t>
      </w:r>
    </w:p>
    <w:p w:rsidR="00BE794C" w:rsidRPr="00BE794C" w:rsidRDefault="00234B7C" w:rsidP="00BE794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234B7C">
        <w:rPr>
          <w:rFonts w:ascii="Times New Roman" w:hAnsi="Times New Roman" w:cs="Times New Roman"/>
          <w:b/>
          <w:szCs w:val="20"/>
        </w:rPr>
        <w:t>b</w:t>
      </w:r>
      <w:proofErr w:type="gramEnd"/>
      <w:r w:rsidRPr="00234B7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="00BE794C" w:rsidRPr="00BE794C">
        <w:rPr>
          <w:rFonts w:ascii="Times New Roman" w:hAnsi="Times New Roman" w:cs="Times New Roman"/>
          <w:szCs w:val="20"/>
        </w:rPr>
        <w:t>Taleple bağlılık ilkesi</w:t>
      </w:r>
    </w:p>
    <w:p w:rsidR="00BE794C" w:rsidRPr="00BE794C" w:rsidRDefault="00234B7C" w:rsidP="00BE794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234B7C">
        <w:rPr>
          <w:rFonts w:ascii="Times New Roman" w:hAnsi="Times New Roman" w:cs="Times New Roman"/>
          <w:b/>
          <w:szCs w:val="20"/>
        </w:rPr>
        <w:t>c</w:t>
      </w:r>
      <w:proofErr w:type="gramEnd"/>
      <w:r w:rsidRPr="00234B7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="00BE794C" w:rsidRPr="00BE794C">
        <w:rPr>
          <w:rFonts w:ascii="Times New Roman" w:hAnsi="Times New Roman" w:cs="Times New Roman"/>
          <w:szCs w:val="20"/>
        </w:rPr>
        <w:t xml:space="preserve">Teksif ilkesi </w:t>
      </w:r>
    </w:p>
    <w:p w:rsidR="00234B7C" w:rsidRDefault="00234B7C" w:rsidP="00BE794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234B7C">
        <w:rPr>
          <w:rFonts w:ascii="Times New Roman" w:hAnsi="Times New Roman" w:cs="Times New Roman"/>
          <w:b/>
          <w:szCs w:val="20"/>
        </w:rPr>
        <w:t>d</w:t>
      </w:r>
      <w:proofErr w:type="gramEnd"/>
      <w:r w:rsidRPr="00234B7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="00BE794C" w:rsidRPr="00BE794C">
        <w:rPr>
          <w:rFonts w:ascii="Times New Roman" w:hAnsi="Times New Roman" w:cs="Times New Roman"/>
          <w:szCs w:val="20"/>
        </w:rPr>
        <w:t xml:space="preserve">Dürüstlük ilkesi </w:t>
      </w:r>
    </w:p>
    <w:p w:rsidR="004923C9" w:rsidRDefault="004923C9" w:rsidP="00383ABC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</w:p>
    <w:p w:rsidR="00383ABC" w:rsidRPr="00383ABC" w:rsidRDefault="00234B7C" w:rsidP="00383ABC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 w:rsidRPr="00383ABC">
        <w:rPr>
          <w:rFonts w:ascii="Times New Roman" w:hAnsi="Times New Roman" w:cs="Times New Roman"/>
          <w:b/>
          <w:szCs w:val="20"/>
        </w:rPr>
        <w:t>S.5</w:t>
      </w:r>
      <w:r w:rsidR="00383ABC" w:rsidRPr="00383ABC">
        <w:rPr>
          <w:rFonts w:ascii="Times New Roman" w:hAnsi="Times New Roman" w:cs="Times New Roman"/>
          <w:b/>
          <w:szCs w:val="20"/>
        </w:rPr>
        <w:t>. Eski hale getirmenin şartları konusunda aşağıdakilerden hangisi yanlıştır?</w:t>
      </w:r>
    </w:p>
    <w:p w:rsidR="00383ABC" w:rsidRPr="00383ABC" w:rsidRDefault="00383ABC" w:rsidP="00383AB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383ABC">
        <w:rPr>
          <w:rFonts w:ascii="Times New Roman" w:hAnsi="Times New Roman" w:cs="Times New Roman"/>
          <w:b/>
          <w:szCs w:val="20"/>
        </w:rPr>
        <w:t>a</w:t>
      </w:r>
      <w:proofErr w:type="gramEnd"/>
      <w:r w:rsidRPr="00383AB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383ABC">
        <w:rPr>
          <w:rFonts w:ascii="Times New Roman" w:hAnsi="Times New Roman" w:cs="Times New Roman"/>
          <w:szCs w:val="20"/>
        </w:rPr>
        <w:t>Kaçırılan süre kesin süre olmalıdır</w:t>
      </w:r>
      <w:r>
        <w:rPr>
          <w:rFonts w:ascii="Times New Roman" w:hAnsi="Times New Roman" w:cs="Times New Roman"/>
          <w:szCs w:val="20"/>
        </w:rPr>
        <w:t>.</w:t>
      </w:r>
    </w:p>
    <w:p w:rsidR="00383ABC" w:rsidRPr="00383ABC" w:rsidRDefault="00383ABC" w:rsidP="00383AB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383ABC">
        <w:rPr>
          <w:rFonts w:ascii="Times New Roman" w:hAnsi="Times New Roman" w:cs="Times New Roman"/>
          <w:b/>
          <w:szCs w:val="20"/>
        </w:rPr>
        <w:t>b</w:t>
      </w:r>
      <w:proofErr w:type="gramEnd"/>
      <w:r w:rsidRPr="00383AB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383ABC">
        <w:rPr>
          <w:rFonts w:ascii="Times New Roman" w:hAnsi="Times New Roman" w:cs="Times New Roman"/>
          <w:szCs w:val="20"/>
        </w:rPr>
        <w:t>Sürenin kaçırılması tarafın arzu ve iradesi dışında bir sebebe dayanmalıdır</w:t>
      </w:r>
      <w:r>
        <w:rPr>
          <w:rFonts w:ascii="Times New Roman" w:hAnsi="Times New Roman" w:cs="Times New Roman"/>
          <w:szCs w:val="20"/>
        </w:rPr>
        <w:t>.</w:t>
      </w:r>
    </w:p>
    <w:p w:rsidR="00383ABC" w:rsidRPr="00383ABC" w:rsidRDefault="00383ABC" w:rsidP="00383AB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383ABC">
        <w:rPr>
          <w:rFonts w:ascii="Times New Roman" w:hAnsi="Times New Roman" w:cs="Times New Roman"/>
          <w:b/>
          <w:szCs w:val="20"/>
        </w:rPr>
        <w:t>c</w:t>
      </w:r>
      <w:proofErr w:type="gramEnd"/>
      <w:r w:rsidRPr="00383AB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383ABC">
        <w:rPr>
          <w:rFonts w:ascii="Times New Roman" w:hAnsi="Times New Roman" w:cs="Times New Roman"/>
          <w:szCs w:val="20"/>
        </w:rPr>
        <w:t>Sürenin kaçırılması ile ortaya çıkan mağduriyetin ortadan kaldırılması konusunda başkaca bir kanuni imkân bulunmamalıdır</w:t>
      </w:r>
      <w:r>
        <w:rPr>
          <w:rFonts w:ascii="Times New Roman" w:hAnsi="Times New Roman" w:cs="Times New Roman"/>
          <w:szCs w:val="20"/>
        </w:rPr>
        <w:t>.</w:t>
      </w:r>
    </w:p>
    <w:p w:rsidR="00234B7C" w:rsidRPr="00BE794C" w:rsidRDefault="00383ABC" w:rsidP="00BE794C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383ABC">
        <w:rPr>
          <w:rFonts w:ascii="Times New Roman" w:hAnsi="Times New Roman" w:cs="Times New Roman"/>
          <w:b/>
          <w:szCs w:val="20"/>
        </w:rPr>
        <w:lastRenderedPageBreak/>
        <w:t>d</w:t>
      </w:r>
      <w:proofErr w:type="gramEnd"/>
      <w:r w:rsidRPr="00383ABC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383ABC">
        <w:rPr>
          <w:rFonts w:ascii="Times New Roman" w:hAnsi="Times New Roman" w:cs="Times New Roman"/>
          <w:szCs w:val="20"/>
        </w:rPr>
        <w:t>Eski hale getirme talebi Yargıtay’da ön sorun usulünde incelenir</w:t>
      </w:r>
      <w:r>
        <w:rPr>
          <w:rFonts w:ascii="Times New Roman" w:hAnsi="Times New Roman" w:cs="Times New Roman"/>
          <w:szCs w:val="20"/>
        </w:rPr>
        <w:t>.</w:t>
      </w:r>
      <w:r w:rsidRPr="00383ABC">
        <w:rPr>
          <w:rFonts w:ascii="Times New Roman" w:hAnsi="Times New Roman" w:cs="Times New Roman"/>
          <w:szCs w:val="20"/>
        </w:rPr>
        <w:t xml:space="preserve"> </w:t>
      </w:r>
    </w:p>
    <w:p w:rsidR="004923C9" w:rsidRDefault="004923C9" w:rsidP="00F3660B">
      <w:pPr>
        <w:pStyle w:val="AralkYok"/>
        <w:jc w:val="both"/>
        <w:rPr>
          <w:rFonts w:ascii="Times New Roman" w:hAnsi="Times New Roman" w:cs="Times New Roman"/>
          <w:b/>
        </w:rPr>
      </w:pP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</w:rPr>
      </w:pPr>
      <w:r w:rsidRPr="00800045">
        <w:rPr>
          <w:rFonts w:ascii="Times New Roman" w:hAnsi="Times New Roman" w:cs="Times New Roman"/>
          <w:b/>
        </w:rPr>
        <w:t xml:space="preserve">OLAY: </w:t>
      </w:r>
      <w:r w:rsidRPr="00800045">
        <w:rPr>
          <w:rFonts w:ascii="Times New Roman" w:hAnsi="Times New Roman" w:cs="Times New Roman"/>
        </w:rPr>
        <w:t>İstanbul’da mutfak takımı imalatı ve satımı ile uğraşan İş - Ltd. Şti.’</w:t>
      </w:r>
      <w:proofErr w:type="spellStart"/>
      <w:r w:rsidRPr="00800045">
        <w:rPr>
          <w:rFonts w:ascii="Times New Roman" w:hAnsi="Times New Roman" w:cs="Times New Roman"/>
        </w:rPr>
        <w:t>nin</w:t>
      </w:r>
      <w:proofErr w:type="spellEnd"/>
      <w:r w:rsidRPr="00800045">
        <w:rPr>
          <w:rFonts w:ascii="Times New Roman" w:hAnsi="Times New Roman" w:cs="Times New Roman"/>
        </w:rPr>
        <w:t xml:space="preserve"> çifte yetkili müdürleri Asuman ve Zerrin, </w:t>
      </w:r>
      <w:proofErr w:type="spellStart"/>
      <w:r w:rsidRPr="00800045">
        <w:rPr>
          <w:rFonts w:ascii="Times New Roman" w:hAnsi="Times New Roman" w:cs="Times New Roman"/>
        </w:rPr>
        <w:t>Mersin’li</w:t>
      </w:r>
      <w:proofErr w:type="spellEnd"/>
      <w:r w:rsidRPr="00800045">
        <w:rPr>
          <w:rFonts w:ascii="Times New Roman" w:hAnsi="Times New Roman" w:cs="Times New Roman"/>
        </w:rPr>
        <w:t xml:space="preserve"> mermer taciri Behçet’le, mutfak imalatında kullanılmak üzere, 40.000.- TL değerinde mermer alımı için satım sözleşmesi yapmışlardır. Behçet, Asuman’dan satım sözleşmesinden doğan alacağını istemiş, bu talebinin reddi üzerine </w:t>
      </w:r>
      <w:r>
        <w:rPr>
          <w:rFonts w:ascii="Times New Roman" w:hAnsi="Times New Roman" w:cs="Times New Roman"/>
        </w:rPr>
        <w:t xml:space="preserve">dava açmak üzere avukata vekâlet vermiştir. </w:t>
      </w:r>
    </w:p>
    <w:p w:rsidR="00F3660B" w:rsidRDefault="00800045" w:rsidP="00F3660B">
      <w:pPr>
        <w:pStyle w:val="AralkYok"/>
        <w:jc w:val="both"/>
        <w:rPr>
          <w:rFonts w:ascii="Times New Roman" w:hAnsi="Times New Roman" w:cs="Times New Roman"/>
          <w:b/>
        </w:rPr>
      </w:pPr>
      <w:r w:rsidRPr="00800045">
        <w:rPr>
          <w:rFonts w:ascii="Times New Roman" w:hAnsi="Times New Roman" w:cs="Times New Roman"/>
          <w:b/>
        </w:rPr>
        <w:t>S.6. Avukat bu davayı hangi görevli mahkemede açmalıdır?</w:t>
      </w: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Asliye Hukuk Mahkemesi</w:t>
      </w: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800045">
        <w:rPr>
          <w:rFonts w:ascii="Times New Roman" w:hAnsi="Times New Roman" w:cs="Times New Roman"/>
          <w:b/>
          <w:szCs w:val="20"/>
        </w:rPr>
        <w:t>b</w:t>
      </w:r>
      <w:proofErr w:type="gramEnd"/>
      <w:r w:rsidRPr="00800045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Asliye Ticaret Mahkemesi</w:t>
      </w:r>
      <w:r w:rsidR="008563AD" w:rsidRPr="008563AD">
        <w:rPr>
          <w:rFonts w:ascii="Times New Roman" w:hAnsi="Times New Roman" w:cs="Times New Roman"/>
          <w:b/>
          <w:szCs w:val="20"/>
        </w:rPr>
        <w:t xml:space="preserve"> </w:t>
      </w: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800045">
        <w:rPr>
          <w:rFonts w:ascii="Times New Roman" w:hAnsi="Times New Roman" w:cs="Times New Roman"/>
          <w:b/>
          <w:szCs w:val="20"/>
        </w:rPr>
        <w:t>c</w:t>
      </w:r>
      <w:proofErr w:type="gramEnd"/>
      <w:r w:rsidRPr="00800045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Tüketici Mahkemesi</w:t>
      </w: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 w:rsidRPr="00800045">
        <w:rPr>
          <w:rFonts w:ascii="Times New Roman" w:hAnsi="Times New Roman" w:cs="Times New Roman"/>
          <w:b/>
          <w:szCs w:val="20"/>
        </w:rPr>
        <w:t>d</w:t>
      </w:r>
      <w:proofErr w:type="gramEnd"/>
      <w:r w:rsidRPr="00800045">
        <w:rPr>
          <w:rFonts w:ascii="Times New Roman" w:hAnsi="Times New Roman" w:cs="Times New Roman"/>
          <w:b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Sulh Hukuk Mahkemesi</w:t>
      </w:r>
    </w:p>
    <w:p w:rsidR="004923C9" w:rsidRDefault="004923C9" w:rsidP="00F3660B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</w:p>
    <w:p w:rsidR="00800045" w:rsidRDefault="00800045" w:rsidP="00F3660B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 w:rsidRPr="00800045">
        <w:rPr>
          <w:rFonts w:ascii="Times New Roman" w:hAnsi="Times New Roman" w:cs="Times New Roman"/>
          <w:b/>
          <w:szCs w:val="20"/>
        </w:rPr>
        <w:t xml:space="preserve">S.7. </w:t>
      </w:r>
      <w:r w:rsidR="008563AD">
        <w:rPr>
          <w:rFonts w:ascii="Times New Roman" w:hAnsi="Times New Roman" w:cs="Times New Roman"/>
          <w:b/>
          <w:szCs w:val="20"/>
        </w:rPr>
        <w:t xml:space="preserve">Behçet’in açtığı davada dava dilekçesi </w:t>
      </w:r>
      <w:r w:rsidR="00B56FF6">
        <w:rPr>
          <w:rFonts w:ascii="Times New Roman" w:hAnsi="Times New Roman" w:cs="Times New Roman"/>
          <w:b/>
          <w:szCs w:val="20"/>
        </w:rPr>
        <w:t xml:space="preserve">İş. Ltd. </w:t>
      </w:r>
      <w:proofErr w:type="spellStart"/>
      <w:r w:rsidR="00B56FF6">
        <w:rPr>
          <w:rFonts w:ascii="Times New Roman" w:hAnsi="Times New Roman" w:cs="Times New Roman"/>
          <w:b/>
          <w:szCs w:val="20"/>
        </w:rPr>
        <w:t>Şti.’ye</w:t>
      </w:r>
      <w:proofErr w:type="spellEnd"/>
      <w:r w:rsidR="00B56FF6">
        <w:rPr>
          <w:rFonts w:ascii="Times New Roman" w:hAnsi="Times New Roman" w:cs="Times New Roman"/>
          <w:b/>
          <w:szCs w:val="20"/>
        </w:rPr>
        <w:t xml:space="preserve"> hiç tebliğ edilmeden yargılama yürütülmüş olsaydı aşağıdaki ilkelerden hangisi ihlal edilmiş olurdu? </w:t>
      </w:r>
    </w:p>
    <w:p w:rsidR="00272CAA" w:rsidRPr="00272CAA" w:rsidRDefault="00B56FF6" w:rsidP="00F3660B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B56FF6">
        <w:rPr>
          <w:rFonts w:ascii="Times New Roman" w:hAnsi="Times New Roman" w:cs="Times New Roman"/>
          <w:szCs w:val="20"/>
        </w:rPr>
        <w:t>Hukuki dinlenilme hakkı</w:t>
      </w:r>
      <w:r w:rsidR="00272CAA">
        <w:rPr>
          <w:rFonts w:ascii="Times New Roman" w:hAnsi="Times New Roman" w:cs="Times New Roman"/>
          <w:szCs w:val="20"/>
        </w:rPr>
        <w:t xml:space="preserve"> </w:t>
      </w:r>
    </w:p>
    <w:p w:rsidR="00B56FF6" w:rsidRDefault="00B56FF6" w:rsidP="00F3660B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b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B56FF6">
        <w:rPr>
          <w:rFonts w:ascii="Times New Roman" w:hAnsi="Times New Roman" w:cs="Times New Roman"/>
          <w:szCs w:val="20"/>
        </w:rPr>
        <w:t>Tasarruf ilkesi</w:t>
      </w:r>
    </w:p>
    <w:p w:rsidR="00B56FF6" w:rsidRDefault="00B56FF6" w:rsidP="00F3660B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c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B56FF6">
        <w:rPr>
          <w:rFonts w:ascii="Times New Roman" w:hAnsi="Times New Roman" w:cs="Times New Roman"/>
          <w:szCs w:val="20"/>
        </w:rPr>
        <w:t>Taleple bağlılık ilkesi</w:t>
      </w:r>
    </w:p>
    <w:p w:rsidR="00B56FF6" w:rsidRDefault="00B56FF6" w:rsidP="00F3660B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d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B56FF6">
        <w:rPr>
          <w:rFonts w:ascii="Times New Roman" w:hAnsi="Times New Roman" w:cs="Times New Roman"/>
          <w:szCs w:val="20"/>
        </w:rPr>
        <w:t>Usul ekonomisi ilkesi</w:t>
      </w:r>
    </w:p>
    <w:p w:rsidR="004923C9" w:rsidRDefault="00B56FF6" w:rsidP="00272CAA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e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B56FF6">
        <w:rPr>
          <w:rFonts w:ascii="Times New Roman" w:hAnsi="Times New Roman" w:cs="Times New Roman"/>
          <w:szCs w:val="20"/>
        </w:rPr>
        <w:t>Taraflarca getirilme ilkesi</w:t>
      </w:r>
    </w:p>
    <w:p w:rsidR="004923C9" w:rsidRDefault="004923C9" w:rsidP="00272CAA">
      <w:pPr>
        <w:pStyle w:val="AralkYok"/>
        <w:jc w:val="both"/>
        <w:rPr>
          <w:rFonts w:ascii="Times New Roman" w:hAnsi="Times New Roman" w:cs="Times New Roman"/>
          <w:szCs w:val="20"/>
        </w:rPr>
      </w:pPr>
    </w:p>
    <w:p w:rsidR="0067794E" w:rsidRPr="000817AE" w:rsidRDefault="00272CAA" w:rsidP="00272CAA">
      <w:pPr>
        <w:pStyle w:val="AralkYok"/>
        <w:jc w:val="both"/>
        <w:rPr>
          <w:rFonts w:ascii="Times New Roman" w:hAnsi="Times New Roman" w:cs="Times New Roman"/>
          <w:szCs w:val="20"/>
        </w:rPr>
      </w:pPr>
      <w:r w:rsidRPr="001217B2">
        <w:rPr>
          <w:rFonts w:ascii="Times New Roman" w:hAnsi="Times New Roman" w:cs="Times New Roman"/>
          <w:szCs w:val="20"/>
        </w:rPr>
        <w:t xml:space="preserve">Behçet’in açtığı davada yetki itirazı ancak </w:t>
      </w:r>
      <w:proofErr w:type="gramStart"/>
      <w:r w:rsidRPr="001217B2">
        <w:rPr>
          <w:rFonts w:ascii="Times New Roman" w:hAnsi="Times New Roman" w:cs="Times New Roman"/>
          <w:szCs w:val="20"/>
        </w:rPr>
        <w:t>…………..</w:t>
      </w:r>
      <w:proofErr w:type="gramEnd"/>
      <w:r w:rsidRPr="001217B2">
        <w:rPr>
          <w:rFonts w:ascii="Times New Roman" w:hAnsi="Times New Roman" w:cs="Times New Roman"/>
          <w:szCs w:val="20"/>
        </w:rPr>
        <w:t xml:space="preserve"> (1) olarak ileri sürülebilir. Taraflarca ileri sürülmedikçe hâkim bu durumu kendiliğinden (2)</w:t>
      </w:r>
      <w:proofErr w:type="gramStart"/>
      <w:r w:rsidRPr="001217B2">
        <w:rPr>
          <w:rFonts w:ascii="Times New Roman" w:hAnsi="Times New Roman" w:cs="Times New Roman"/>
          <w:szCs w:val="20"/>
        </w:rPr>
        <w:t>………………………..</w:t>
      </w:r>
      <w:proofErr w:type="gramEnd"/>
      <w:r w:rsidRPr="001217B2">
        <w:rPr>
          <w:rFonts w:ascii="Times New Roman" w:hAnsi="Times New Roman" w:cs="Times New Roman"/>
          <w:szCs w:val="20"/>
        </w:rPr>
        <w:t xml:space="preserve"> Ancak bu dava bir tapu iptali ve tescili davası olsaydı, yetki (3)</w:t>
      </w:r>
      <w:proofErr w:type="gramStart"/>
      <w:r w:rsidRPr="001217B2">
        <w:rPr>
          <w:rFonts w:ascii="Times New Roman" w:hAnsi="Times New Roman" w:cs="Times New Roman"/>
          <w:szCs w:val="20"/>
        </w:rPr>
        <w:t>…………….</w:t>
      </w:r>
      <w:proofErr w:type="gramEnd"/>
      <w:r w:rsidRPr="001217B2">
        <w:rPr>
          <w:rFonts w:ascii="Times New Roman" w:hAnsi="Times New Roman" w:cs="Times New Roman"/>
          <w:szCs w:val="20"/>
        </w:rPr>
        <w:t xml:space="preserve"> Bu durumda verilecek yetkisizlik kararı, karara karşı kanun yoluna başvurulmamışsa kararda yetki</w:t>
      </w:r>
      <w:r w:rsidR="0067794E" w:rsidRPr="001217B2">
        <w:rPr>
          <w:rFonts w:ascii="Times New Roman" w:hAnsi="Times New Roman" w:cs="Times New Roman"/>
          <w:szCs w:val="20"/>
        </w:rPr>
        <w:t xml:space="preserve">li olarak gösterilen mahkemeyi (4) </w:t>
      </w:r>
      <w:proofErr w:type="gramStart"/>
      <w:r w:rsidR="001217B2" w:rsidRPr="001217B2">
        <w:rPr>
          <w:rFonts w:ascii="Times New Roman" w:hAnsi="Times New Roman" w:cs="Times New Roman"/>
          <w:szCs w:val="20"/>
        </w:rPr>
        <w:t>………………………</w:t>
      </w:r>
      <w:proofErr w:type="gramEnd"/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S. 8. (1)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ve </w:t>
      </w:r>
      <w:r>
        <w:rPr>
          <w:rFonts w:ascii="Times New Roman" w:hAnsi="Times New Roman" w:cs="Times New Roman"/>
          <w:b/>
          <w:szCs w:val="20"/>
        </w:rPr>
        <w:t>(2)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numaralı boşluklara aşağıdaki ifadelerden hangileri getirilmelidir?</w:t>
      </w: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272CAA" w:rsidRPr="001217B2">
        <w:rPr>
          <w:rFonts w:ascii="Times New Roman" w:hAnsi="Times New Roman" w:cs="Times New Roman"/>
          <w:szCs w:val="20"/>
        </w:rPr>
        <w:t>Dava şartı itirazı, dikkate alır</w:t>
      </w:r>
      <w:r w:rsidR="001217B2" w:rsidRPr="001217B2">
        <w:rPr>
          <w:rFonts w:ascii="Times New Roman" w:hAnsi="Times New Roman" w:cs="Times New Roman"/>
          <w:szCs w:val="20"/>
        </w:rPr>
        <w:t>.</w:t>
      </w: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b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272CAA" w:rsidRPr="001217B2">
        <w:rPr>
          <w:rFonts w:ascii="Times New Roman" w:hAnsi="Times New Roman" w:cs="Times New Roman"/>
          <w:szCs w:val="20"/>
        </w:rPr>
        <w:t>İlk itiraz, dikkate alamaz</w:t>
      </w:r>
      <w:r w:rsidR="001217B2" w:rsidRPr="001217B2">
        <w:rPr>
          <w:rFonts w:ascii="Times New Roman" w:hAnsi="Times New Roman" w:cs="Times New Roman"/>
          <w:szCs w:val="20"/>
        </w:rPr>
        <w:t>.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</w:t>
      </w: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c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272CAA" w:rsidRPr="001217B2">
        <w:rPr>
          <w:rFonts w:ascii="Times New Roman" w:hAnsi="Times New Roman" w:cs="Times New Roman"/>
          <w:szCs w:val="20"/>
        </w:rPr>
        <w:t>İlk itiraz, dikkate alır</w:t>
      </w:r>
      <w:r w:rsidR="001217B2" w:rsidRPr="001217B2">
        <w:rPr>
          <w:rFonts w:ascii="Times New Roman" w:hAnsi="Times New Roman" w:cs="Times New Roman"/>
          <w:szCs w:val="20"/>
        </w:rPr>
        <w:t>.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</w:t>
      </w:r>
    </w:p>
    <w:p w:rsidR="001F51A5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d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272CAA" w:rsidRPr="001217B2">
        <w:rPr>
          <w:rFonts w:ascii="Times New Roman" w:hAnsi="Times New Roman" w:cs="Times New Roman"/>
          <w:szCs w:val="20"/>
        </w:rPr>
        <w:t>Dava şartı itirazı, dikkate alamaz</w:t>
      </w:r>
      <w:r w:rsidR="001217B2">
        <w:rPr>
          <w:rFonts w:ascii="Times New Roman" w:hAnsi="Times New Roman" w:cs="Times New Roman"/>
          <w:szCs w:val="20"/>
        </w:rPr>
        <w:t>.</w:t>
      </w:r>
    </w:p>
    <w:p w:rsidR="004923C9" w:rsidRDefault="004923C9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S. 9. (3) ve (4)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numaralı boşluklara aşağıdaki ifadelerden hangileri getirilmelidir?</w:t>
      </w: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1217B2">
        <w:rPr>
          <w:rFonts w:ascii="Times New Roman" w:hAnsi="Times New Roman" w:cs="Times New Roman"/>
          <w:szCs w:val="20"/>
        </w:rPr>
        <w:t>Dava şartı olurdu, bağlardı.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 </w:t>
      </w:r>
    </w:p>
    <w:p w:rsidR="00272CAA" w:rsidRPr="00272CAA" w:rsidRDefault="0067794E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b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1217B2">
        <w:rPr>
          <w:rFonts w:ascii="Times New Roman" w:hAnsi="Times New Roman" w:cs="Times New Roman"/>
          <w:szCs w:val="20"/>
        </w:rPr>
        <w:t>Dava şartı olurdu</w:t>
      </w:r>
      <w:r w:rsidR="00272CAA" w:rsidRPr="001217B2">
        <w:rPr>
          <w:rFonts w:ascii="Times New Roman" w:hAnsi="Times New Roman" w:cs="Times New Roman"/>
          <w:szCs w:val="20"/>
        </w:rPr>
        <w:t>, bağlama</w:t>
      </w:r>
      <w:r w:rsidR="001217B2">
        <w:rPr>
          <w:rFonts w:ascii="Times New Roman" w:hAnsi="Times New Roman" w:cs="Times New Roman"/>
          <w:szCs w:val="20"/>
        </w:rPr>
        <w:t xml:space="preserve">zdı. </w:t>
      </w:r>
    </w:p>
    <w:p w:rsidR="00272CAA" w:rsidRPr="00272CAA" w:rsidRDefault="001217B2" w:rsidP="00272CAA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c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İlk itiraz olurdu</w:t>
      </w:r>
      <w:r w:rsidR="00272CAA" w:rsidRPr="00272CAA">
        <w:rPr>
          <w:rFonts w:ascii="Times New Roman" w:hAnsi="Times New Roman" w:cs="Times New Roman"/>
          <w:b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bağlardı.</w:t>
      </w:r>
    </w:p>
    <w:p w:rsidR="00834052" w:rsidRPr="004923C9" w:rsidRDefault="001217B2" w:rsidP="00834052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d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İlk itiraz olurdu</w:t>
      </w:r>
      <w:r w:rsidR="00272CAA" w:rsidRPr="001217B2">
        <w:rPr>
          <w:rFonts w:ascii="Times New Roman" w:hAnsi="Times New Roman" w:cs="Times New Roman"/>
          <w:szCs w:val="20"/>
        </w:rPr>
        <w:t>, bağla</w:t>
      </w:r>
      <w:r>
        <w:rPr>
          <w:rFonts w:ascii="Times New Roman" w:hAnsi="Times New Roman" w:cs="Times New Roman"/>
          <w:szCs w:val="20"/>
        </w:rPr>
        <w:t>mazdı.</w:t>
      </w:r>
    </w:p>
    <w:p w:rsidR="004923C9" w:rsidRDefault="004923C9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</w:p>
    <w:p w:rsidR="00834052" w:rsidRPr="00834052" w:rsidRDefault="00834052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S. 10. Davalı İş Ltd. Şti, </w:t>
      </w:r>
      <w:r w:rsidRPr="00834052">
        <w:rPr>
          <w:rFonts w:ascii="Times New Roman" w:hAnsi="Times New Roman" w:cs="Times New Roman"/>
          <w:b/>
          <w:szCs w:val="20"/>
        </w:rPr>
        <w:t>X şirketine davayı ihbar etmiştir. Aşağıdakilerden han</w:t>
      </w:r>
      <w:r>
        <w:rPr>
          <w:rFonts w:ascii="Times New Roman" w:hAnsi="Times New Roman" w:cs="Times New Roman"/>
          <w:b/>
          <w:szCs w:val="20"/>
        </w:rPr>
        <w:t xml:space="preserve">gisi ihbara ilişkin yanlıştır? </w:t>
      </w:r>
    </w:p>
    <w:p w:rsidR="00834052" w:rsidRPr="001F51A5" w:rsidRDefault="00834052" w:rsidP="00834052">
      <w:pPr>
        <w:pStyle w:val="AralkYok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Pr="001F51A5">
        <w:rPr>
          <w:rFonts w:ascii="Times New Roman" w:hAnsi="Times New Roman" w:cs="Times New Roman"/>
          <w:szCs w:val="20"/>
        </w:rPr>
        <w:t>İhbar sadece feri müdahalede bulunul</w:t>
      </w:r>
      <w:r w:rsidR="001F51A5">
        <w:rPr>
          <w:rFonts w:ascii="Times New Roman" w:hAnsi="Times New Roman" w:cs="Times New Roman"/>
          <w:szCs w:val="20"/>
        </w:rPr>
        <w:t xml:space="preserve">ması amacıyla </w:t>
      </w:r>
      <w:r w:rsidRPr="001F51A5">
        <w:rPr>
          <w:rFonts w:ascii="Times New Roman" w:hAnsi="Times New Roman" w:cs="Times New Roman"/>
          <w:szCs w:val="20"/>
        </w:rPr>
        <w:t>yapılabilir</w:t>
      </w:r>
      <w:r w:rsidR="001F51A5" w:rsidRPr="001F51A5">
        <w:rPr>
          <w:rFonts w:ascii="Times New Roman" w:hAnsi="Times New Roman" w:cs="Times New Roman"/>
          <w:szCs w:val="20"/>
        </w:rPr>
        <w:t>.</w:t>
      </w:r>
    </w:p>
    <w:p w:rsidR="00834052" w:rsidRPr="00834052" w:rsidRDefault="001F51A5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b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834052" w:rsidRPr="001F51A5">
        <w:rPr>
          <w:rFonts w:ascii="Times New Roman" w:hAnsi="Times New Roman" w:cs="Times New Roman"/>
          <w:szCs w:val="20"/>
        </w:rPr>
        <w:t>İhbarda davalı taraf ihbar sebebini açıklamak zorundadır</w:t>
      </w:r>
      <w:r w:rsidRPr="001F51A5">
        <w:rPr>
          <w:rFonts w:ascii="Times New Roman" w:hAnsi="Times New Roman" w:cs="Times New Roman"/>
          <w:szCs w:val="20"/>
        </w:rPr>
        <w:t>.</w:t>
      </w:r>
    </w:p>
    <w:p w:rsidR="00834052" w:rsidRPr="00834052" w:rsidRDefault="001F51A5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c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834052" w:rsidRPr="001F51A5">
        <w:rPr>
          <w:rFonts w:ascii="Times New Roman" w:hAnsi="Times New Roman" w:cs="Times New Roman"/>
          <w:szCs w:val="20"/>
        </w:rPr>
        <w:t>İhbar yazılı olarak yapılabilir</w:t>
      </w:r>
      <w:r w:rsidRPr="001F51A5">
        <w:rPr>
          <w:rFonts w:ascii="Times New Roman" w:hAnsi="Times New Roman" w:cs="Times New Roman"/>
          <w:szCs w:val="20"/>
        </w:rPr>
        <w:t>.</w:t>
      </w:r>
    </w:p>
    <w:p w:rsidR="00834052" w:rsidRPr="00834052" w:rsidRDefault="001F51A5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d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834052" w:rsidRPr="001F51A5">
        <w:rPr>
          <w:rFonts w:ascii="Times New Roman" w:hAnsi="Times New Roman" w:cs="Times New Roman"/>
          <w:szCs w:val="20"/>
        </w:rPr>
        <w:t>Kanun yolu aşamasında</w:t>
      </w:r>
      <w:r w:rsidRPr="001F51A5">
        <w:rPr>
          <w:rFonts w:ascii="Times New Roman" w:hAnsi="Times New Roman" w:cs="Times New Roman"/>
          <w:szCs w:val="20"/>
        </w:rPr>
        <w:t xml:space="preserve"> kural olarak</w:t>
      </w:r>
      <w:r w:rsidR="00834052" w:rsidRPr="001F51A5">
        <w:rPr>
          <w:rFonts w:ascii="Times New Roman" w:hAnsi="Times New Roman" w:cs="Times New Roman"/>
          <w:szCs w:val="20"/>
        </w:rPr>
        <w:t xml:space="preserve"> ihbar yapılamaz</w:t>
      </w:r>
      <w:r w:rsidRPr="001F51A5">
        <w:rPr>
          <w:rFonts w:ascii="Times New Roman" w:hAnsi="Times New Roman" w:cs="Times New Roman"/>
          <w:szCs w:val="20"/>
        </w:rPr>
        <w:t>.</w:t>
      </w:r>
    </w:p>
    <w:p w:rsidR="00272CAA" w:rsidRPr="00800045" w:rsidRDefault="001F51A5" w:rsidP="00834052">
      <w:pPr>
        <w:pStyle w:val="AralkYok"/>
        <w:jc w:val="both"/>
        <w:rPr>
          <w:rFonts w:ascii="Times New Roman" w:hAnsi="Times New Roman" w:cs="Times New Roman"/>
          <w:b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e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. </w:t>
      </w:r>
      <w:r w:rsidR="00834052" w:rsidRPr="001F51A5">
        <w:rPr>
          <w:rFonts w:ascii="Times New Roman" w:hAnsi="Times New Roman" w:cs="Times New Roman"/>
          <w:szCs w:val="20"/>
        </w:rPr>
        <w:t>İhbar zamanaşımını keser</w:t>
      </w:r>
      <w:r w:rsidRPr="001F51A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bookmarkStart w:id="0" w:name="_GoBack"/>
      <w:bookmarkEnd w:id="0"/>
    </w:p>
    <w:sectPr w:rsidR="00272CAA" w:rsidRPr="00800045" w:rsidSect="001F51A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9C" w:rsidRDefault="00D8049C" w:rsidP="00017A96">
      <w:pPr>
        <w:spacing w:after="0" w:line="240" w:lineRule="auto"/>
      </w:pPr>
      <w:r>
        <w:separator/>
      </w:r>
    </w:p>
  </w:endnote>
  <w:endnote w:type="continuationSeparator" w:id="0">
    <w:p w:rsidR="00D8049C" w:rsidRDefault="00D8049C" w:rsidP="000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6"/>
      </w:rPr>
      <w:id w:val="233905053"/>
      <w:docPartObj>
        <w:docPartGallery w:val="Page Numbers (Bottom of Page)"/>
        <w:docPartUnique/>
      </w:docPartObj>
    </w:sdtPr>
    <w:sdtEndPr/>
    <w:sdtContent>
      <w:p w:rsidR="000F13EA" w:rsidRPr="00101D70" w:rsidRDefault="000F13EA">
        <w:pPr>
          <w:pStyle w:val="Altbilgi"/>
          <w:jc w:val="center"/>
          <w:rPr>
            <w:rFonts w:ascii="Times New Roman" w:hAnsi="Times New Roman" w:cs="Times New Roman"/>
            <w:b/>
            <w:sz w:val="16"/>
          </w:rPr>
        </w:pPr>
        <w:r w:rsidRPr="00101D70">
          <w:rPr>
            <w:rFonts w:ascii="Times New Roman" w:hAnsi="Times New Roman" w:cs="Times New Roman"/>
            <w:b/>
            <w:sz w:val="16"/>
          </w:rPr>
          <w:fldChar w:fldCharType="begin"/>
        </w:r>
        <w:r w:rsidRPr="00101D70">
          <w:rPr>
            <w:rFonts w:ascii="Times New Roman" w:hAnsi="Times New Roman" w:cs="Times New Roman"/>
            <w:b/>
            <w:sz w:val="16"/>
          </w:rPr>
          <w:instrText>PAGE   \* MERGEFORMAT</w:instrText>
        </w:r>
        <w:r w:rsidRPr="00101D70">
          <w:rPr>
            <w:rFonts w:ascii="Times New Roman" w:hAnsi="Times New Roman" w:cs="Times New Roman"/>
            <w:b/>
            <w:sz w:val="16"/>
          </w:rPr>
          <w:fldChar w:fldCharType="separate"/>
        </w:r>
        <w:r w:rsidR="00ED778F">
          <w:rPr>
            <w:rFonts w:ascii="Times New Roman" w:hAnsi="Times New Roman" w:cs="Times New Roman"/>
            <w:b/>
            <w:noProof/>
            <w:sz w:val="16"/>
          </w:rPr>
          <w:t>3</w:t>
        </w:r>
        <w:r w:rsidRPr="00101D70">
          <w:rPr>
            <w:rFonts w:ascii="Times New Roman" w:hAnsi="Times New Roman" w:cs="Times New Roman"/>
            <w:b/>
            <w:sz w:val="16"/>
          </w:rPr>
          <w:fldChar w:fldCharType="end"/>
        </w:r>
      </w:p>
    </w:sdtContent>
  </w:sdt>
  <w:p w:rsidR="000F13EA" w:rsidRDefault="000F13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9C" w:rsidRDefault="00D8049C" w:rsidP="00017A96">
      <w:pPr>
        <w:spacing w:after="0" w:line="240" w:lineRule="auto"/>
      </w:pPr>
      <w:r>
        <w:separator/>
      </w:r>
    </w:p>
  </w:footnote>
  <w:footnote w:type="continuationSeparator" w:id="0">
    <w:p w:rsidR="00D8049C" w:rsidRDefault="00D8049C" w:rsidP="000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6" w:rsidRPr="00017A96" w:rsidRDefault="00017A96">
    <w:pPr>
      <w:pStyle w:val="stbilgi"/>
      <w:rPr>
        <w:rFonts w:ascii="Times New Roman" w:hAnsi="Times New Roman" w:cs="Times New Roman"/>
        <w:b/>
      </w:rPr>
    </w:pPr>
    <w:r w:rsidRPr="00017A96">
      <w:rPr>
        <w:rFonts w:ascii="Times New Roman" w:hAnsi="Times New Roman" w:cs="Times New Roman"/>
        <w:b/>
      </w:rPr>
      <w:ptab w:relativeTo="margin" w:alignment="center" w:leader="none"/>
    </w:r>
    <w:r w:rsidRPr="00017A96">
      <w:rPr>
        <w:rFonts w:ascii="Times New Roman" w:hAnsi="Times New Roman" w:cs="Times New Roman"/>
        <w:b/>
      </w:rPr>
      <w:ptab w:relativeTo="margin" w:alignment="right" w:leader="none"/>
    </w:r>
    <w:r w:rsidR="008A2433">
      <w:rPr>
        <w:rFonts w:ascii="Times New Roman" w:hAnsi="Times New Roman" w:cs="Times New Roman"/>
        <w:b/>
      </w:rPr>
      <w:t>07.02.2022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6D"/>
    <w:multiLevelType w:val="hybridMultilevel"/>
    <w:tmpl w:val="BEDE0600"/>
    <w:lvl w:ilvl="0" w:tplc="9C4EF4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06E"/>
    <w:multiLevelType w:val="hybridMultilevel"/>
    <w:tmpl w:val="4D669E82"/>
    <w:lvl w:ilvl="0" w:tplc="864A6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5C7"/>
    <w:multiLevelType w:val="hybridMultilevel"/>
    <w:tmpl w:val="5D8893FC"/>
    <w:lvl w:ilvl="0" w:tplc="9C18C2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9678D"/>
    <w:multiLevelType w:val="hybridMultilevel"/>
    <w:tmpl w:val="B7F01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40"/>
    <w:rsid w:val="00017A96"/>
    <w:rsid w:val="00032C1E"/>
    <w:rsid w:val="000817AE"/>
    <w:rsid w:val="00086C3D"/>
    <w:rsid w:val="000F13EA"/>
    <w:rsid w:val="00101D70"/>
    <w:rsid w:val="001217B2"/>
    <w:rsid w:val="00153BA5"/>
    <w:rsid w:val="001C64E9"/>
    <w:rsid w:val="001E3CD1"/>
    <w:rsid w:val="001F51A5"/>
    <w:rsid w:val="00234B7C"/>
    <w:rsid w:val="00272CAA"/>
    <w:rsid w:val="00383ABC"/>
    <w:rsid w:val="00386A6D"/>
    <w:rsid w:val="004923C9"/>
    <w:rsid w:val="00564337"/>
    <w:rsid w:val="00572B40"/>
    <w:rsid w:val="0063452C"/>
    <w:rsid w:val="00640A5D"/>
    <w:rsid w:val="00651A6D"/>
    <w:rsid w:val="00657976"/>
    <w:rsid w:val="0067273A"/>
    <w:rsid w:val="006765A9"/>
    <w:rsid w:val="0067794E"/>
    <w:rsid w:val="006B42F4"/>
    <w:rsid w:val="006E067C"/>
    <w:rsid w:val="006E262E"/>
    <w:rsid w:val="007B26D7"/>
    <w:rsid w:val="00800045"/>
    <w:rsid w:val="00834052"/>
    <w:rsid w:val="008563AD"/>
    <w:rsid w:val="00861A4A"/>
    <w:rsid w:val="00892FD5"/>
    <w:rsid w:val="008A2433"/>
    <w:rsid w:val="00902FA4"/>
    <w:rsid w:val="009721AD"/>
    <w:rsid w:val="00A259FE"/>
    <w:rsid w:val="00A71CA1"/>
    <w:rsid w:val="00A877D1"/>
    <w:rsid w:val="00AC71D8"/>
    <w:rsid w:val="00B21609"/>
    <w:rsid w:val="00B31D36"/>
    <w:rsid w:val="00B474E3"/>
    <w:rsid w:val="00B56FF6"/>
    <w:rsid w:val="00B62CB3"/>
    <w:rsid w:val="00B64040"/>
    <w:rsid w:val="00B649D7"/>
    <w:rsid w:val="00BE794C"/>
    <w:rsid w:val="00C35730"/>
    <w:rsid w:val="00C46117"/>
    <w:rsid w:val="00CB41B4"/>
    <w:rsid w:val="00CE3106"/>
    <w:rsid w:val="00D202BA"/>
    <w:rsid w:val="00D229F7"/>
    <w:rsid w:val="00D30BF2"/>
    <w:rsid w:val="00D8049C"/>
    <w:rsid w:val="00E4186D"/>
    <w:rsid w:val="00E661F7"/>
    <w:rsid w:val="00E67B6E"/>
    <w:rsid w:val="00E77855"/>
    <w:rsid w:val="00E8155D"/>
    <w:rsid w:val="00EA31A7"/>
    <w:rsid w:val="00ED778F"/>
    <w:rsid w:val="00EE6431"/>
    <w:rsid w:val="00F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7A9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7A96"/>
  </w:style>
  <w:style w:type="paragraph" w:styleId="Altbilgi">
    <w:name w:val="footer"/>
    <w:basedOn w:val="Normal"/>
    <w:link w:val="AltbilgiChar"/>
    <w:uiPriority w:val="99"/>
    <w:unhideWhenUsed/>
    <w:rsid w:val="000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A96"/>
  </w:style>
  <w:style w:type="paragraph" w:styleId="BalonMetni">
    <w:name w:val="Balloon Text"/>
    <w:basedOn w:val="Normal"/>
    <w:link w:val="BalonMetniChar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A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3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7A9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7A96"/>
  </w:style>
  <w:style w:type="paragraph" w:styleId="Altbilgi">
    <w:name w:val="footer"/>
    <w:basedOn w:val="Normal"/>
    <w:link w:val="AltbilgiChar"/>
    <w:uiPriority w:val="99"/>
    <w:unhideWhenUsed/>
    <w:rsid w:val="000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A96"/>
  </w:style>
  <w:style w:type="paragraph" w:styleId="BalonMetni">
    <w:name w:val="Balloon Text"/>
    <w:basedOn w:val="Normal"/>
    <w:link w:val="BalonMetniChar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A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B589-4E47-4C4D-9C2D-BFCEE11D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orkuntat33@gmail.com</dc:creator>
  <cp:lastModifiedBy>Tugce ARSLANPINAR</cp:lastModifiedBy>
  <cp:revision>39</cp:revision>
  <dcterms:created xsi:type="dcterms:W3CDTF">2022-02-02T09:08:00Z</dcterms:created>
  <dcterms:modified xsi:type="dcterms:W3CDTF">2023-01-09T09:25:00Z</dcterms:modified>
</cp:coreProperties>
</file>