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pPr w:leftFromText="141" w:rightFromText="141" w:vertAnchor="page" w:horzAnchor="margin" w:tblpY="2206"/>
        <w:tblW w:w="15276" w:type="dxa"/>
        <w:tblLayout w:type="fixed"/>
        <w:tblLook w:val="04A0" w:firstRow="1" w:lastRow="0" w:firstColumn="1" w:lastColumn="0" w:noHBand="0" w:noVBand="1"/>
      </w:tblPr>
      <w:tblGrid>
        <w:gridCol w:w="1242"/>
        <w:gridCol w:w="1701"/>
        <w:gridCol w:w="1985"/>
        <w:gridCol w:w="1276"/>
        <w:gridCol w:w="708"/>
        <w:gridCol w:w="1843"/>
        <w:gridCol w:w="1601"/>
        <w:gridCol w:w="2085"/>
        <w:gridCol w:w="2835"/>
      </w:tblGrid>
      <w:tr w:rsidR="00363399" w:rsidTr="00050B6F">
        <w:tc>
          <w:tcPr>
            <w:tcW w:w="1242" w:type="dxa"/>
          </w:tcPr>
          <w:p w:rsidR="00363399" w:rsidRPr="00C63F11" w:rsidRDefault="00363399" w:rsidP="003E453E">
            <w:pPr>
              <w:rPr>
                <w:b/>
                <w:sz w:val="28"/>
              </w:rPr>
            </w:pPr>
            <w:r w:rsidRPr="00363399">
              <w:rPr>
                <w:b/>
                <w:sz w:val="24"/>
              </w:rPr>
              <w:t>Sümer Akad Hukuku</w:t>
            </w:r>
          </w:p>
        </w:tc>
        <w:tc>
          <w:tcPr>
            <w:tcW w:w="1701" w:type="dxa"/>
          </w:tcPr>
          <w:p w:rsidR="00363399" w:rsidRDefault="00363399" w:rsidP="003E453E">
            <w:pPr>
              <w:rPr>
                <w:sz w:val="18"/>
              </w:rPr>
            </w:pPr>
            <w:r w:rsidRPr="00C63F11">
              <w:rPr>
                <w:sz w:val="18"/>
              </w:rPr>
              <w:t xml:space="preserve">M.Ö. 2350 </w:t>
            </w:r>
            <w:proofErr w:type="spellStart"/>
            <w:r w:rsidRPr="00C63F11">
              <w:rPr>
                <w:sz w:val="18"/>
              </w:rPr>
              <w:t>Urukagina</w:t>
            </w:r>
            <w:proofErr w:type="spellEnd"/>
            <w:r w:rsidRPr="00C63F11">
              <w:rPr>
                <w:sz w:val="18"/>
              </w:rPr>
              <w:t>,</w:t>
            </w:r>
          </w:p>
          <w:p w:rsidR="00363399" w:rsidRPr="007D1D21" w:rsidRDefault="00363399" w:rsidP="003E453E">
            <w:pPr>
              <w:rPr>
                <w:b/>
                <w:sz w:val="18"/>
              </w:rPr>
            </w:pPr>
            <w:r w:rsidRPr="007D1D21">
              <w:rPr>
                <w:b/>
                <w:sz w:val="18"/>
              </w:rPr>
              <w:t>M.Ö. 2100 Ur-</w:t>
            </w:r>
            <w:proofErr w:type="spellStart"/>
            <w:r w:rsidRPr="007D1D21">
              <w:rPr>
                <w:b/>
                <w:sz w:val="18"/>
              </w:rPr>
              <w:t>Nammu</w:t>
            </w:r>
            <w:proofErr w:type="spellEnd"/>
            <w:r w:rsidRPr="007D1D21">
              <w:rPr>
                <w:b/>
                <w:sz w:val="18"/>
              </w:rPr>
              <w:t xml:space="preserve"> </w:t>
            </w:r>
          </w:p>
          <w:p w:rsidR="00363399" w:rsidRDefault="00363399" w:rsidP="003E453E">
            <w:pPr>
              <w:rPr>
                <w:sz w:val="18"/>
              </w:rPr>
            </w:pPr>
            <w:r>
              <w:rPr>
                <w:sz w:val="18"/>
              </w:rPr>
              <w:t xml:space="preserve">M.Ö. 2000 Ana </w:t>
            </w:r>
            <w:proofErr w:type="spellStart"/>
            <w:r>
              <w:rPr>
                <w:sz w:val="18"/>
              </w:rPr>
              <w:t>İttişu</w:t>
            </w:r>
            <w:proofErr w:type="spellEnd"/>
          </w:p>
          <w:p w:rsidR="00363399" w:rsidRPr="007D1D21" w:rsidRDefault="00363399" w:rsidP="003E453E">
            <w:pPr>
              <w:rPr>
                <w:b/>
                <w:sz w:val="18"/>
              </w:rPr>
            </w:pPr>
            <w:r w:rsidRPr="007D1D21">
              <w:rPr>
                <w:b/>
                <w:sz w:val="18"/>
              </w:rPr>
              <w:t xml:space="preserve">M.Ö. 1900 Lipit </w:t>
            </w:r>
            <w:proofErr w:type="spellStart"/>
            <w:r w:rsidRPr="007D1D21">
              <w:rPr>
                <w:b/>
                <w:sz w:val="18"/>
              </w:rPr>
              <w:t>İştar</w:t>
            </w:r>
            <w:proofErr w:type="spellEnd"/>
          </w:p>
        </w:tc>
        <w:tc>
          <w:tcPr>
            <w:tcW w:w="1985" w:type="dxa"/>
          </w:tcPr>
          <w:p w:rsidR="00363399" w:rsidRPr="00C63F11" w:rsidRDefault="00363399" w:rsidP="003E453E">
            <w:pPr>
              <w:rPr>
                <w:sz w:val="18"/>
              </w:rPr>
            </w:pPr>
            <w:r w:rsidRPr="00C63F11">
              <w:rPr>
                <w:sz w:val="18"/>
              </w:rPr>
              <w:t xml:space="preserve">Evlenme akit şeklinde ve şahitler huzurunda yapılır. Erkek eşine evlenirken </w:t>
            </w:r>
            <w:proofErr w:type="spellStart"/>
            <w:r w:rsidRPr="00D40B43">
              <w:rPr>
                <w:b/>
                <w:sz w:val="18"/>
              </w:rPr>
              <w:t>Nudunnu</w:t>
            </w:r>
            <w:proofErr w:type="spellEnd"/>
            <w:r w:rsidRPr="00D40B43">
              <w:rPr>
                <w:b/>
                <w:sz w:val="18"/>
              </w:rPr>
              <w:t xml:space="preserve"> (</w:t>
            </w:r>
            <w:proofErr w:type="spellStart"/>
            <w:r w:rsidRPr="00D40B43">
              <w:rPr>
                <w:b/>
                <w:sz w:val="18"/>
              </w:rPr>
              <w:t>mehir</w:t>
            </w:r>
            <w:proofErr w:type="spellEnd"/>
            <w:r w:rsidRPr="00D40B43">
              <w:rPr>
                <w:b/>
                <w:sz w:val="18"/>
              </w:rPr>
              <w:t>)</w:t>
            </w:r>
            <w:r w:rsidRPr="00C63F11">
              <w:rPr>
                <w:sz w:val="18"/>
              </w:rPr>
              <w:t xml:space="preserve"> vermek zorunda. Kadın ağır hastalık veya kısır olması durumunda erkek odalık veya ikinci eş alabilir. İkinci eşten doğan çocuklar birinci eşin sayılır.</w:t>
            </w:r>
          </w:p>
        </w:tc>
        <w:tc>
          <w:tcPr>
            <w:tcW w:w="1276" w:type="dxa"/>
          </w:tcPr>
          <w:p w:rsidR="00363399" w:rsidRDefault="00363399" w:rsidP="003E453E">
            <w:pPr>
              <w:rPr>
                <w:sz w:val="18"/>
              </w:rPr>
            </w:pPr>
            <w:r w:rsidRPr="00C63F11">
              <w:rPr>
                <w:sz w:val="18"/>
              </w:rPr>
              <w:t xml:space="preserve">Kadın, kocasının </w:t>
            </w:r>
            <w:r w:rsidRPr="007D1D21">
              <w:rPr>
                <w:b/>
                <w:sz w:val="18"/>
              </w:rPr>
              <w:t>sadakatsizliği, ahlaksızlığı</w:t>
            </w:r>
            <w:r w:rsidRPr="00C63F11">
              <w:rPr>
                <w:sz w:val="18"/>
              </w:rPr>
              <w:t xml:space="preserve"> ve evlilik akdine riayetsizliği nedenlerinden boşanma talebinde bulunabilir. </w:t>
            </w:r>
          </w:p>
          <w:p w:rsidR="00B1572F" w:rsidRPr="00C63F11" w:rsidRDefault="00B1572F" w:rsidP="003E453E">
            <w:pPr>
              <w:rPr>
                <w:sz w:val="18"/>
              </w:rPr>
            </w:pPr>
            <w:r>
              <w:rPr>
                <w:sz w:val="18"/>
              </w:rPr>
              <w:t>Sadakatsiz karısını köle olarak satabilir.</w:t>
            </w:r>
          </w:p>
        </w:tc>
        <w:tc>
          <w:tcPr>
            <w:tcW w:w="708" w:type="dxa"/>
          </w:tcPr>
          <w:p w:rsidR="00363399" w:rsidRPr="00CA38E2" w:rsidRDefault="00363399" w:rsidP="003E453E">
            <w:pPr>
              <w:rPr>
                <w:sz w:val="16"/>
              </w:rPr>
            </w:pPr>
            <w:r w:rsidRPr="00CA38E2">
              <w:rPr>
                <w:sz w:val="16"/>
              </w:rPr>
              <w:t>Babaya Aittir</w:t>
            </w:r>
          </w:p>
        </w:tc>
        <w:tc>
          <w:tcPr>
            <w:tcW w:w="1843" w:type="dxa"/>
          </w:tcPr>
          <w:p w:rsidR="00363399" w:rsidRPr="00C63F11" w:rsidRDefault="00363399" w:rsidP="003E453E">
            <w:pPr>
              <w:rPr>
                <w:sz w:val="18"/>
              </w:rPr>
            </w:pPr>
            <w:r w:rsidRPr="00C63F11">
              <w:rPr>
                <w:sz w:val="18"/>
              </w:rPr>
              <w:t xml:space="preserve">Babanın ölümünde erkek çocuklar ve evlenmemiş kızlar arasında eşit olarak paylaşılır. Evlenen kıza </w:t>
            </w:r>
            <w:r w:rsidRPr="007D1D21">
              <w:rPr>
                <w:b/>
                <w:sz w:val="18"/>
              </w:rPr>
              <w:t>cihaz(</w:t>
            </w:r>
            <w:proofErr w:type="spellStart"/>
            <w:r w:rsidRPr="007D1D21">
              <w:rPr>
                <w:b/>
                <w:sz w:val="18"/>
              </w:rPr>
              <w:t>şeiktu</w:t>
            </w:r>
            <w:proofErr w:type="spellEnd"/>
            <w:r w:rsidRPr="00C63F11">
              <w:rPr>
                <w:sz w:val="18"/>
              </w:rPr>
              <w:t xml:space="preserve">) verdiklerinden mirasçı olamazlar. Kadın da kocasından </w:t>
            </w:r>
            <w:proofErr w:type="spellStart"/>
            <w:r w:rsidRPr="003F4856">
              <w:rPr>
                <w:b/>
                <w:sz w:val="18"/>
              </w:rPr>
              <w:t>nudunnu</w:t>
            </w:r>
            <w:proofErr w:type="spellEnd"/>
            <w:r w:rsidRPr="00C63F11">
              <w:rPr>
                <w:sz w:val="18"/>
              </w:rPr>
              <w:t xml:space="preserve"> aldığından o da mirasçı olamaz. Sadece malların irtifa (kullanma) hakkından yararlanır.</w:t>
            </w:r>
          </w:p>
        </w:tc>
        <w:tc>
          <w:tcPr>
            <w:tcW w:w="1601" w:type="dxa"/>
          </w:tcPr>
          <w:p w:rsidR="00363399" w:rsidRPr="00C63F11" w:rsidRDefault="00363399" w:rsidP="003E453E">
            <w:pPr>
              <w:rPr>
                <w:sz w:val="18"/>
              </w:rPr>
            </w:pPr>
            <w:proofErr w:type="gramStart"/>
            <w:r w:rsidRPr="00C63F11">
              <w:rPr>
                <w:sz w:val="18"/>
              </w:rPr>
              <w:t>Alacaklısına karısını rehin olarak verebilmekte.</w:t>
            </w:r>
            <w:proofErr w:type="gramEnd"/>
          </w:p>
          <w:p w:rsidR="00363399" w:rsidRPr="00C63F11" w:rsidRDefault="00363399" w:rsidP="003E453E">
            <w:pPr>
              <w:rPr>
                <w:sz w:val="18"/>
              </w:rPr>
            </w:pPr>
            <w:r w:rsidRPr="00C63F11">
              <w:rPr>
                <w:sz w:val="18"/>
              </w:rPr>
              <w:t>Taşınmaz satışı mutlaka yazılı bir sözleşme yapılır. Ödünç para vermede alınacak faiz (</w:t>
            </w:r>
            <w:proofErr w:type="spellStart"/>
            <w:r w:rsidRPr="007D1D21">
              <w:rPr>
                <w:b/>
                <w:sz w:val="18"/>
              </w:rPr>
              <w:t>siptu</w:t>
            </w:r>
            <w:proofErr w:type="spellEnd"/>
            <w:r w:rsidRPr="007D1D21">
              <w:rPr>
                <w:b/>
                <w:sz w:val="18"/>
              </w:rPr>
              <w:t>) %40`</w:t>
            </w:r>
            <w:proofErr w:type="gramStart"/>
            <w:r w:rsidRPr="007D1D21">
              <w:rPr>
                <w:b/>
                <w:sz w:val="18"/>
              </w:rPr>
              <w:t>dan</w:t>
            </w:r>
            <w:proofErr w:type="gramEnd"/>
            <w:r w:rsidRPr="00C63F11">
              <w:rPr>
                <w:sz w:val="18"/>
              </w:rPr>
              <w:t xml:space="preserve"> fazla olamaz.</w:t>
            </w:r>
            <w:r w:rsidR="00B1572F">
              <w:rPr>
                <w:sz w:val="18"/>
              </w:rPr>
              <w:t xml:space="preserve"> Erkek karısını alacaklısına köle olarak verebilir.</w:t>
            </w:r>
          </w:p>
        </w:tc>
        <w:tc>
          <w:tcPr>
            <w:tcW w:w="2085" w:type="dxa"/>
          </w:tcPr>
          <w:p w:rsidR="00363399" w:rsidRPr="00C63F11" w:rsidRDefault="00363399" w:rsidP="003E453E">
            <w:pPr>
              <w:rPr>
                <w:sz w:val="18"/>
              </w:rPr>
            </w:pPr>
            <w:r w:rsidRPr="00C63F11">
              <w:rPr>
                <w:sz w:val="18"/>
              </w:rPr>
              <w:t>Evli kadın malik olduğu mallar üzerinde tasarruf hakkına sahip</w:t>
            </w:r>
            <w:r>
              <w:rPr>
                <w:sz w:val="18"/>
              </w:rPr>
              <w:t>tir.</w:t>
            </w:r>
          </w:p>
        </w:tc>
        <w:tc>
          <w:tcPr>
            <w:tcW w:w="2835" w:type="dxa"/>
          </w:tcPr>
          <w:p w:rsidR="00363399" w:rsidRDefault="00CA38E2" w:rsidP="003E453E">
            <w:pPr>
              <w:rPr>
                <w:sz w:val="18"/>
              </w:rPr>
            </w:pPr>
            <w:r>
              <w:rPr>
                <w:sz w:val="18"/>
              </w:rPr>
              <w:t>Suçlunun takibi, kovuşturma ve soruşturması devlet (kamu) tarafından yapılır. Şahıslara karşı işlenen suçlarda mağdurun “hür” olup olmaması önemlidir. Hür şahıslar arasında tazminat verilirken, suçlu köle ise ölüm cezası verilir veya kısas uygulanır. Sümer hukukunda arabuluculuk sistemi vardı. Hırsızlık suçuna ağı cezalar getirilmiştir. Mabet veya hükümdara it bir malı çalan kimse ya 35 misli ödemeye ya da ölüme mahkûm edilirdi. Bir evin duvarını delerek yapılan hırsızlıkta hırsız, o evin duvarı dibine gömülerek cezalandırılırdı.</w:t>
            </w:r>
          </w:p>
          <w:p w:rsidR="00CA38E2" w:rsidRDefault="00CA38E2" w:rsidP="003E453E">
            <w:pPr>
              <w:rPr>
                <w:sz w:val="18"/>
              </w:rPr>
            </w:pPr>
            <w:r>
              <w:rPr>
                <w:sz w:val="18"/>
              </w:rPr>
              <w:t xml:space="preserve">Yargılama yeri mabetler ve yargıçlar hâkimlerdi. </w:t>
            </w:r>
          </w:p>
          <w:p w:rsidR="003E453E" w:rsidRDefault="00B1572F" w:rsidP="003E453E">
            <w:pPr>
              <w:rPr>
                <w:sz w:val="18"/>
              </w:rPr>
            </w:pPr>
            <w:r>
              <w:rPr>
                <w:sz w:val="18"/>
              </w:rPr>
              <w:t>Zina erkek için mazur görülebilir, kadın içim ölümle cezalandırılır.</w:t>
            </w:r>
          </w:p>
          <w:p w:rsidR="00C15BEA" w:rsidRDefault="00C15BEA" w:rsidP="003E453E">
            <w:pPr>
              <w:rPr>
                <w:sz w:val="18"/>
              </w:rPr>
            </w:pPr>
          </w:p>
          <w:p w:rsidR="00C15BEA" w:rsidRDefault="00C15BEA" w:rsidP="003E453E">
            <w:pPr>
              <w:rPr>
                <w:sz w:val="18"/>
              </w:rPr>
            </w:pPr>
          </w:p>
          <w:p w:rsidR="00C15BEA" w:rsidRDefault="00C15BEA" w:rsidP="003E453E">
            <w:pPr>
              <w:rPr>
                <w:sz w:val="18"/>
              </w:rPr>
            </w:pPr>
          </w:p>
          <w:p w:rsidR="00C15BEA" w:rsidRDefault="00C15BEA" w:rsidP="003E453E">
            <w:pPr>
              <w:rPr>
                <w:sz w:val="18"/>
              </w:rPr>
            </w:pPr>
          </w:p>
          <w:p w:rsidR="00C15BEA" w:rsidRDefault="00C15BEA" w:rsidP="003E453E">
            <w:pPr>
              <w:rPr>
                <w:sz w:val="18"/>
              </w:rPr>
            </w:pPr>
          </w:p>
          <w:p w:rsidR="00C15BEA" w:rsidRDefault="00C15BEA" w:rsidP="003E453E">
            <w:pPr>
              <w:rPr>
                <w:sz w:val="18"/>
              </w:rPr>
            </w:pPr>
          </w:p>
          <w:p w:rsidR="00C15BEA" w:rsidRDefault="00C15BEA" w:rsidP="003E453E">
            <w:pPr>
              <w:rPr>
                <w:sz w:val="18"/>
              </w:rPr>
            </w:pPr>
          </w:p>
          <w:p w:rsidR="00C15BEA" w:rsidRDefault="00C15BEA" w:rsidP="003E453E">
            <w:pPr>
              <w:rPr>
                <w:sz w:val="18"/>
              </w:rPr>
            </w:pPr>
          </w:p>
          <w:p w:rsidR="00C15BEA" w:rsidRDefault="00C15BEA" w:rsidP="003E453E">
            <w:pPr>
              <w:rPr>
                <w:sz w:val="18"/>
              </w:rPr>
            </w:pPr>
          </w:p>
          <w:p w:rsidR="00C15BEA" w:rsidRDefault="00C15BEA" w:rsidP="003E453E">
            <w:pPr>
              <w:rPr>
                <w:sz w:val="18"/>
              </w:rPr>
            </w:pPr>
          </w:p>
          <w:p w:rsidR="00C15BEA" w:rsidRDefault="00C15BEA" w:rsidP="003E453E">
            <w:pPr>
              <w:rPr>
                <w:sz w:val="18"/>
              </w:rPr>
            </w:pPr>
          </w:p>
          <w:p w:rsidR="00C15BEA" w:rsidRDefault="00C15BEA" w:rsidP="003E453E">
            <w:pPr>
              <w:rPr>
                <w:sz w:val="18"/>
              </w:rPr>
            </w:pPr>
          </w:p>
          <w:p w:rsidR="00C15BEA" w:rsidRPr="00C63F11" w:rsidRDefault="00C15BEA" w:rsidP="003E453E">
            <w:pPr>
              <w:rPr>
                <w:sz w:val="18"/>
              </w:rPr>
            </w:pPr>
          </w:p>
        </w:tc>
      </w:tr>
      <w:tr w:rsidR="00363399" w:rsidTr="00050B6F">
        <w:trPr>
          <w:trHeight w:val="4391"/>
        </w:trPr>
        <w:tc>
          <w:tcPr>
            <w:tcW w:w="1242" w:type="dxa"/>
          </w:tcPr>
          <w:p w:rsidR="00363399" w:rsidRDefault="00363399" w:rsidP="003E453E">
            <w:pPr>
              <w:rPr>
                <w:b/>
                <w:sz w:val="28"/>
              </w:rPr>
            </w:pPr>
            <w:r w:rsidRPr="00C63F11">
              <w:rPr>
                <w:b/>
                <w:sz w:val="28"/>
              </w:rPr>
              <w:lastRenderedPageBreak/>
              <w:t>Babil</w:t>
            </w:r>
            <w:r>
              <w:rPr>
                <w:b/>
                <w:sz w:val="28"/>
              </w:rPr>
              <w:t xml:space="preserve"> Hukuk</w:t>
            </w:r>
          </w:p>
          <w:p w:rsidR="00363399" w:rsidRPr="00C63F11" w:rsidRDefault="00363399" w:rsidP="003E453E">
            <w:pPr>
              <w:rPr>
                <w:b/>
                <w:sz w:val="28"/>
              </w:rPr>
            </w:pPr>
          </w:p>
        </w:tc>
        <w:tc>
          <w:tcPr>
            <w:tcW w:w="1701" w:type="dxa"/>
          </w:tcPr>
          <w:p w:rsidR="00363399" w:rsidRPr="00D40B43" w:rsidRDefault="00363399" w:rsidP="003E453E">
            <w:pPr>
              <w:rPr>
                <w:sz w:val="18"/>
              </w:rPr>
            </w:pPr>
            <w:r w:rsidRPr="00D40B43">
              <w:rPr>
                <w:sz w:val="18"/>
              </w:rPr>
              <w:t>M.Ö. 17</w:t>
            </w:r>
            <w:r>
              <w:rPr>
                <w:sz w:val="18"/>
              </w:rPr>
              <w:t>83</w:t>
            </w:r>
            <w:r w:rsidRPr="00D40B43">
              <w:rPr>
                <w:sz w:val="18"/>
              </w:rPr>
              <w:t xml:space="preserve"> </w:t>
            </w:r>
            <w:proofErr w:type="spellStart"/>
            <w:r w:rsidRPr="00D40B43">
              <w:rPr>
                <w:sz w:val="18"/>
              </w:rPr>
              <w:t>Hammurabi</w:t>
            </w:r>
            <w:proofErr w:type="spellEnd"/>
            <w:r>
              <w:rPr>
                <w:sz w:val="18"/>
              </w:rPr>
              <w:t xml:space="preserve">, 282 madde, </w:t>
            </w:r>
            <w:proofErr w:type="spellStart"/>
            <w:r>
              <w:rPr>
                <w:sz w:val="18"/>
              </w:rPr>
              <w:t>Marduk</w:t>
            </w:r>
            <w:proofErr w:type="spellEnd"/>
            <w:r>
              <w:rPr>
                <w:sz w:val="18"/>
              </w:rPr>
              <w:t xml:space="preserve"> </w:t>
            </w:r>
            <w:proofErr w:type="spellStart"/>
            <w:r>
              <w:rPr>
                <w:sz w:val="18"/>
              </w:rPr>
              <w:t>Esagila</w:t>
            </w:r>
            <w:proofErr w:type="spellEnd"/>
            <w:r>
              <w:rPr>
                <w:sz w:val="18"/>
              </w:rPr>
              <w:t xml:space="preserve"> Tapınağına dikilmiş. </w:t>
            </w:r>
            <w:proofErr w:type="gramStart"/>
            <w:r>
              <w:rPr>
                <w:sz w:val="18"/>
              </w:rPr>
              <w:t>Felsefesi: Kısas, misliyle mukabele</w:t>
            </w:r>
            <w:r w:rsidR="003E453E">
              <w:rPr>
                <w:sz w:val="18"/>
              </w:rPr>
              <w:t>.</w:t>
            </w:r>
            <w:proofErr w:type="gramEnd"/>
          </w:p>
        </w:tc>
        <w:tc>
          <w:tcPr>
            <w:tcW w:w="1985" w:type="dxa"/>
          </w:tcPr>
          <w:p w:rsidR="00363399" w:rsidRPr="00D40B43" w:rsidRDefault="00363399" w:rsidP="003E453E">
            <w:pPr>
              <w:rPr>
                <w:sz w:val="18"/>
              </w:rPr>
            </w:pPr>
            <w:r w:rsidRPr="00C63F11">
              <w:rPr>
                <w:sz w:val="18"/>
              </w:rPr>
              <w:t>Evlenme akit şeklinde ve şahitler huzurunda yapılır.</w:t>
            </w:r>
            <w:r>
              <w:rPr>
                <w:sz w:val="18"/>
              </w:rPr>
              <w:t xml:space="preserve"> </w:t>
            </w:r>
            <w:r w:rsidRPr="00C63F11">
              <w:rPr>
                <w:sz w:val="18"/>
              </w:rPr>
              <w:t xml:space="preserve"> Evlenen kız </w:t>
            </w:r>
            <w:r w:rsidRPr="007D1D21">
              <w:rPr>
                <w:b/>
                <w:sz w:val="18"/>
              </w:rPr>
              <w:t>cihaz(</w:t>
            </w:r>
            <w:proofErr w:type="spellStart"/>
            <w:r w:rsidRPr="007D1D21">
              <w:rPr>
                <w:b/>
                <w:sz w:val="18"/>
              </w:rPr>
              <w:t>şeiktu</w:t>
            </w:r>
            <w:proofErr w:type="spellEnd"/>
            <w:r w:rsidRPr="00C63F11">
              <w:rPr>
                <w:sz w:val="18"/>
              </w:rPr>
              <w:t>)</w:t>
            </w:r>
            <w:r>
              <w:rPr>
                <w:sz w:val="18"/>
              </w:rPr>
              <w:t xml:space="preserve">, </w:t>
            </w:r>
            <w:r w:rsidRPr="00C63F11">
              <w:rPr>
                <w:sz w:val="18"/>
              </w:rPr>
              <w:t xml:space="preserve"> Erkek eşine </w:t>
            </w:r>
            <w:proofErr w:type="spellStart"/>
            <w:r w:rsidRPr="00D40B43">
              <w:rPr>
                <w:b/>
                <w:sz w:val="18"/>
              </w:rPr>
              <w:t>Nudunnu</w:t>
            </w:r>
            <w:proofErr w:type="spellEnd"/>
            <w:r w:rsidRPr="00D40B43">
              <w:rPr>
                <w:b/>
                <w:sz w:val="18"/>
              </w:rPr>
              <w:t xml:space="preserve"> (</w:t>
            </w:r>
            <w:proofErr w:type="spellStart"/>
            <w:r w:rsidRPr="00D40B43">
              <w:rPr>
                <w:b/>
                <w:sz w:val="18"/>
              </w:rPr>
              <w:t>mehir</w:t>
            </w:r>
            <w:proofErr w:type="spellEnd"/>
            <w:r w:rsidRPr="00D40B43">
              <w:rPr>
                <w:b/>
                <w:sz w:val="18"/>
              </w:rPr>
              <w:t>)</w:t>
            </w:r>
            <w:r w:rsidRPr="00C63F11">
              <w:rPr>
                <w:sz w:val="18"/>
              </w:rPr>
              <w:t xml:space="preserve"> vermek zorunda</w:t>
            </w:r>
            <w:r>
              <w:rPr>
                <w:sz w:val="18"/>
              </w:rPr>
              <w:t xml:space="preserve">. </w:t>
            </w:r>
            <w:r w:rsidRPr="00C63F11">
              <w:rPr>
                <w:sz w:val="18"/>
              </w:rPr>
              <w:t xml:space="preserve"> Kadın ağır hastalık veya kısır olması durumunda</w:t>
            </w:r>
            <w:r>
              <w:rPr>
                <w:sz w:val="18"/>
              </w:rPr>
              <w:t xml:space="preserve"> ikinci eş olabilir. Odalık alındığında ikici eş alınmaz, doğan çocuklar birinci eşin sayılır.</w:t>
            </w:r>
          </w:p>
        </w:tc>
        <w:tc>
          <w:tcPr>
            <w:tcW w:w="1276" w:type="dxa"/>
          </w:tcPr>
          <w:p w:rsidR="00363399" w:rsidRPr="00D40B43" w:rsidRDefault="00363399" w:rsidP="003E453E">
            <w:pPr>
              <w:rPr>
                <w:sz w:val="18"/>
              </w:rPr>
            </w:pPr>
            <w:r>
              <w:rPr>
                <w:sz w:val="18"/>
              </w:rPr>
              <w:t>Her iki tarafa boşanma hakkı tanınmıştır. Kısır kadın /erkek boşanma nedenidir.</w:t>
            </w:r>
          </w:p>
        </w:tc>
        <w:tc>
          <w:tcPr>
            <w:tcW w:w="708" w:type="dxa"/>
          </w:tcPr>
          <w:p w:rsidR="00363399" w:rsidRPr="00D40B43" w:rsidRDefault="00363399" w:rsidP="003E453E">
            <w:pPr>
              <w:rPr>
                <w:sz w:val="18"/>
              </w:rPr>
            </w:pPr>
          </w:p>
        </w:tc>
        <w:tc>
          <w:tcPr>
            <w:tcW w:w="1843" w:type="dxa"/>
          </w:tcPr>
          <w:p w:rsidR="00363399" w:rsidRPr="00D40B43" w:rsidRDefault="00363399" w:rsidP="003E453E">
            <w:pPr>
              <w:rPr>
                <w:sz w:val="18"/>
              </w:rPr>
            </w:pPr>
            <w:r w:rsidRPr="00C63F11">
              <w:rPr>
                <w:sz w:val="18"/>
              </w:rPr>
              <w:t xml:space="preserve">Babanın ölümünde erkek çocuklar ve evlenmemiş kızlar arasında eşit olarak paylaşılır. </w:t>
            </w:r>
            <w:proofErr w:type="gramStart"/>
            <w:r>
              <w:rPr>
                <w:sz w:val="18"/>
              </w:rPr>
              <w:t>Bekar</w:t>
            </w:r>
            <w:proofErr w:type="gramEnd"/>
            <w:r>
              <w:rPr>
                <w:sz w:val="18"/>
              </w:rPr>
              <w:t xml:space="preserve"> erkek çocukların evlenme masrafları çıktıktan sonra miras paylaştırılır. </w:t>
            </w:r>
            <w:r w:rsidRPr="00C63F11">
              <w:rPr>
                <w:sz w:val="18"/>
              </w:rPr>
              <w:t xml:space="preserve">Erkek eşine </w:t>
            </w:r>
            <w:proofErr w:type="spellStart"/>
            <w:r w:rsidRPr="00D40B43">
              <w:rPr>
                <w:b/>
                <w:sz w:val="18"/>
              </w:rPr>
              <w:t>Nudunnu</w:t>
            </w:r>
            <w:proofErr w:type="spellEnd"/>
            <w:r w:rsidRPr="00D40B43">
              <w:rPr>
                <w:b/>
                <w:sz w:val="18"/>
              </w:rPr>
              <w:t xml:space="preserve"> (</w:t>
            </w:r>
            <w:proofErr w:type="spellStart"/>
            <w:r w:rsidRPr="00D40B43">
              <w:rPr>
                <w:b/>
                <w:sz w:val="18"/>
              </w:rPr>
              <w:t>mehir</w:t>
            </w:r>
            <w:proofErr w:type="spellEnd"/>
            <w:r w:rsidRPr="00D40B43">
              <w:rPr>
                <w:b/>
                <w:sz w:val="18"/>
              </w:rPr>
              <w:t>)</w:t>
            </w:r>
            <w:r>
              <w:rPr>
                <w:b/>
                <w:sz w:val="18"/>
              </w:rPr>
              <w:t xml:space="preserve"> </w:t>
            </w:r>
            <w:r w:rsidRPr="005F17B8">
              <w:rPr>
                <w:sz w:val="18"/>
              </w:rPr>
              <w:t>verilmemişse</w:t>
            </w:r>
            <w:r>
              <w:rPr>
                <w:sz w:val="18"/>
              </w:rPr>
              <w:t xml:space="preserve"> kadın çocuklarla miras ortağı olur. Erkek çocuk yoksa miras kız çocukları arasında paylaştırılır. Köleden olan çocuklar baba tarafından tanınırsa miras hakkı doğar.</w:t>
            </w:r>
          </w:p>
        </w:tc>
        <w:tc>
          <w:tcPr>
            <w:tcW w:w="1601" w:type="dxa"/>
          </w:tcPr>
          <w:p w:rsidR="00363399" w:rsidRDefault="00363399" w:rsidP="003E453E">
            <w:pPr>
              <w:rPr>
                <w:sz w:val="18"/>
              </w:rPr>
            </w:pPr>
            <w:r>
              <w:rPr>
                <w:sz w:val="18"/>
              </w:rPr>
              <w:t>Hata bir borç kaynağıdır. Herkes sebep olduğu zararı tazmin etmesi genel bir hukuk kuralıdır. Alacaklı, Borcunu ödemekte aciz olan borçlusunu köle olarak satabilir. Bu köleleştirme üç yılla sınırlı olarak karısı ve çocuklarını da kapsar.</w:t>
            </w:r>
          </w:p>
          <w:p w:rsidR="00363399" w:rsidRPr="00D40B43" w:rsidRDefault="00363399" w:rsidP="003E453E">
            <w:pPr>
              <w:rPr>
                <w:sz w:val="18"/>
              </w:rPr>
            </w:pPr>
            <w:r>
              <w:rPr>
                <w:sz w:val="18"/>
              </w:rPr>
              <w:t>Borç alacak akitleri mutlaka yazılı olarak yapılır.</w:t>
            </w:r>
          </w:p>
        </w:tc>
        <w:tc>
          <w:tcPr>
            <w:tcW w:w="2085" w:type="dxa"/>
          </w:tcPr>
          <w:p w:rsidR="00363399" w:rsidRDefault="00363399" w:rsidP="003E453E">
            <w:pPr>
              <w:rPr>
                <w:sz w:val="18"/>
              </w:rPr>
            </w:pPr>
            <w:r w:rsidRPr="00C63F11">
              <w:rPr>
                <w:sz w:val="18"/>
              </w:rPr>
              <w:t>Evli</w:t>
            </w:r>
            <w:r>
              <w:rPr>
                <w:sz w:val="18"/>
              </w:rPr>
              <w:t xml:space="preserve">/ </w:t>
            </w:r>
            <w:proofErr w:type="gramStart"/>
            <w:r>
              <w:rPr>
                <w:sz w:val="18"/>
              </w:rPr>
              <w:t>Bekar</w:t>
            </w:r>
            <w:proofErr w:type="gramEnd"/>
            <w:r w:rsidRPr="00C63F11">
              <w:rPr>
                <w:sz w:val="18"/>
              </w:rPr>
              <w:t xml:space="preserve"> kadın malik olduğu mallar üzerinde tasarruf hakkına sahip</w:t>
            </w:r>
            <w:r>
              <w:rPr>
                <w:sz w:val="18"/>
              </w:rPr>
              <w:t xml:space="preserve">tir. Miras bırakabilir, alıp, satabilir. Serbestçe ev dışına çıkabilir, ticaret yapabilir, </w:t>
            </w:r>
            <w:proofErr w:type="gramStart"/>
            <w:r>
              <w:rPr>
                <w:sz w:val="18"/>
              </w:rPr>
              <w:t>dükkan</w:t>
            </w:r>
            <w:proofErr w:type="gramEnd"/>
            <w:r>
              <w:rPr>
                <w:sz w:val="18"/>
              </w:rPr>
              <w:t xml:space="preserve"> açabilir, eğitim alabilir. Mülkiyet Hakkı kanunla korunmuştur. Mülkiyet edinme yolları, akit, miras, zaman aşımı (üç yıl) ve birleşimdir.</w:t>
            </w:r>
          </w:p>
          <w:p w:rsidR="00363399" w:rsidRDefault="00363399" w:rsidP="003E453E">
            <w:pPr>
              <w:rPr>
                <w:sz w:val="18"/>
              </w:rPr>
            </w:pPr>
          </w:p>
          <w:p w:rsidR="00363399" w:rsidRDefault="00363399" w:rsidP="003E453E">
            <w:pPr>
              <w:rPr>
                <w:sz w:val="18"/>
              </w:rPr>
            </w:pPr>
          </w:p>
          <w:p w:rsidR="00363399" w:rsidRDefault="00363399" w:rsidP="003E453E">
            <w:pPr>
              <w:rPr>
                <w:sz w:val="18"/>
              </w:rPr>
            </w:pPr>
          </w:p>
          <w:p w:rsidR="00363399" w:rsidRDefault="00363399" w:rsidP="003E453E">
            <w:pPr>
              <w:rPr>
                <w:sz w:val="18"/>
              </w:rPr>
            </w:pPr>
          </w:p>
          <w:p w:rsidR="00363399" w:rsidRDefault="00363399" w:rsidP="003E453E">
            <w:pPr>
              <w:rPr>
                <w:sz w:val="18"/>
              </w:rPr>
            </w:pPr>
          </w:p>
          <w:p w:rsidR="00363399" w:rsidRDefault="00363399" w:rsidP="003E453E">
            <w:pPr>
              <w:rPr>
                <w:sz w:val="18"/>
              </w:rPr>
            </w:pPr>
          </w:p>
          <w:p w:rsidR="00363399" w:rsidRDefault="00363399" w:rsidP="003E453E">
            <w:pPr>
              <w:rPr>
                <w:sz w:val="18"/>
              </w:rPr>
            </w:pPr>
          </w:p>
          <w:p w:rsidR="00363399" w:rsidRDefault="00363399" w:rsidP="003E453E">
            <w:pPr>
              <w:rPr>
                <w:sz w:val="18"/>
              </w:rPr>
            </w:pPr>
          </w:p>
          <w:p w:rsidR="00363399" w:rsidRDefault="00363399" w:rsidP="003E453E">
            <w:pPr>
              <w:rPr>
                <w:sz w:val="18"/>
              </w:rPr>
            </w:pPr>
          </w:p>
          <w:p w:rsidR="00363399" w:rsidRDefault="00363399" w:rsidP="003E453E">
            <w:pPr>
              <w:rPr>
                <w:sz w:val="18"/>
              </w:rPr>
            </w:pPr>
          </w:p>
          <w:p w:rsidR="00363399" w:rsidRPr="00D40B43" w:rsidRDefault="00363399" w:rsidP="003E453E">
            <w:pPr>
              <w:rPr>
                <w:sz w:val="18"/>
              </w:rPr>
            </w:pPr>
          </w:p>
        </w:tc>
        <w:tc>
          <w:tcPr>
            <w:tcW w:w="2835" w:type="dxa"/>
          </w:tcPr>
          <w:p w:rsidR="00363399" w:rsidRDefault="00CA38E2" w:rsidP="003E453E">
            <w:pPr>
              <w:rPr>
                <w:sz w:val="18"/>
              </w:rPr>
            </w:pPr>
            <w:r>
              <w:rPr>
                <w:sz w:val="18"/>
              </w:rPr>
              <w:t xml:space="preserve">Mağdurun hür olup olmaması cezanın miktarında etkilidir. </w:t>
            </w:r>
            <w:r w:rsidR="00C15BEA">
              <w:rPr>
                <w:sz w:val="18"/>
              </w:rPr>
              <w:t xml:space="preserve">Cezada esas kısastır. Ancak suçta kasıt aranır, kasıt yoksa tazminata </w:t>
            </w:r>
            <w:proofErr w:type="spellStart"/>
            <w:r w:rsidR="00C15BEA">
              <w:rPr>
                <w:sz w:val="18"/>
              </w:rPr>
              <w:t>hükmolabilir</w:t>
            </w:r>
            <w:proofErr w:type="spellEnd"/>
            <w:r w:rsidR="00C15BEA">
              <w:rPr>
                <w:sz w:val="18"/>
              </w:rPr>
              <w:t xml:space="preserve">. Rahipler noterlik, vasiyet hazırlama gibi görevler de yapardı. Resmi ve ticari belgeleri tescil ve kayıt yetkileri de vardı. Zina en ağır suçlardandır. Kadın bağlanarak </w:t>
            </w:r>
            <w:proofErr w:type="spellStart"/>
            <w:r w:rsidR="00C15BEA">
              <w:rPr>
                <w:sz w:val="18"/>
              </w:rPr>
              <w:t>nehire</w:t>
            </w:r>
            <w:proofErr w:type="spellEnd"/>
            <w:r w:rsidR="00C15BEA">
              <w:rPr>
                <w:sz w:val="18"/>
              </w:rPr>
              <w:t xml:space="preserve"> atılıp cezalandırılırdı. Ancak koca cezayı köle olarak satılmaya çevirebilir. </w:t>
            </w:r>
            <w:proofErr w:type="spellStart"/>
            <w:r w:rsidR="00C15BEA">
              <w:rPr>
                <w:sz w:val="18"/>
              </w:rPr>
              <w:t>Ensest</w:t>
            </w:r>
            <w:proofErr w:type="spellEnd"/>
            <w:r w:rsidR="00C15BEA">
              <w:rPr>
                <w:sz w:val="18"/>
              </w:rPr>
              <w:t xml:space="preserve"> ilişki de cezalandırılır. Sürgün ve ölüm cezası verilebilir. Failin bulunamaması durumunda mağdurun zararını mahal halkı, devlet veya tapınakça giderilir.</w:t>
            </w:r>
          </w:p>
          <w:p w:rsidR="003E453E" w:rsidRDefault="000530DA" w:rsidP="003E453E">
            <w:pPr>
              <w:rPr>
                <w:sz w:val="18"/>
              </w:rPr>
            </w:pPr>
            <w:r>
              <w:rPr>
                <w:sz w:val="18"/>
              </w:rPr>
              <w:t>Şahitlikten imtina eden kimse, ihtilafın konuş şey neyse onun bedelini öder. Yalancı şahitlikte, suçun cezası neyse o verilir, ölüm se ölüm gibi.</w:t>
            </w:r>
            <w:r w:rsidR="00D9186A">
              <w:rPr>
                <w:sz w:val="18"/>
              </w:rPr>
              <w:t xml:space="preserve"> Şahit ve belge yoksa yemin de geçerli sayılır.</w:t>
            </w:r>
          </w:p>
          <w:p w:rsidR="00D9186A" w:rsidRDefault="00D9186A" w:rsidP="003E453E">
            <w:pPr>
              <w:rPr>
                <w:sz w:val="18"/>
              </w:rPr>
            </w:pPr>
          </w:p>
          <w:p w:rsidR="003E453E" w:rsidRDefault="003E453E" w:rsidP="003E453E">
            <w:pPr>
              <w:rPr>
                <w:sz w:val="18"/>
              </w:rPr>
            </w:pPr>
          </w:p>
          <w:p w:rsidR="003E453E" w:rsidRDefault="003E453E" w:rsidP="003E453E">
            <w:pPr>
              <w:rPr>
                <w:sz w:val="18"/>
              </w:rPr>
            </w:pPr>
          </w:p>
          <w:p w:rsidR="003E453E" w:rsidRDefault="003E453E" w:rsidP="003E453E">
            <w:pPr>
              <w:rPr>
                <w:sz w:val="18"/>
              </w:rPr>
            </w:pPr>
          </w:p>
          <w:p w:rsidR="003E453E" w:rsidRDefault="003E453E" w:rsidP="003E453E">
            <w:pPr>
              <w:rPr>
                <w:sz w:val="18"/>
              </w:rPr>
            </w:pPr>
          </w:p>
          <w:p w:rsidR="003E453E" w:rsidRDefault="003E453E" w:rsidP="003E453E">
            <w:pPr>
              <w:rPr>
                <w:sz w:val="18"/>
              </w:rPr>
            </w:pPr>
          </w:p>
          <w:p w:rsidR="003E453E" w:rsidRDefault="003E453E" w:rsidP="003E453E">
            <w:pPr>
              <w:rPr>
                <w:sz w:val="18"/>
              </w:rPr>
            </w:pPr>
          </w:p>
          <w:p w:rsidR="003E453E" w:rsidRDefault="003E453E" w:rsidP="003E453E">
            <w:pPr>
              <w:rPr>
                <w:sz w:val="18"/>
              </w:rPr>
            </w:pPr>
          </w:p>
          <w:p w:rsidR="003E453E" w:rsidRDefault="003E453E" w:rsidP="003E453E">
            <w:pPr>
              <w:rPr>
                <w:sz w:val="18"/>
              </w:rPr>
            </w:pPr>
          </w:p>
          <w:p w:rsidR="003E453E" w:rsidRPr="00D40B43" w:rsidRDefault="003E453E" w:rsidP="003E453E">
            <w:pPr>
              <w:rPr>
                <w:sz w:val="18"/>
              </w:rPr>
            </w:pPr>
          </w:p>
        </w:tc>
      </w:tr>
      <w:tr w:rsidR="00363399" w:rsidTr="00050B6F">
        <w:tc>
          <w:tcPr>
            <w:tcW w:w="1242" w:type="dxa"/>
          </w:tcPr>
          <w:p w:rsidR="00363399" w:rsidRPr="00C63F11" w:rsidRDefault="00363399" w:rsidP="003E453E">
            <w:pPr>
              <w:rPr>
                <w:b/>
                <w:sz w:val="28"/>
              </w:rPr>
            </w:pPr>
            <w:r w:rsidRPr="00C63F11">
              <w:rPr>
                <w:b/>
                <w:sz w:val="28"/>
              </w:rPr>
              <w:lastRenderedPageBreak/>
              <w:t>Hitit</w:t>
            </w:r>
            <w:r>
              <w:rPr>
                <w:b/>
                <w:sz w:val="28"/>
              </w:rPr>
              <w:t xml:space="preserve"> Hukuk</w:t>
            </w:r>
            <w:r w:rsidR="008E267A">
              <w:rPr>
                <w:b/>
                <w:sz w:val="28"/>
              </w:rPr>
              <w:t>u</w:t>
            </w:r>
          </w:p>
        </w:tc>
        <w:tc>
          <w:tcPr>
            <w:tcW w:w="1701" w:type="dxa"/>
          </w:tcPr>
          <w:p w:rsidR="00363399" w:rsidRPr="00D40B43" w:rsidRDefault="00363399" w:rsidP="003E453E">
            <w:pPr>
              <w:rPr>
                <w:sz w:val="18"/>
              </w:rPr>
            </w:pPr>
            <w:r>
              <w:rPr>
                <w:sz w:val="18"/>
              </w:rPr>
              <w:t>Eski Krallık Dönemi (M.Ö. 1650-1450)  İmparatorluk Dönemi (1450-1200) Büyük Kral Baş Rahip olarak Kanun Yapma Yetkisine Sahipti. Felsefesi, Kısastan çok Zararın tazmini, mağdurun tatmini</w:t>
            </w:r>
          </w:p>
        </w:tc>
        <w:tc>
          <w:tcPr>
            <w:tcW w:w="1985" w:type="dxa"/>
          </w:tcPr>
          <w:p w:rsidR="00363399" w:rsidRPr="00D40B43" w:rsidRDefault="00363399" w:rsidP="003E453E">
            <w:pPr>
              <w:rPr>
                <w:sz w:val="18"/>
              </w:rPr>
            </w:pPr>
            <w:r>
              <w:rPr>
                <w:sz w:val="18"/>
              </w:rPr>
              <w:t>Meşru evlenme. Esas olan tek eşlilik olmasına rağmen, bazı durumlarda çok eşli evliliklere de izin verilirdi. Birinci eşin çocuğu olmasa da ikinci eşin çocuğu birinci eşin sayılırdı. Yakın akraba evlilik (usul-</w:t>
            </w:r>
            <w:proofErr w:type="spellStart"/>
            <w:r>
              <w:rPr>
                <w:sz w:val="18"/>
              </w:rPr>
              <w:t>fruğ</w:t>
            </w:r>
            <w:proofErr w:type="spellEnd"/>
            <w:r>
              <w:rPr>
                <w:sz w:val="18"/>
              </w:rPr>
              <w:t>, kuzenler arası) yasak kabul edilirdi.</w:t>
            </w:r>
          </w:p>
        </w:tc>
        <w:tc>
          <w:tcPr>
            <w:tcW w:w="1276" w:type="dxa"/>
          </w:tcPr>
          <w:p w:rsidR="00363399" w:rsidRPr="00D40B43" w:rsidRDefault="00363399" w:rsidP="003E453E">
            <w:pPr>
              <w:rPr>
                <w:sz w:val="18"/>
              </w:rPr>
            </w:pPr>
          </w:p>
        </w:tc>
        <w:tc>
          <w:tcPr>
            <w:tcW w:w="708" w:type="dxa"/>
          </w:tcPr>
          <w:p w:rsidR="00363399" w:rsidRPr="00D40B43" w:rsidRDefault="00363399" w:rsidP="003E453E">
            <w:pPr>
              <w:rPr>
                <w:sz w:val="18"/>
              </w:rPr>
            </w:pPr>
          </w:p>
        </w:tc>
        <w:tc>
          <w:tcPr>
            <w:tcW w:w="1843" w:type="dxa"/>
          </w:tcPr>
          <w:p w:rsidR="00363399" w:rsidRPr="00D40B43" w:rsidRDefault="00363399" w:rsidP="003E453E">
            <w:pPr>
              <w:rPr>
                <w:sz w:val="18"/>
              </w:rPr>
            </w:pPr>
          </w:p>
        </w:tc>
        <w:tc>
          <w:tcPr>
            <w:tcW w:w="1601" w:type="dxa"/>
          </w:tcPr>
          <w:p w:rsidR="00363399" w:rsidRPr="00D40B43" w:rsidRDefault="00363399" w:rsidP="003E453E">
            <w:pPr>
              <w:rPr>
                <w:sz w:val="18"/>
              </w:rPr>
            </w:pPr>
            <w:r>
              <w:rPr>
                <w:sz w:val="18"/>
              </w:rPr>
              <w:t>Borcun ödenmemesi durumunda borçlunun köleleştirilmesi sonucunu doğurmakta, ancak kendi yerine başkasını koyması da mümkün oluyordu. Haksız fiillerle ilgili sözleşmelerde hükümler yer verilmekte. Verilen zarar tazmin edilmektedir.</w:t>
            </w:r>
          </w:p>
        </w:tc>
        <w:tc>
          <w:tcPr>
            <w:tcW w:w="2085" w:type="dxa"/>
          </w:tcPr>
          <w:p w:rsidR="00363399" w:rsidRDefault="00363399" w:rsidP="003E453E">
            <w:pPr>
              <w:rPr>
                <w:sz w:val="18"/>
              </w:rPr>
            </w:pPr>
            <w:r>
              <w:rPr>
                <w:sz w:val="18"/>
              </w:rPr>
              <w:t>Tüm gayrimenkullerin mülkiyeti ilahlara adına krala aitti. Bir taşınmazın mülkiyetini alabilmek için ilahlara adak adanması, dini törenler yapılması ve bağışta bulunulması gerekirdi.</w:t>
            </w: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Pr="00D40B43" w:rsidRDefault="000530DA" w:rsidP="003E453E">
            <w:pPr>
              <w:rPr>
                <w:sz w:val="18"/>
              </w:rPr>
            </w:pPr>
          </w:p>
        </w:tc>
        <w:tc>
          <w:tcPr>
            <w:tcW w:w="2835" w:type="dxa"/>
          </w:tcPr>
          <w:p w:rsidR="00050B6F" w:rsidRDefault="00FF5E47" w:rsidP="00050B6F">
            <w:pPr>
              <w:rPr>
                <w:sz w:val="18"/>
              </w:rPr>
            </w:pPr>
            <w:r>
              <w:rPr>
                <w:sz w:val="18"/>
              </w:rPr>
              <w:t xml:space="preserve">Cezalarda diğer medeniyetlerle kıyaslandığında daha insani ve mutedil bir yol izlenmiştir. Cezalar daha hafiftir. Kast unsuru dikkate alınarak suçtan zarar görene tazminat yoluyla canlandırılması esas alınmıştır. Cezaların asgari ve azami sınırları kanunla belirlenmiştir. Cezanın belirlenmesinde mağdurun hür ve köle olup olmaması da dikkate alınmaktadır. </w:t>
            </w:r>
            <w:r w:rsidR="00050B6F">
              <w:rPr>
                <w:sz w:val="18"/>
              </w:rPr>
              <w:t xml:space="preserve">Cinayet işleyen kimse ölenin akrabalarına dört köle vermek zorundadır. Kölesi </w:t>
            </w:r>
            <w:proofErr w:type="gramStart"/>
            <w:r w:rsidR="00050B6F">
              <w:rPr>
                <w:sz w:val="18"/>
              </w:rPr>
              <w:t>yoksa,</w:t>
            </w:r>
            <w:proofErr w:type="gramEnd"/>
            <w:r w:rsidR="00050B6F">
              <w:rPr>
                <w:sz w:val="18"/>
              </w:rPr>
              <w:t xml:space="preserve"> kendisi ve çocukları köle olurdu.</w:t>
            </w:r>
          </w:p>
          <w:p w:rsidR="00363399" w:rsidRPr="00D40B43" w:rsidRDefault="00FF5E47" w:rsidP="00050B6F">
            <w:pPr>
              <w:rPr>
                <w:sz w:val="18"/>
              </w:rPr>
            </w:pPr>
            <w:r>
              <w:rPr>
                <w:sz w:val="18"/>
              </w:rPr>
              <w:t>Ölümle cezalandırmaya çok az yer verilmekte, cinayet suçlarında bile fidye ve tazmin yoluna gidilmektedir.  Bedeni cezalar sadece kölelere uygulanırdı.</w:t>
            </w:r>
            <w:r w:rsidR="00CE47D5">
              <w:rPr>
                <w:sz w:val="18"/>
              </w:rPr>
              <w:t xml:space="preserve"> Çok azda verilen ölüm cezalarını affetme yetkisi krala aitti. Ancak krala ve devlete karşı işlenen suçlar da en ağır şekilde sadece suçlu değil ailesi de cezalandırılırdı.</w:t>
            </w:r>
            <w:r w:rsidR="00050B6F">
              <w:rPr>
                <w:sz w:val="18"/>
              </w:rPr>
              <w:t xml:space="preserve"> Bazı durumlarda kişiler de cezalandırma yetkisine sahipti. Karısını zina halinde yakalayan koca, her ikisini de öldürebilir.  Cezanın şahsiliği benimsenmiştir. Üç istisnası vardır: Krala ve devlete karşı, ilahlara karşı işlenen suçlar ve bir kölenin işlediği suç da tüm ailesi ile cezalandırılır.</w:t>
            </w:r>
          </w:p>
        </w:tc>
      </w:tr>
      <w:tr w:rsidR="00363399" w:rsidTr="00050B6F">
        <w:tc>
          <w:tcPr>
            <w:tcW w:w="1242" w:type="dxa"/>
          </w:tcPr>
          <w:p w:rsidR="00363399" w:rsidRPr="00C63F11" w:rsidRDefault="00363399" w:rsidP="003E453E">
            <w:pPr>
              <w:rPr>
                <w:b/>
                <w:sz w:val="28"/>
              </w:rPr>
            </w:pPr>
            <w:r w:rsidRPr="00C63F11">
              <w:rPr>
                <w:b/>
                <w:sz w:val="28"/>
              </w:rPr>
              <w:lastRenderedPageBreak/>
              <w:t>İbrani</w:t>
            </w:r>
            <w:r>
              <w:rPr>
                <w:b/>
                <w:sz w:val="28"/>
              </w:rPr>
              <w:t xml:space="preserve"> </w:t>
            </w:r>
            <w:r w:rsidRPr="00363399">
              <w:rPr>
                <w:b/>
                <w:sz w:val="28"/>
              </w:rPr>
              <w:t>Hukuku</w:t>
            </w:r>
          </w:p>
        </w:tc>
        <w:tc>
          <w:tcPr>
            <w:tcW w:w="1701" w:type="dxa"/>
          </w:tcPr>
          <w:p w:rsidR="00363399" w:rsidRDefault="00363399" w:rsidP="003E453E">
            <w:pPr>
              <w:rPr>
                <w:sz w:val="18"/>
              </w:rPr>
            </w:pPr>
            <w:proofErr w:type="spellStart"/>
            <w:r>
              <w:rPr>
                <w:sz w:val="18"/>
              </w:rPr>
              <w:t>Tanah</w:t>
            </w:r>
            <w:proofErr w:type="spellEnd"/>
            <w:r>
              <w:rPr>
                <w:sz w:val="18"/>
              </w:rPr>
              <w:t xml:space="preserve"> (Tevrat ve Zebur) </w:t>
            </w:r>
            <w:proofErr w:type="gramStart"/>
            <w:r>
              <w:rPr>
                <w:sz w:val="18"/>
              </w:rPr>
              <w:t>dan</w:t>
            </w:r>
            <w:proofErr w:type="gramEnd"/>
            <w:r>
              <w:rPr>
                <w:sz w:val="18"/>
              </w:rPr>
              <w:t xml:space="preserve"> oluşan eski ahit 39 kitaptan oluşmaktadır. Örf ce adet hukukudur. </w:t>
            </w:r>
            <w:proofErr w:type="spellStart"/>
            <w:r>
              <w:rPr>
                <w:sz w:val="18"/>
              </w:rPr>
              <w:t>Talmut</w:t>
            </w:r>
            <w:proofErr w:type="spellEnd"/>
            <w:r>
              <w:rPr>
                <w:sz w:val="18"/>
              </w:rPr>
              <w:t xml:space="preserve"> ise İbranilerin medeni dini kurallarıdır Tevrat</w:t>
            </w:r>
            <w:proofErr w:type="gramStart"/>
            <w:r>
              <w:rPr>
                <w:sz w:val="18"/>
              </w:rPr>
              <w:t>`</w:t>
            </w:r>
            <w:proofErr w:type="gramEnd"/>
            <w:r>
              <w:rPr>
                <w:sz w:val="18"/>
              </w:rPr>
              <w:t xml:space="preserve">ın devamı, mütemmimi niteliğindedir. Tevrat günümüzde İsrail devletinin temel hukuki dayanağındır. Hür ve köle ayrımı dışında ırk (kavim) ayrımı da eklenmiştir. Kendilerini, Tanrının öz halkı olarak kabul ederler. </w:t>
            </w: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Default="000530DA" w:rsidP="003E453E">
            <w:pPr>
              <w:rPr>
                <w:sz w:val="18"/>
              </w:rPr>
            </w:pPr>
          </w:p>
          <w:p w:rsidR="000530DA" w:rsidRPr="00D40B43" w:rsidRDefault="000530DA" w:rsidP="003E453E">
            <w:pPr>
              <w:rPr>
                <w:sz w:val="18"/>
              </w:rPr>
            </w:pPr>
          </w:p>
        </w:tc>
        <w:tc>
          <w:tcPr>
            <w:tcW w:w="1985" w:type="dxa"/>
          </w:tcPr>
          <w:p w:rsidR="00363399" w:rsidRDefault="00363399" w:rsidP="003E453E">
            <w:pPr>
              <w:rPr>
                <w:sz w:val="18"/>
              </w:rPr>
            </w:pPr>
            <w:r>
              <w:rPr>
                <w:sz w:val="18"/>
              </w:rPr>
              <w:t>Evlilik genelde aileler arasında anlaşılarak bir beden ödenmesi ile gerçekleşir. Buna “</w:t>
            </w:r>
            <w:proofErr w:type="spellStart"/>
            <w:r>
              <w:rPr>
                <w:sz w:val="18"/>
              </w:rPr>
              <w:t>ketübe</w:t>
            </w:r>
            <w:proofErr w:type="spellEnd"/>
            <w:r>
              <w:rPr>
                <w:sz w:val="18"/>
              </w:rPr>
              <w:t xml:space="preserve">” denir. Kızlar için iki yüz, dullar için yüz meblağdır. Çocuğu olmayan bir kadın kocası öldüğü ile ölenin </w:t>
            </w:r>
            <w:proofErr w:type="gramStart"/>
            <w:r>
              <w:rPr>
                <w:sz w:val="18"/>
              </w:rPr>
              <w:t>bekar</w:t>
            </w:r>
            <w:proofErr w:type="gramEnd"/>
            <w:r>
              <w:rPr>
                <w:sz w:val="18"/>
              </w:rPr>
              <w:t xml:space="preserve"> kardeşiyle evlenmek zorundadır.</w:t>
            </w:r>
            <w:r w:rsidR="00B1572F">
              <w:rPr>
                <w:sz w:val="18"/>
              </w:rPr>
              <w:t xml:space="preserve"> (</w:t>
            </w:r>
            <w:bookmarkStart w:id="0" w:name="_GoBack"/>
            <w:proofErr w:type="spellStart"/>
            <w:r w:rsidR="00B1572F" w:rsidRPr="00B1572F">
              <w:rPr>
                <w:b/>
                <w:sz w:val="18"/>
              </w:rPr>
              <w:t>Levirat</w:t>
            </w:r>
            <w:bookmarkEnd w:id="0"/>
            <w:proofErr w:type="spellEnd"/>
            <w:r w:rsidR="00B1572F">
              <w:rPr>
                <w:sz w:val="18"/>
              </w:rPr>
              <w:t>).</w:t>
            </w:r>
            <w:r>
              <w:rPr>
                <w:sz w:val="18"/>
              </w:rPr>
              <w:t xml:space="preserve"> Bu evlilikten doğan ilk çocuk ölen kocanın çocuğu sayılır. Akraba evliliği yasağı vardır (usul-</w:t>
            </w:r>
            <w:proofErr w:type="spellStart"/>
            <w:r>
              <w:rPr>
                <w:sz w:val="18"/>
              </w:rPr>
              <w:t>fruğ</w:t>
            </w:r>
            <w:proofErr w:type="spellEnd"/>
            <w:r>
              <w:rPr>
                <w:sz w:val="18"/>
              </w:rPr>
              <w:t xml:space="preserve">- teyze, hala, amca </w:t>
            </w:r>
            <w:proofErr w:type="spellStart"/>
            <w:r>
              <w:rPr>
                <w:sz w:val="18"/>
              </w:rPr>
              <w:t>vs</w:t>
            </w:r>
            <w:proofErr w:type="spellEnd"/>
            <w:r>
              <w:rPr>
                <w:sz w:val="18"/>
              </w:rPr>
              <w:t>). İki kız kardeşle aynı anda evlenilemezdi.</w:t>
            </w:r>
          </w:p>
          <w:p w:rsidR="00363399" w:rsidRDefault="00363399" w:rsidP="003E453E">
            <w:pPr>
              <w:rPr>
                <w:sz w:val="18"/>
              </w:rPr>
            </w:pPr>
          </w:p>
          <w:p w:rsidR="00363399" w:rsidRDefault="00363399" w:rsidP="003E453E">
            <w:pPr>
              <w:rPr>
                <w:sz w:val="18"/>
              </w:rPr>
            </w:pPr>
          </w:p>
          <w:p w:rsidR="00363399" w:rsidRDefault="00363399" w:rsidP="003E453E">
            <w:pPr>
              <w:rPr>
                <w:sz w:val="18"/>
              </w:rPr>
            </w:pPr>
          </w:p>
          <w:p w:rsidR="00363399" w:rsidRDefault="00363399" w:rsidP="003E453E">
            <w:pPr>
              <w:rPr>
                <w:sz w:val="18"/>
              </w:rPr>
            </w:pPr>
          </w:p>
          <w:p w:rsidR="00363399" w:rsidRPr="00D40B43" w:rsidRDefault="00363399" w:rsidP="003E453E">
            <w:pPr>
              <w:rPr>
                <w:sz w:val="18"/>
              </w:rPr>
            </w:pPr>
          </w:p>
        </w:tc>
        <w:tc>
          <w:tcPr>
            <w:tcW w:w="1276" w:type="dxa"/>
          </w:tcPr>
          <w:p w:rsidR="00363399" w:rsidRPr="00D40B43" w:rsidRDefault="00363399" w:rsidP="003E453E">
            <w:pPr>
              <w:rPr>
                <w:sz w:val="18"/>
              </w:rPr>
            </w:pPr>
            <w:r>
              <w:rPr>
                <w:sz w:val="18"/>
              </w:rPr>
              <w:t>Erkek dilediği zaman eşini sebep göstermeden boşayabilir.</w:t>
            </w:r>
          </w:p>
        </w:tc>
        <w:tc>
          <w:tcPr>
            <w:tcW w:w="708" w:type="dxa"/>
          </w:tcPr>
          <w:p w:rsidR="00363399" w:rsidRPr="00D40B43" w:rsidRDefault="00363399" w:rsidP="003E453E">
            <w:pPr>
              <w:rPr>
                <w:sz w:val="18"/>
              </w:rPr>
            </w:pPr>
          </w:p>
        </w:tc>
        <w:tc>
          <w:tcPr>
            <w:tcW w:w="1843" w:type="dxa"/>
          </w:tcPr>
          <w:p w:rsidR="00363399" w:rsidRPr="00D40B43" w:rsidRDefault="00363399" w:rsidP="00A75879">
            <w:pPr>
              <w:rPr>
                <w:sz w:val="18"/>
              </w:rPr>
            </w:pPr>
            <w:r>
              <w:rPr>
                <w:sz w:val="18"/>
              </w:rPr>
              <w:t xml:space="preserve">İlk dönemde sadece erkek çocuklar mirasçı oldukları halde sonraki dönemde, erkek çocuk yoksa kız çocukları da mirasçı olmaktaydı. Çocukları yoksa miras, yakın akrabalara intikal eder. </w:t>
            </w:r>
          </w:p>
        </w:tc>
        <w:tc>
          <w:tcPr>
            <w:tcW w:w="1601" w:type="dxa"/>
          </w:tcPr>
          <w:p w:rsidR="00363399" w:rsidRPr="00D40B43" w:rsidRDefault="00363399" w:rsidP="003E453E">
            <w:pPr>
              <w:rPr>
                <w:sz w:val="18"/>
              </w:rPr>
            </w:pPr>
            <w:r>
              <w:rPr>
                <w:sz w:val="18"/>
              </w:rPr>
              <w:t xml:space="preserve">Faizle ödünç para verme konusunda İbrani olmayan birisi için caiz (uygun) olduğu halde, İbraniler arasında faiz yasaklanmıştır. </w:t>
            </w:r>
          </w:p>
        </w:tc>
        <w:tc>
          <w:tcPr>
            <w:tcW w:w="2085" w:type="dxa"/>
          </w:tcPr>
          <w:p w:rsidR="00363399" w:rsidRPr="00D40B43" w:rsidRDefault="00363399" w:rsidP="003E453E">
            <w:pPr>
              <w:rPr>
                <w:sz w:val="18"/>
              </w:rPr>
            </w:pPr>
            <w:r>
              <w:rPr>
                <w:sz w:val="18"/>
              </w:rPr>
              <w:t xml:space="preserve">Özel mülkiyet o kadar gelişmişti ki, kral bile kimsenin mülkiyetine el koyamazdı. Yine de mülk </w:t>
            </w:r>
            <w:proofErr w:type="spellStart"/>
            <w:r>
              <w:rPr>
                <w:sz w:val="18"/>
              </w:rPr>
              <w:t>Yahve</w:t>
            </w:r>
            <w:proofErr w:type="gramStart"/>
            <w:r>
              <w:rPr>
                <w:sz w:val="18"/>
              </w:rPr>
              <w:t>`</w:t>
            </w:r>
            <w:proofErr w:type="gramEnd"/>
            <w:r>
              <w:rPr>
                <w:sz w:val="18"/>
              </w:rPr>
              <w:t>nin</w:t>
            </w:r>
            <w:proofErr w:type="spellEnd"/>
            <w:r>
              <w:rPr>
                <w:sz w:val="18"/>
              </w:rPr>
              <w:t xml:space="preserve"> sayılırdı. Mülk sahibi misafir sayılırdı.</w:t>
            </w:r>
          </w:p>
        </w:tc>
        <w:tc>
          <w:tcPr>
            <w:tcW w:w="2835" w:type="dxa"/>
          </w:tcPr>
          <w:p w:rsidR="00363399" w:rsidRDefault="003B0CFF" w:rsidP="003E453E">
            <w:pPr>
              <w:rPr>
                <w:sz w:val="18"/>
              </w:rPr>
            </w:pPr>
            <w:r>
              <w:rPr>
                <w:sz w:val="18"/>
              </w:rPr>
              <w:t xml:space="preserve">Suçlulara ceza verilirken temel kurak Kısas ilkesidir. Ölen kimsenin en yakın akrabası suçluyu takip edip öldürebilirdi. İntikam hakkı </w:t>
            </w:r>
            <w:proofErr w:type="spellStart"/>
            <w:r>
              <w:rPr>
                <w:sz w:val="18"/>
              </w:rPr>
              <w:t>Yahve</w:t>
            </w:r>
            <w:proofErr w:type="spellEnd"/>
            <w:r>
              <w:rPr>
                <w:sz w:val="18"/>
              </w:rPr>
              <w:t xml:space="preserve"> tarafından istenen temel bir haktır. Diyet ödense bile amir hüküm kısas kabul edilir. Diyet sadece taksirli suçlarda geçerlidir. </w:t>
            </w:r>
          </w:p>
          <w:p w:rsidR="003B0CFF" w:rsidRDefault="003B0CFF" w:rsidP="00F54B8A">
            <w:pPr>
              <w:rPr>
                <w:sz w:val="18"/>
              </w:rPr>
            </w:pPr>
            <w:r>
              <w:rPr>
                <w:sz w:val="18"/>
              </w:rPr>
              <w:t xml:space="preserve">Çalına veya sahiplenilen mal geri </w:t>
            </w:r>
            <w:r w:rsidR="00F54B8A">
              <w:rPr>
                <w:sz w:val="18"/>
              </w:rPr>
              <w:t xml:space="preserve">getirildiğinde getiren </w:t>
            </w:r>
            <w:r>
              <w:rPr>
                <w:sz w:val="18"/>
              </w:rPr>
              <w:t>% 20 fazlasıyla ödemek zorundadır.</w:t>
            </w:r>
            <w:r w:rsidR="00F54B8A">
              <w:rPr>
                <w:sz w:val="18"/>
              </w:rPr>
              <w:t xml:space="preserve"> Ayrıca hahama da semiz bir koç verilir.</w:t>
            </w:r>
          </w:p>
          <w:p w:rsidR="00F54B8A" w:rsidRDefault="00F54B8A" w:rsidP="00F54B8A">
            <w:pPr>
              <w:rPr>
                <w:sz w:val="18"/>
              </w:rPr>
            </w:pPr>
            <w:r>
              <w:rPr>
                <w:sz w:val="18"/>
              </w:rPr>
              <w:t xml:space="preserve">En ağır suç </w:t>
            </w:r>
            <w:proofErr w:type="gramStart"/>
            <w:r>
              <w:rPr>
                <w:sz w:val="18"/>
              </w:rPr>
              <w:t>Zinadır</w:t>
            </w:r>
            <w:proofErr w:type="gramEnd"/>
            <w:r>
              <w:rPr>
                <w:sz w:val="18"/>
              </w:rPr>
              <w:t xml:space="preserve">. Evli veya nişanlıysa zanlı erkek taşlanarak ölüm cezasına çarptırılır. </w:t>
            </w:r>
            <w:proofErr w:type="spellStart"/>
            <w:r>
              <w:rPr>
                <w:sz w:val="18"/>
              </w:rPr>
              <w:t>Ensest</w:t>
            </w:r>
            <w:proofErr w:type="spellEnd"/>
            <w:r>
              <w:rPr>
                <w:sz w:val="18"/>
              </w:rPr>
              <w:t xml:space="preserve"> ve homoseksüellikte en ağır cezayla cezalandırılır. </w:t>
            </w:r>
          </w:p>
          <w:p w:rsidR="00F54B8A" w:rsidRDefault="00F54B8A" w:rsidP="00F54B8A">
            <w:pPr>
              <w:rPr>
                <w:sz w:val="18"/>
              </w:rPr>
            </w:pPr>
            <w:r>
              <w:rPr>
                <w:sz w:val="18"/>
              </w:rPr>
              <w:t>Suçta şahsilik ilkesi kesin bir kuraldır.</w:t>
            </w:r>
          </w:p>
          <w:p w:rsidR="00F54B8A" w:rsidRDefault="00F54B8A" w:rsidP="00F54B8A">
            <w:pPr>
              <w:rPr>
                <w:sz w:val="18"/>
              </w:rPr>
            </w:pPr>
            <w:r>
              <w:rPr>
                <w:sz w:val="18"/>
              </w:rPr>
              <w:t>İbrani hukukunda hayvanlarda verdikleri zarardan dolayı cezalandırılırlar.</w:t>
            </w:r>
          </w:p>
          <w:p w:rsidR="00F54B8A" w:rsidRDefault="00F54B8A" w:rsidP="00F54B8A">
            <w:pPr>
              <w:rPr>
                <w:sz w:val="18"/>
              </w:rPr>
            </w:pPr>
            <w:r>
              <w:rPr>
                <w:sz w:val="18"/>
              </w:rPr>
              <w:t>Şahitlik ispat için çok önemli bir delildir. Ancak birden fazla kişinin şahitliği aranır. Yalancı şahitlik Babil hukukunda olduğu gibi aynı ceza verilir.</w:t>
            </w:r>
          </w:p>
          <w:p w:rsidR="00F54B8A" w:rsidRPr="00D40B43" w:rsidRDefault="00F54B8A" w:rsidP="00F54B8A">
            <w:pPr>
              <w:rPr>
                <w:sz w:val="18"/>
              </w:rPr>
            </w:pPr>
            <w:r>
              <w:rPr>
                <w:sz w:val="18"/>
              </w:rPr>
              <w:t>Yemin, şahit ve deliler olmadığında suçlana kişi suçu işlemediğine dair yemin ederse beraat eder.</w:t>
            </w:r>
          </w:p>
        </w:tc>
      </w:tr>
      <w:tr w:rsidR="00363399" w:rsidTr="00050B6F">
        <w:trPr>
          <w:trHeight w:val="716"/>
        </w:trPr>
        <w:tc>
          <w:tcPr>
            <w:tcW w:w="1242" w:type="dxa"/>
          </w:tcPr>
          <w:p w:rsidR="00363399" w:rsidRPr="00C63F11" w:rsidRDefault="00363399" w:rsidP="003E453E">
            <w:pPr>
              <w:rPr>
                <w:b/>
                <w:sz w:val="28"/>
              </w:rPr>
            </w:pPr>
            <w:r w:rsidRPr="00C63F11">
              <w:rPr>
                <w:b/>
                <w:sz w:val="28"/>
              </w:rPr>
              <w:lastRenderedPageBreak/>
              <w:t>Kadim Hint</w:t>
            </w:r>
            <w:r>
              <w:rPr>
                <w:b/>
                <w:sz w:val="28"/>
              </w:rPr>
              <w:t xml:space="preserve"> Hukuk</w:t>
            </w:r>
            <w:r w:rsidR="008E267A">
              <w:rPr>
                <w:b/>
                <w:sz w:val="28"/>
              </w:rPr>
              <w:t>u</w:t>
            </w:r>
          </w:p>
        </w:tc>
        <w:tc>
          <w:tcPr>
            <w:tcW w:w="1701" w:type="dxa"/>
          </w:tcPr>
          <w:p w:rsidR="00363399" w:rsidRPr="00D40B43" w:rsidRDefault="00363399" w:rsidP="003E453E">
            <w:pPr>
              <w:rPr>
                <w:sz w:val="18"/>
              </w:rPr>
            </w:pPr>
            <w:proofErr w:type="spellStart"/>
            <w:r>
              <w:rPr>
                <w:sz w:val="18"/>
              </w:rPr>
              <w:t>Manu</w:t>
            </w:r>
            <w:proofErr w:type="spellEnd"/>
            <w:r>
              <w:rPr>
                <w:sz w:val="18"/>
              </w:rPr>
              <w:t xml:space="preserve"> Mecellesi M.Ö. 2. Ve M.S. 2. Yüzyıllar arasında yazılı hale getirilmiştir. 2685 beyitten Sanskritçe 12 kitap halindedir. Daha çok bir ahlak kurallar bütünüdür.</w:t>
            </w:r>
          </w:p>
        </w:tc>
        <w:tc>
          <w:tcPr>
            <w:tcW w:w="1985" w:type="dxa"/>
          </w:tcPr>
          <w:p w:rsidR="00363399" w:rsidRPr="00D40B43" w:rsidRDefault="00363399" w:rsidP="003E453E">
            <w:pPr>
              <w:rPr>
                <w:sz w:val="18"/>
              </w:rPr>
            </w:pPr>
            <w:r>
              <w:rPr>
                <w:sz w:val="18"/>
              </w:rPr>
              <w:t xml:space="preserve">Makbul ve Şerefli olan ve Makbul ve Şerefli olmayan evlilikler olmak üzere ikiye ayrılmıştır ve sekiz çeşit </w:t>
            </w:r>
            <w:proofErr w:type="gramStart"/>
            <w:r>
              <w:rPr>
                <w:sz w:val="18"/>
              </w:rPr>
              <w:t>nikah</w:t>
            </w:r>
            <w:proofErr w:type="gramEnd"/>
            <w:r>
              <w:rPr>
                <w:sz w:val="18"/>
              </w:rPr>
              <w:t xml:space="preserve"> öngörmüştür. En önemli özellik, kadının babasının evlenmeye rıza göstermesi, evlenme masraflarını üstlenmesi, erkeğin evleneceği kadına bir miktar mal (</w:t>
            </w:r>
            <w:proofErr w:type="spellStart"/>
            <w:r>
              <w:rPr>
                <w:sz w:val="18"/>
              </w:rPr>
              <w:t>stridhana</w:t>
            </w:r>
            <w:proofErr w:type="spellEnd"/>
            <w:r>
              <w:rPr>
                <w:sz w:val="18"/>
              </w:rPr>
              <w:t xml:space="preserve">- </w:t>
            </w:r>
            <w:proofErr w:type="spellStart"/>
            <w:r>
              <w:rPr>
                <w:sz w:val="18"/>
              </w:rPr>
              <w:t>mehir</w:t>
            </w:r>
            <w:proofErr w:type="spellEnd"/>
            <w:r>
              <w:rPr>
                <w:sz w:val="18"/>
              </w:rPr>
              <w:t xml:space="preserve">) vermesi ve dini bir ayinin icra edilmesi zorunludur. Yakın akraba evliliği yasaklanmıştır. Bir erkek baba tarafından 6. Ana tarafından 4. Dereceye kadar bir kadınla evlenemez. Kan hısımı olduğu gibi sıhri hısımla da evlenme yasağı vardır. </w:t>
            </w:r>
            <w:proofErr w:type="spellStart"/>
            <w:r>
              <w:rPr>
                <w:sz w:val="18"/>
              </w:rPr>
              <w:t>Ensest</w:t>
            </w:r>
            <w:proofErr w:type="spellEnd"/>
            <w:r>
              <w:rPr>
                <w:sz w:val="18"/>
              </w:rPr>
              <w:t xml:space="preserve"> büyük günah sayılır. Ölen eşin kardeşi, babası vs.</w:t>
            </w:r>
          </w:p>
        </w:tc>
        <w:tc>
          <w:tcPr>
            <w:tcW w:w="1276" w:type="dxa"/>
          </w:tcPr>
          <w:p w:rsidR="00363399" w:rsidRPr="00D40B43" w:rsidRDefault="00363399" w:rsidP="003E453E">
            <w:pPr>
              <w:rPr>
                <w:sz w:val="18"/>
              </w:rPr>
            </w:pPr>
            <w:r>
              <w:rPr>
                <w:sz w:val="18"/>
              </w:rPr>
              <w:t xml:space="preserve">Boşanma çok nadir bir durumdur. Boşanma Talebi sadece kocaya tanınmıştır. Kanın hiçbir durumda kocasını boşayamaz. Eğer kadın içki içer, serkeşlik, ayyaşlık yaparsa, erkek onun yerine bir başka eş alabilir. </w:t>
            </w:r>
          </w:p>
        </w:tc>
        <w:tc>
          <w:tcPr>
            <w:tcW w:w="708" w:type="dxa"/>
          </w:tcPr>
          <w:p w:rsidR="00363399" w:rsidRPr="00D40B43" w:rsidRDefault="00363399" w:rsidP="003E453E">
            <w:pPr>
              <w:rPr>
                <w:sz w:val="18"/>
              </w:rPr>
            </w:pPr>
            <w:r>
              <w:rPr>
                <w:sz w:val="18"/>
              </w:rPr>
              <w:t xml:space="preserve">Kadın doğumdan ölüme kadar velayet altındadır. Önce babası, sonra,  kocası ve en son oğlunun velayeti altındadır. </w:t>
            </w:r>
          </w:p>
        </w:tc>
        <w:tc>
          <w:tcPr>
            <w:tcW w:w="1843" w:type="dxa"/>
          </w:tcPr>
          <w:p w:rsidR="00363399" w:rsidRDefault="00363399" w:rsidP="003E453E">
            <w:pPr>
              <w:rPr>
                <w:sz w:val="18"/>
              </w:rPr>
            </w:pPr>
            <w:r>
              <w:rPr>
                <w:sz w:val="18"/>
              </w:rPr>
              <w:t>Babanın vefatında miras erkek çocukları arasında eşit olarak paylaştırılır. Ancak en büyük erkek çocuk diğerlerinden fazladan bir pay alır. Kızlara yapılan düğün ve çeyiz masrafları onların miras hakkı olarak kabul edildiğinden pay verilmez. Evlenmemiş kız kardeş için erkek kardeşler miras hisselerinin dörtte birini verirler. Baba sağlığında kızından doğan erkek çocuğu da varis olarak atarsa, baba öldükten sonra erkek torun dayılarıyla ortak mirasçı olur. Annenin vefattı ile miras kız çocuklarına intikal ederdi. Çocuğu yoksa mirası önce kocasına o da yoksa babasına kalır.</w:t>
            </w:r>
          </w:p>
          <w:p w:rsidR="00363399" w:rsidRPr="00D40B43" w:rsidRDefault="00363399" w:rsidP="003E453E">
            <w:pPr>
              <w:shd w:val="clear" w:color="auto" w:fill="FFFFFF"/>
              <w:ind w:left="28"/>
              <w:rPr>
                <w:sz w:val="18"/>
              </w:rPr>
            </w:pPr>
          </w:p>
        </w:tc>
        <w:tc>
          <w:tcPr>
            <w:tcW w:w="1601" w:type="dxa"/>
          </w:tcPr>
          <w:p w:rsidR="00363399" w:rsidRDefault="00363399" w:rsidP="003E453E">
            <w:pPr>
              <w:rPr>
                <w:sz w:val="18"/>
              </w:rPr>
            </w:pPr>
          </w:p>
          <w:p w:rsidR="00363399" w:rsidRPr="00320799" w:rsidRDefault="00363399" w:rsidP="003E453E">
            <w:pPr>
              <w:jc w:val="center"/>
              <w:rPr>
                <w:sz w:val="18"/>
              </w:rPr>
            </w:pPr>
          </w:p>
        </w:tc>
        <w:tc>
          <w:tcPr>
            <w:tcW w:w="2085" w:type="dxa"/>
          </w:tcPr>
          <w:p w:rsidR="00363399" w:rsidRPr="004859CA" w:rsidRDefault="00363399" w:rsidP="003E453E">
            <w:pPr>
              <w:shd w:val="clear" w:color="auto" w:fill="FFFFFF"/>
              <w:ind w:left="28"/>
              <w:rPr>
                <w:rFonts w:ascii="Arial" w:eastAsia="Times New Roman" w:hAnsi="Arial" w:cs="Arial"/>
                <w:color w:val="202122"/>
                <w:sz w:val="16"/>
                <w:szCs w:val="21"/>
                <w:lang w:eastAsia="tr-TR"/>
              </w:rPr>
            </w:pPr>
            <w:r>
              <w:rPr>
                <w:sz w:val="18"/>
              </w:rPr>
              <w:t xml:space="preserve">Varna (sınıf) statüsü ile ilgili mülkiyet hakkını da etkilemiştir. Taşınmaz mülkiyeti sadece ilk üç kasta tanınmıştır. </w:t>
            </w:r>
            <w:r w:rsidRPr="004859CA">
              <w:rPr>
                <w:b/>
                <w:sz w:val="18"/>
              </w:rPr>
              <w:t xml:space="preserve">Brahmanlar </w:t>
            </w:r>
            <w:r>
              <w:rPr>
                <w:sz w:val="18"/>
              </w:rPr>
              <w:t xml:space="preserve">ve </w:t>
            </w:r>
            <w:proofErr w:type="spellStart"/>
            <w:r w:rsidRPr="004859CA">
              <w:rPr>
                <w:b/>
                <w:sz w:val="18"/>
              </w:rPr>
              <w:t>Kşatriyanlar</w:t>
            </w:r>
            <w:proofErr w:type="spellEnd"/>
            <w:r>
              <w:rPr>
                <w:sz w:val="18"/>
              </w:rPr>
              <w:t xml:space="preserve"> satın alma yoluyla toprak sahibi olamaz, ancak bağış yoluyla olabilirler. Ayrıca toprağı bizzat işleyemezler. Başka kastlardan kişilere kiraya vermeleri gerekir. </w:t>
            </w:r>
            <w:proofErr w:type="spellStart"/>
            <w:r w:rsidRPr="004859CA">
              <w:rPr>
                <w:b/>
                <w:sz w:val="18"/>
              </w:rPr>
              <w:t>Vaysiyanlar</w:t>
            </w:r>
            <w:proofErr w:type="spellEnd"/>
            <w:r w:rsidRPr="004859CA">
              <w:rPr>
                <w:b/>
                <w:sz w:val="18"/>
              </w:rPr>
              <w:t xml:space="preserve"> </w:t>
            </w:r>
            <w:r>
              <w:rPr>
                <w:sz w:val="18"/>
              </w:rPr>
              <w:t xml:space="preserve">için bu konuda bir kısıtlama yoktur. </w:t>
            </w:r>
            <w:proofErr w:type="spellStart"/>
            <w:r w:rsidRPr="004859CA">
              <w:rPr>
                <w:b/>
                <w:sz w:val="18"/>
              </w:rPr>
              <w:t>Sudralar</w:t>
            </w:r>
            <w:proofErr w:type="spellEnd"/>
            <w:r>
              <w:rPr>
                <w:sz w:val="18"/>
              </w:rPr>
              <w:t xml:space="preserve"> ise taşınmaz sahibi olamazlar ancak diğer sınıfların topraklarında işçi veya ortakçı olarak çalışırlar.</w:t>
            </w:r>
            <w:r>
              <w:rPr>
                <w:rFonts w:ascii="Arial" w:eastAsia="Times New Roman" w:hAnsi="Arial" w:cs="Arial"/>
                <w:color w:val="202122"/>
                <w:sz w:val="16"/>
                <w:szCs w:val="21"/>
                <w:lang w:eastAsia="tr-TR"/>
              </w:rPr>
              <w:t>(</w:t>
            </w:r>
            <w:r w:rsidRPr="004859CA">
              <w:rPr>
                <w:rFonts w:ascii="Arial" w:eastAsia="Times New Roman" w:hAnsi="Arial" w:cs="Arial"/>
                <w:b/>
                <w:color w:val="202122"/>
                <w:sz w:val="16"/>
                <w:szCs w:val="21"/>
                <w:lang w:eastAsia="tr-TR"/>
              </w:rPr>
              <w:t>Brahmanlar</w:t>
            </w:r>
            <w:r w:rsidRPr="004859CA">
              <w:rPr>
                <w:rFonts w:ascii="Arial" w:eastAsia="Times New Roman" w:hAnsi="Arial" w:cs="Arial"/>
                <w:color w:val="202122"/>
                <w:sz w:val="16"/>
                <w:szCs w:val="21"/>
                <w:lang w:eastAsia="tr-TR"/>
              </w:rPr>
              <w:t xml:space="preserve"> </w:t>
            </w:r>
            <w:proofErr w:type="gramStart"/>
            <w:r w:rsidRPr="004859CA">
              <w:rPr>
                <w:rFonts w:ascii="Arial" w:eastAsia="Times New Roman" w:hAnsi="Arial" w:cs="Arial"/>
                <w:color w:val="202122"/>
                <w:sz w:val="16"/>
                <w:szCs w:val="21"/>
                <w:lang w:eastAsia="tr-TR"/>
              </w:rPr>
              <w:t>(</w:t>
            </w:r>
            <w:proofErr w:type="gramEnd"/>
            <w:r w:rsidRPr="004859CA">
              <w:rPr>
                <w:rFonts w:ascii="Arial" w:eastAsia="Times New Roman" w:hAnsi="Arial" w:cs="Arial"/>
                <w:color w:val="202122"/>
                <w:sz w:val="16"/>
                <w:szCs w:val="21"/>
                <w:lang w:eastAsia="tr-TR"/>
              </w:rPr>
              <w:t>Entelektüel bir tabakadır. Kutsal yazıları (Veda) yorumlayan kişilerdir. Bilginler ve rahipler bu tabakada yer alır.</w:t>
            </w:r>
            <w:proofErr w:type="gramStart"/>
            <w:r w:rsidRPr="004859CA">
              <w:rPr>
                <w:rFonts w:ascii="Arial" w:eastAsia="Times New Roman" w:hAnsi="Arial" w:cs="Arial"/>
                <w:color w:val="202122"/>
                <w:sz w:val="16"/>
                <w:szCs w:val="21"/>
                <w:lang w:eastAsia="tr-TR"/>
              </w:rPr>
              <w:t>)</w:t>
            </w:r>
            <w:proofErr w:type="gramEnd"/>
          </w:p>
          <w:p w:rsidR="00363399" w:rsidRPr="00D40B43" w:rsidRDefault="00363399" w:rsidP="00050B6F">
            <w:pPr>
              <w:shd w:val="clear" w:color="auto" w:fill="FFFFFF"/>
              <w:ind w:left="28"/>
              <w:rPr>
                <w:sz w:val="18"/>
              </w:rPr>
            </w:pPr>
            <w:proofErr w:type="spellStart"/>
            <w:r w:rsidRPr="004859CA">
              <w:rPr>
                <w:rFonts w:ascii="Arial" w:eastAsia="Times New Roman" w:hAnsi="Arial" w:cs="Arial"/>
                <w:b/>
                <w:color w:val="202122"/>
                <w:sz w:val="16"/>
                <w:szCs w:val="21"/>
                <w:lang w:eastAsia="tr-TR"/>
              </w:rPr>
              <w:t>Kshatriyalar</w:t>
            </w:r>
            <w:proofErr w:type="spellEnd"/>
            <w:r w:rsidRPr="004859CA">
              <w:rPr>
                <w:rFonts w:ascii="Arial" w:eastAsia="Times New Roman" w:hAnsi="Arial" w:cs="Arial"/>
                <w:b/>
                <w:color w:val="202122"/>
                <w:sz w:val="16"/>
                <w:szCs w:val="21"/>
                <w:lang w:eastAsia="tr-TR"/>
              </w:rPr>
              <w:t xml:space="preserve"> </w:t>
            </w:r>
            <w:r w:rsidRPr="004859CA">
              <w:rPr>
                <w:rFonts w:ascii="Arial" w:eastAsia="Times New Roman" w:hAnsi="Arial" w:cs="Arial"/>
                <w:color w:val="202122"/>
                <w:sz w:val="16"/>
                <w:szCs w:val="21"/>
                <w:lang w:eastAsia="tr-TR"/>
              </w:rPr>
              <w:t>(Askerler, prensler ve üst düzey memurların oluşturduğu bir tabakadır.)</w:t>
            </w:r>
            <w:r>
              <w:rPr>
                <w:rFonts w:ascii="Arial" w:eastAsia="Times New Roman" w:hAnsi="Arial" w:cs="Arial"/>
                <w:color w:val="202122"/>
                <w:sz w:val="16"/>
                <w:szCs w:val="21"/>
                <w:lang w:eastAsia="tr-TR"/>
              </w:rPr>
              <w:t xml:space="preserve"> </w:t>
            </w:r>
            <w:proofErr w:type="spellStart"/>
            <w:r w:rsidRPr="004859CA">
              <w:rPr>
                <w:rFonts w:ascii="Arial" w:eastAsia="Times New Roman" w:hAnsi="Arial" w:cs="Arial"/>
                <w:b/>
                <w:color w:val="202122"/>
                <w:sz w:val="16"/>
                <w:szCs w:val="21"/>
                <w:lang w:eastAsia="tr-TR"/>
              </w:rPr>
              <w:t>Vaişyalar</w:t>
            </w:r>
            <w:proofErr w:type="spellEnd"/>
            <w:r w:rsidRPr="004859CA">
              <w:rPr>
                <w:rFonts w:ascii="Arial" w:eastAsia="Times New Roman" w:hAnsi="Arial" w:cs="Arial"/>
                <w:color w:val="202122"/>
                <w:sz w:val="16"/>
                <w:szCs w:val="21"/>
                <w:lang w:eastAsia="tr-TR"/>
              </w:rPr>
              <w:t xml:space="preserve"> (Tüccarlar, toprak sahipleri ve çiftçiler)</w:t>
            </w:r>
            <w:proofErr w:type="spellStart"/>
            <w:r w:rsidRPr="004859CA">
              <w:rPr>
                <w:rFonts w:ascii="Arial" w:eastAsia="Times New Roman" w:hAnsi="Arial" w:cs="Arial"/>
                <w:b/>
                <w:color w:val="202122"/>
                <w:sz w:val="16"/>
                <w:szCs w:val="21"/>
                <w:lang w:eastAsia="tr-TR"/>
              </w:rPr>
              <w:t>Şudralar</w:t>
            </w:r>
            <w:proofErr w:type="spellEnd"/>
            <w:r w:rsidRPr="004859CA">
              <w:rPr>
                <w:rFonts w:ascii="Arial" w:eastAsia="Times New Roman" w:hAnsi="Arial" w:cs="Arial"/>
                <w:b/>
                <w:color w:val="202122"/>
                <w:sz w:val="16"/>
                <w:szCs w:val="21"/>
                <w:lang w:eastAsia="tr-TR"/>
              </w:rPr>
              <w:t xml:space="preserve"> </w:t>
            </w:r>
            <w:r w:rsidRPr="004859CA">
              <w:rPr>
                <w:rFonts w:ascii="Arial" w:eastAsia="Times New Roman" w:hAnsi="Arial" w:cs="Arial"/>
                <w:color w:val="202122"/>
                <w:sz w:val="16"/>
                <w:szCs w:val="21"/>
                <w:lang w:eastAsia="tr-TR"/>
              </w:rPr>
              <w:t>(İşçiler ve köleler)</w:t>
            </w:r>
          </w:p>
        </w:tc>
        <w:tc>
          <w:tcPr>
            <w:tcW w:w="2835" w:type="dxa"/>
          </w:tcPr>
          <w:p w:rsidR="00363399" w:rsidRDefault="00E63587" w:rsidP="00FA7EA2">
            <w:pPr>
              <w:rPr>
                <w:b/>
                <w:sz w:val="18"/>
              </w:rPr>
            </w:pPr>
            <w:r>
              <w:rPr>
                <w:sz w:val="18"/>
              </w:rPr>
              <w:t xml:space="preserve">Ceza, suçu işleyenin ve mağdurun kastına göre değişir. </w:t>
            </w:r>
            <w:r w:rsidRPr="004859CA">
              <w:rPr>
                <w:b/>
                <w:sz w:val="18"/>
              </w:rPr>
              <w:t xml:space="preserve"> Brahmanlar</w:t>
            </w:r>
            <w:r>
              <w:rPr>
                <w:b/>
                <w:sz w:val="18"/>
              </w:rPr>
              <w:t xml:space="preserve"> öldürmek </w:t>
            </w:r>
            <w:proofErr w:type="gramStart"/>
            <w:r w:rsidR="00FA7EA2">
              <w:rPr>
                <w:b/>
                <w:sz w:val="18"/>
              </w:rPr>
              <w:t xml:space="preserve">öldüren </w:t>
            </w:r>
            <w:r w:rsidR="00FA7EA2" w:rsidRPr="004859CA">
              <w:rPr>
                <w:b/>
                <w:sz w:val="18"/>
              </w:rPr>
              <w:t xml:space="preserve"> </w:t>
            </w:r>
            <w:proofErr w:type="spellStart"/>
            <w:r w:rsidR="00FA7EA2" w:rsidRPr="004859CA">
              <w:rPr>
                <w:b/>
                <w:sz w:val="18"/>
              </w:rPr>
              <w:t>Kşatriyanlar</w:t>
            </w:r>
            <w:proofErr w:type="spellEnd"/>
            <w:proofErr w:type="gramEnd"/>
            <w:r w:rsidR="00FA7EA2">
              <w:rPr>
                <w:b/>
                <w:sz w:val="18"/>
              </w:rPr>
              <w:t xml:space="preserve">  bile olsa </w:t>
            </w:r>
            <w:r>
              <w:rPr>
                <w:b/>
                <w:sz w:val="18"/>
              </w:rPr>
              <w:t>en ağır cezayı gerektirir</w:t>
            </w:r>
            <w:r w:rsidR="00FA7EA2">
              <w:rPr>
                <w:b/>
                <w:sz w:val="18"/>
              </w:rPr>
              <w:t xml:space="preserve">, ölüm. </w:t>
            </w:r>
            <w:r>
              <w:rPr>
                <w:b/>
                <w:sz w:val="18"/>
              </w:rPr>
              <w:t xml:space="preserve"> </w:t>
            </w:r>
          </w:p>
          <w:p w:rsidR="00FA7EA2" w:rsidRDefault="00FA7EA2" w:rsidP="00FA7EA2">
            <w:pPr>
              <w:rPr>
                <w:b/>
                <w:sz w:val="18"/>
              </w:rPr>
            </w:pPr>
            <w:proofErr w:type="spellStart"/>
            <w:proofErr w:type="gramStart"/>
            <w:r w:rsidRPr="004859CA">
              <w:rPr>
                <w:b/>
                <w:sz w:val="18"/>
              </w:rPr>
              <w:t>Vaysiyanlar</w:t>
            </w:r>
            <w:proofErr w:type="spellEnd"/>
            <w:r w:rsidRPr="004859CA">
              <w:rPr>
                <w:b/>
                <w:sz w:val="18"/>
              </w:rPr>
              <w:t xml:space="preserve"> </w:t>
            </w:r>
            <w:r>
              <w:rPr>
                <w:b/>
                <w:sz w:val="18"/>
              </w:rPr>
              <w:t xml:space="preserve"> kastından</w:t>
            </w:r>
            <w:proofErr w:type="gramEnd"/>
            <w:r>
              <w:rPr>
                <w:b/>
                <w:sz w:val="18"/>
              </w:rPr>
              <w:t xml:space="preserve"> bir </w:t>
            </w:r>
            <w:proofErr w:type="spellStart"/>
            <w:r w:rsidRPr="004859CA">
              <w:rPr>
                <w:b/>
                <w:sz w:val="18"/>
              </w:rPr>
              <w:t>Kşatriyanlar</w:t>
            </w:r>
            <w:proofErr w:type="spellEnd"/>
            <w:r>
              <w:rPr>
                <w:b/>
                <w:sz w:val="18"/>
              </w:rPr>
              <w:t xml:space="preserve"> </w:t>
            </w:r>
            <w:r>
              <w:rPr>
                <w:sz w:val="18"/>
              </w:rPr>
              <w:t xml:space="preserve">öldürülmüşse, ceza ölüm cezası olur. Ancak diğer kastlar </w:t>
            </w:r>
            <w:proofErr w:type="gramStart"/>
            <w:r>
              <w:rPr>
                <w:sz w:val="18"/>
              </w:rPr>
              <w:t xml:space="preserve">bir </w:t>
            </w:r>
            <w:r w:rsidRPr="004859CA">
              <w:rPr>
                <w:b/>
                <w:sz w:val="18"/>
              </w:rPr>
              <w:t xml:space="preserve"> </w:t>
            </w:r>
            <w:proofErr w:type="spellStart"/>
            <w:r w:rsidRPr="004859CA">
              <w:rPr>
                <w:b/>
                <w:sz w:val="18"/>
              </w:rPr>
              <w:t>Sudralar</w:t>
            </w:r>
            <w:r>
              <w:rPr>
                <w:b/>
                <w:sz w:val="18"/>
              </w:rPr>
              <w:t>ı</w:t>
            </w:r>
            <w:proofErr w:type="spellEnd"/>
            <w:proofErr w:type="gramEnd"/>
            <w:r>
              <w:rPr>
                <w:b/>
                <w:sz w:val="18"/>
              </w:rPr>
              <w:t xml:space="preserve"> öldürüşe hafif para cezasıyla cezalandırılır.</w:t>
            </w:r>
          </w:p>
          <w:p w:rsidR="00FA7EA2" w:rsidRDefault="00FA7EA2" w:rsidP="00FA7EA2">
            <w:pPr>
              <w:rPr>
                <w:b/>
                <w:sz w:val="18"/>
              </w:rPr>
            </w:pPr>
            <w:r>
              <w:rPr>
                <w:sz w:val="18"/>
              </w:rPr>
              <w:t xml:space="preserve">Hırsızlık suçunda kast sistemi </w:t>
            </w:r>
            <w:proofErr w:type="spellStart"/>
            <w:r>
              <w:rPr>
                <w:sz w:val="18"/>
              </w:rPr>
              <w:t>tesine</w:t>
            </w:r>
            <w:proofErr w:type="spellEnd"/>
            <w:r>
              <w:rPr>
                <w:sz w:val="18"/>
              </w:rPr>
              <w:t xml:space="preserve"> işler. Çünkü şeref ve haysiyet zedelenmesi söz konusudur. Hırsız çaldığı malın değerine göre ödeyeceği tazminat </w:t>
            </w:r>
            <w:proofErr w:type="gramStart"/>
            <w:r>
              <w:rPr>
                <w:sz w:val="18"/>
              </w:rPr>
              <w:t xml:space="preserve">eğer </w:t>
            </w:r>
            <w:r w:rsidRPr="004859CA">
              <w:rPr>
                <w:b/>
                <w:sz w:val="18"/>
              </w:rPr>
              <w:t xml:space="preserve"> </w:t>
            </w:r>
            <w:proofErr w:type="spellStart"/>
            <w:r w:rsidRPr="004859CA">
              <w:rPr>
                <w:b/>
                <w:sz w:val="18"/>
              </w:rPr>
              <w:t>Sudralar</w:t>
            </w:r>
            <w:proofErr w:type="spellEnd"/>
            <w:proofErr w:type="gramEnd"/>
            <w:r>
              <w:rPr>
                <w:b/>
                <w:sz w:val="18"/>
              </w:rPr>
              <w:t xml:space="preserve"> 8, </w:t>
            </w:r>
            <w:r w:rsidRPr="004859CA">
              <w:rPr>
                <w:b/>
                <w:sz w:val="18"/>
              </w:rPr>
              <w:t xml:space="preserve"> </w:t>
            </w:r>
            <w:proofErr w:type="spellStart"/>
            <w:r w:rsidRPr="004859CA">
              <w:rPr>
                <w:b/>
                <w:sz w:val="18"/>
              </w:rPr>
              <w:t>Vaysiyanlar</w:t>
            </w:r>
            <w:proofErr w:type="spellEnd"/>
            <w:r>
              <w:rPr>
                <w:b/>
                <w:sz w:val="18"/>
              </w:rPr>
              <w:t xml:space="preserve"> 16, </w:t>
            </w:r>
            <w:r w:rsidRPr="004859CA">
              <w:rPr>
                <w:b/>
                <w:sz w:val="18"/>
              </w:rPr>
              <w:t xml:space="preserve"> </w:t>
            </w:r>
            <w:proofErr w:type="spellStart"/>
            <w:r w:rsidRPr="004859CA">
              <w:rPr>
                <w:b/>
                <w:sz w:val="18"/>
              </w:rPr>
              <w:t>Kşatriyanlar</w:t>
            </w:r>
            <w:proofErr w:type="spellEnd"/>
            <w:r>
              <w:rPr>
                <w:b/>
                <w:sz w:val="18"/>
              </w:rPr>
              <w:t xml:space="preserve"> 32, </w:t>
            </w:r>
            <w:r w:rsidRPr="004859CA">
              <w:rPr>
                <w:b/>
                <w:sz w:val="18"/>
              </w:rPr>
              <w:t xml:space="preserve"> Brahmanlar</w:t>
            </w:r>
            <w:r>
              <w:rPr>
                <w:b/>
                <w:sz w:val="18"/>
              </w:rPr>
              <w:t xml:space="preserve"> 64 kattır. </w:t>
            </w:r>
          </w:p>
          <w:p w:rsidR="00FA7EA2" w:rsidRPr="00FA7EA2" w:rsidRDefault="00FA7EA2" w:rsidP="00FA7EA2">
            <w:pPr>
              <w:rPr>
                <w:sz w:val="18"/>
              </w:rPr>
            </w:pPr>
            <w:r>
              <w:rPr>
                <w:sz w:val="18"/>
              </w:rPr>
              <w:t>Asil bir ailenin malının çalınması durumunda el, ayak kesme gibi cezalarda gidilebilir. Hırsız bulunamazsa zararı devlet tazmin eder.</w:t>
            </w:r>
          </w:p>
        </w:tc>
      </w:tr>
    </w:tbl>
    <w:p w:rsidR="00D40B43" w:rsidRDefault="00D40B43" w:rsidP="00363399">
      <w:pPr>
        <w:jc w:val="center"/>
        <w:rPr>
          <w:b/>
          <w:sz w:val="32"/>
        </w:rPr>
      </w:pPr>
    </w:p>
    <w:sectPr w:rsidR="00D40B43" w:rsidSect="00CA0D05">
      <w:headerReference w:type="default" r:id="rId9"/>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6150" w:rsidRDefault="00666150" w:rsidP="00C63F11">
      <w:pPr>
        <w:spacing w:after="0" w:line="240" w:lineRule="auto"/>
      </w:pPr>
      <w:r>
        <w:separator/>
      </w:r>
    </w:p>
  </w:endnote>
  <w:endnote w:type="continuationSeparator" w:id="0">
    <w:p w:rsidR="00666150" w:rsidRDefault="00666150" w:rsidP="00C63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6150" w:rsidRDefault="00666150" w:rsidP="00C63F11">
      <w:pPr>
        <w:spacing w:after="0" w:line="240" w:lineRule="auto"/>
      </w:pPr>
      <w:r>
        <w:separator/>
      </w:r>
    </w:p>
  </w:footnote>
  <w:footnote w:type="continuationSeparator" w:id="0">
    <w:p w:rsidR="00666150" w:rsidRDefault="00666150" w:rsidP="00C63F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7F93" w:rsidRDefault="004F7F93" w:rsidP="004F7F93">
    <w:pPr>
      <w:jc w:val="center"/>
      <w:rPr>
        <w:b/>
        <w:sz w:val="32"/>
      </w:rPr>
    </w:pPr>
    <w:r w:rsidRPr="00C63F11">
      <w:rPr>
        <w:b/>
        <w:sz w:val="32"/>
      </w:rPr>
      <w:t>KADİM DÖNEMLERDE HUKUK</w:t>
    </w:r>
  </w:p>
  <w:tbl>
    <w:tblPr>
      <w:tblStyle w:val="TabloKlavuzu"/>
      <w:tblW w:w="15276" w:type="dxa"/>
      <w:tblLayout w:type="fixed"/>
      <w:tblLook w:val="04A0" w:firstRow="1" w:lastRow="0" w:firstColumn="1" w:lastColumn="0" w:noHBand="0" w:noVBand="1"/>
    </w:tblPr>
    <w:tblGrid>
      <w:gridCol w:w="1242"/>
      <w:gridCol w:w="1701"/>
      <w:gridCol w:w="1985"/>
      <w:gridCol w:w="1276"/>
      <w:gridCol w:w="708"/>
      <w:gridCol w:w="1843"/>
      <w:gridCol w:w="1559"/>
      <w:gridCol w:w="2268"/>
      <w:gridCol w:w="2694"/>
    </w:tblGrid>
    <w:tr w:rsidR="003E453E" w:rsidTr="003E453E">
      <w:tc>
        <w:tcPr>
          <w:tcW w:w="12582" w:type="dxa"/>
          <w:gridSpan w:val="8"/>
        </w:tcPr>
        <w:p w:rsidR="003E453E" w:rsidRDefault="003E453E" w:rsidP="004F7F93">
          <w:pPr>
            <w:jc w:val="center"/>
            <w:rPr>
              <w:b/>
              <w:sz w:val="32"/>
            </w:rPr>
          </w:pPr>
          <w:r>
            <w:rPr>
              <w:b/>
              <w:sz w:val="32"/>
            </w:rPr>
            <w:t>ÖZEL</w:t>
          </w:r>
        </w:p>
      </w:tc>
      <w:tc>
        <w:tcPr>
          <w:tcW w:w="2694" w:type="dxa"/>
        </w:tcPr>
        <w:p w:rsidR="003E453E" w:rsidRDefault="003E453E" w:rsidP="004F7F93">
          <w:pPr>
            <w:jc w:val="center"/>
            <w:rPr>
              <w:b/>
              <w:sz w:val="32"/>
            </w:rPr>
          </w:pPr>
          <w:r>
            <w:rPr>
              <w:b/>
              <w:sz w:val="32"/>
            </w:rPr>
            <w:t>KAMU</w:t>
          </w:r>
        </w:p>
      </w:tc>
    </w:tr>
    <w:tr w:rsidR="003E453E" w:rsidTr="003E453E">
      <w:tc>
        <w:tcPr>
          <w:tcW w:w="1242" w:type="dxa"/>
        </w:tcPr>
        <w:p w:rsidR="003E453E" w:rsidRPr="003E453E" w:rsidRDefault="003E453E" w:rsidP="004F7F93">
          <w:pPr>
            <w:jc w:val="center"/>
            <w:rPr>
              <w:b/>
              <w:sz w:val="24"/>
              <w:szCs w:val="24"/>
            </w:rPr>
          </w:pPr>
          <w:r w:rsidRPr="003E453E">
            <w:rPr>
              <w:b/>
              <w:sz w:val="20"/>
              <w:szCs w:val="24"/>
            </w:rPr>
            <w:t>MEDENİYET</w:t>
          </w:r>
        </w:p>
      </w:tc>
      <w:tc>
        <w:tcPr>
          <w:tcW w:w="1701" w:type="dxa"/>
        </w:tcPr>
        <w:p w:rsidR="003E453E" w:rsidRPr="003E453E" w:rsidRDefault="003E453E" w:rsidP="004F7F93">
          <w:pPr>
            <w:jc w:val="center"/>
            <w:rPr>
              <w:b/>
              <w:sz w:val="24"/>
              <w:szCs w:val="24"/>
            </w:rPr>
          </w:pPr>
          <w:r w:rsidRPr="003E453E">
            <w:rPr>
              <w:b/>
              <w:sz w:val="24"/>
              <w:szCs w:val="24"/>
            </w:rPr>
            <w:t>TARİH</w:t>
          </w:r>
        </w:p>
      </w:tc>
      <w:tc>
        <w:tcPr>
          <w:tcW w:w="1985" w:type="dxa"/>
        </w:tcPr>
        <w:p w:rsidR="003E453E" w:rsidRPr="003E453E" w:rsidRDefault="003E453E" w:rsidP="004F7F93">
          <w:pPr>
            <w:jc w:val="center"/>
            <w:rPr>
              <w:b/>
              <w:sz w:val="24"/>
              <w:szCs w:val="24"/>
            </w:rPr>
          </w:pPr>
          <w:r>
            <w:rPr>
              <w:b/>
              <w:sz w:val="24"/>
              <w:szCs w:val="24"/>
            </w:rPr>
            <w:t>EVLENME</w:t>
          </w:r>
        </w:p>
      </w:tc>
      <w:tc>
        <w:tcPr>
          <w:tcW w:w="1276" w:type="dxa"/>
        </w:tcPr>
        <w:p w:rsidR="003E453E" w:rsidRPr="003E453E" w:rsidRDefault="003E453E" w:rsidP="004F7F93">
          <w:pPr>
            <w:jc w:val="center"/>
            <w:rPr>
              <w:b/>
              <w:sz w:val="24"/>
              <w:szCs w:val="24"/>
            </w:rPr>
          </w:pPr>
          <w:r w:rsidRPr="003E453E">
            <w:rPr>
              <w:b/>
              <w:szCs w:val="24"/>
            </w:rPr>
            <w:t>BOŞANMA</w:t>
          </w:r>
        </w:p>
      </w:tc>
      <w:tc>
        <w:tcPr>
          <w:tcW w:w="708" w:type="dxa"/>
        </w:tcPr>
        <w:p w:rsidR="003E453E" w:rsidRPr="003E453E" w:rsidRDefault="003E453E" w:rsidP="004F7F93">
          <w:pPr>
            <w:jc w:val="center"/>
            <w:rPr>
              <w:b/>
              <w:sz w:val="24"/>
              <w:szCs w:val="24"/>
            </w:rPr>
          </w:pPr>
          <w:r w:rsidRPr="003E453E">
            <w:rPr>
              <w:b/>
              <w:sz w:val="12"/>
              <w:szCs w:val="24"/>
            </w:rPr>
            <w:t>VELAYET</w:t>
          </w:r>
        </w:p>
      </w:tc>
      <w:tc>
        <w:tcPr>
          <w:tcW w:w="1843" w:type="dxa"/>
        </w:tcPr>
        <w:p w:rsidR="003E453E" w:rsidRPr="003E453E" w:rsidRDefault="003E453E" w:rsidP="004F7F93">
          <w:pPr>
            <w:jc w:val="center"/>
            <w:rPr>
              <w:b/>
              <w:sz w:val="24"/>
              <w:szCs w:val="24"/>
            </w:rPr>
          </w:pPr>
          <w:r>
            <w:rPr>
              <w:b/>
              <w:sz w:val="24"/>
              <w:szCs w:val="24"/>
            </w:rPr>
            <w:t>MİRAS</w:t>
          </w:r>
        </w:p>
      </w:tc>
      <w:tc>
        <w:tcPr>
          <w:tcW w:w="1559" w:type="dxa"/>
        </w:tcPr>
        <w:p w:rsidR="003E453E" w:rsidRPr="003E453E" w:rsidRDefault="003E453E" w:rsidP="004F7F93">
          <w:pPr>
            <w:jc w:val="center"/>
            <w:rPr>
              <w:b/>
              <w:sz w:val="24"/>
              <w:szCs w:val="24"/>
            </w:rPr>
          </w:pPr>
          <w:r>
            <w:rPr>
              <w:b/>
              <w:sz w:val="24"/>
              <w:szCs w:val="24"/>
            </w:rPr>
            <w:t>BORÇ İLŞİKİSİ</w:t>
          </w:r>
        </w:p>
      </w:tc>
      <w:tc>
        <w:tcPr>
          <w:tcW w:w="2268" w:type="dxa"/>
        </w:tcPr>
        <w:p w:rsidR="003E453E" w:rsidRPr="003E453E" w:rsidRDefault="003E453E" w:rsidP="004F7F93">
          <w:pPr>
            <w:jc w:val="center"/>
            <w:rPr>
              <w:b/>
              <w:sz w:val="24"/>
              <w:szCs w:val="24"/>
            </w:rPr>
          </w:pPr>
          <w:r>
            <w:rPr>
              <w:b/>
              <w:sz w:val="24"/>
              <w:szCs w:val="24"/>
            </w:rPr>
            <w:t>MÜLKİYET</w:t>
          </w:r>
        </w:p>
      </w:tc>
      <w:tc>
        <w:tcPr>
          <w:tcW w:w="2694" w:type="dxa"/>
        </w:tcPr>
        <w:p w:rsidR="003E453E" w:rsidRPr="003E453E" w:rsidRDefault="003E453E" w:rsidP="004F7F93">
          <w:pPr>
            <w:jc w:val="center"/>
            <w:rPr>
              <w:b/>
              <w:sz w:val="24"/>
              <w:szCs w:val="24"/>
            </w:rPr>
          </w:pPr>
        </w:p>
      </w:tc>
    </w:tr>
  </w:tbl>
  <w:p w:rsidR="00C15BEA" w:rsidRPr="00C63F11" w:rsidRDefault="00C15BEA" w:rsidP="004F7F93">
    <w:pPr>
      <w:jc w:val="center"/>
      <w:rPr>
        <w:b/>
        <w:sz w:val="32"/>
      </w:rPr>
    </w:pPr>
  </w:p>
  <w:p w:rsidR="004F7F93" w:rsidRDefault="004F7F9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3E0D9B"/>
    <w:multiLevelType w:val="multilevel"/>
    <w:tmpl w:val="6BDA1C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D05"/>
    <w:rsid w:val="00050B6F"/>
    <w:rsid w:val="000530DA"/>
    <w:rsid w:val="001B77A2"/>
    <w:rsid w:val="00270F9D"/>
    <w:rsid w:val="002E0C94"/>
    <w:rsid w:val="00320799"/>
    <w:rsid w:val="00363399"/>
    <w:rsid w:val="003B0CFF"/>
    <w:rsid w:val="003E453E"/>
    <w:rsid w:val="003F4856"/>
    <w:rsid w:val="00445078"/>
    <w:rsid w:val="004859CA"/>
    <w:rsid w:val="00486625"/>
    <w:rsid w:val="004F7F93"/>
    <w:rsid w:val="0057127A"/>
    <w:rsid w:val="005B7EE2"/>
    <w:rsid w:val="005F17B8"/>
    <w:rsid w:val="006351B3"/>
    <w:rsid w:val="00666150"/>
    <w:rsid w:val="00684DF4"/>
    <w:rsid w:val="00687123"/>
    <w:rsid w:val="0069789F"/>
    <w:rsid w:val="00705BBF"/>
    <w:rsid w:val="007B7A3C"/>
    <w:rsid w:val="007D1D21"/>
    <w:rsid w:val="008E267A"/>
    <w:rsid w:val="009E1B52"/>
    <w:rsid w:val="00A75879"/>
    <w:rsid w:val="00A91F76"/>
    <w:rsid w:val="00B1572F"/>
    <w:rsid w:val="00B4525C"/>
    <w:rsid w:val="00C15BEA"/>
    <w:rsid w:val="00C33951"/>
    <w:rsid w:val="00C63F11"/>
    <w:rsid w:val="00C7472B"/>
    <w:rsid w:val="00CA0D05"/>
    <w:rsid w:val="00CA38E2"/>
    <w:rsid w:val="00CE47D5"/>
    <w:rsid w:val="00D35387"/>
    <w:rsid w:val="00D40B43"/>
    <w:rsid w:val="00D9186A"/>
    <w:rsid w:val="00E63587"/>
    <w:rsid w:val="00F54B8A"/>
    <w:rsid w:val="00F83CF4"/>
    <w:rsid w:val="00FA7EA2"/>
    <w:rsid w:val="00FC5E53"/>
    <w:rsid w:val="00FF5E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A0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63F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3F11"/>
  </w:style>
  <w:style w:type="paragraph" w:styleId="Altbilgi">
    <w:name w:val="footer"/>
    <w:basedOn w:val="Normal"/>
    <w:link w:val="AltbilgiChar"/>
    <w:uiPriority w:val="99"/>
    <w:unhideWhenUsed/>
    <w:rsid w:val="00C63F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3F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CA0D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C63F1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63F11"/>
  </w:style>
  <w:style w:type="paragraph" w:styleId="Altbilgi">
    <w:name w:val="footer"/>
    <w:basedOn w:val="Normal"/>
    <w:link w:val="AltbilgiChar"/>
    <w:uiPriority w:val="99"/>
    <w:unhideWhenUsed/>
    <w:rsid w:val="00C63F1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63F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51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131E6-ABDB-4BB1-8E48-08422881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1685</Words>
  <Characters>9611</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KÖYLÜ</dc:creator>
  <cp:lastModifiedBy>Murat KÖYLÜ</cp:lastModifiedBy>
  <cp:revision>3</cp:revision>
  <dcterms:created xsi:type="dcterms:W3CDTF">2022-10-14T11:34:00Z</dcterms:created>
  <dcterms:modified xsi:type="dcterms:W3CDTF">2022-10-18T06:38:00Z</dcterms:modified>
</cp:coreProperties>
</file>