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4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629"/>
        <w:gridCol w:w="261"/>
        <w:gridCol w:w="729"/>
        <w:gridCol w:w="1503"/>
      </w:tblGrid>
      <w:tr w:rsidR="00537FD2" w:rsidRPr="004368FF" w:rsidTr="00082A1B">
        <w:trPr>
          <w:trHeight w:val="550"/>
          <w:jc w:val="center"/>
        </w:trPr>
        <w:tc>
          <w:tcPr>
            <w:tcW w:w="11034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537FD2" w:rsidRPr="000B02AA" w:rsidRDefault="00537FD2" w:rsidP="00537FD2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FEN EDEBIYAT FAKÜLTESI</w:t>
            </w:r>
          </w:p>
          <w:p w:rsidR="00537FD2" w:rsidRPr="004368FF" w:rsidRDefault="00537FD2" w:rsidP="00082A1B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37FD2" w:rsidRPr="004368FF" w:rsidTr="00082A1B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368FF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61" w:type="dxa"/>
            <w:gridSpan w:val="5"/>
            <w:shd w:val="clear" w:color="auto" w:fill="D2EAF1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537FD2" w:rsidRPr="004368FF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FF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537FD2" w:rsidTr="00082A1B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FLF 402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FRANSIZCA VIII</w:t>
            </w:r>
          </w:p>
        </w:tc>
        <w:tc>
          <w:tcPr>
            <w:tcW w:w="2061" w:type="dxa"/>
            <w:gridSpan w:val="5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7FD2" w:rsidRPr="004368FF" w:rsidTr="00082A1B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537FD2" w:rsidRPr="004368FF" w:rsidRDefault="00537FD2" w:rsidP="00082A1B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101,102,201,202,301,302,401</w:t>
            </w:r>
            <w:proofErr w:type="gramEnd"/>
          </w:p>
        </w:tc>
      </w:tr>
      <w:tr w:rsidR="00537FD2" w:rsidRPr="00183415" w:rsidTr="00082A1B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Fransızca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39" w:type="dxa"/>
            <w:gridSpan w:val="6"/>
            <w:shd w:val="clear" w:color="auto" w:fill="auto"/>
          </w:tcPr>
          <w:p w:rsidR="00537FD2" w:rsidRPr="00B65143" w:rsidRDefault="00537FD2" w:rsidP="00082A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65143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537FD2" w:rsidTr="00082A1B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94" w:type="dxa"/>
            <w:gridSpan w:val="16"/>
            <w:shd w:val="clear" w:color="auto" w:fill="D2EAF1"/>
          </w:tcPr>
          <w:p w:rsidR="00537FD2" w:rsidRPr="00405640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 w:rsidRPr="00405640">
              <w:rPr>
                <w:rFonts w:ascii="Arial" w:hAnsi="Arial" w:cs="Arial"/>
                <w:sz w:val="20"/>
                <w:szCs w:val="20"/>
              </w:rPr>
              <w:t>İkinci yabancı dil/ zorunlu seçmeli</w:t>
            </w:r>
          </w:p>
        </w:tc>
      </w:tr>
      <w:tr w:rsidR="00537FD2" w:rsidTr="00082A1B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3" w:type="dxa"/>
            <w:gridSpan w:val="3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537FD2" w:rsidRPr="00183415" w:rsidTr="00082A1B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Gör.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 xml:space="preserve">Christelle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de-DE"/>
              </w:rP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Cuma </w:t>
            </w:r>
          </w:p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 16.20</w:t>
            </w:r>
          </w:p>
        </w:tc>
        <w:tc>
          <w:tcPr>
            <w:tcW w:w="2038" w:type="dxa"/>
            <w:gridSpan w:val="4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Çarsamba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 xml:space="preserve">10.00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12.00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3" w:type="dxa"/>
            <w:gridSpan w:val="3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Pr="003C74AF">
                <w:rPr>
                  <w:rStyle w:val="Kpr"/>
                  <w:rFonts w:ascii="Arial" w:hAnsi="Arial" w:cs="Arial"/>
                  <w:bCs/>
                  <w:sz w:val="20"/>
                  <w:szCs w:val="20"/>
                  <w:lang w:val="de-DE"/>
                </w:rPr>
                <w:t>christelleclemencon</w:t>
              </w:r>
              <w:r w:rsidRPr="003C74AF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537FD2" w:rsidRPr="00183415" w:rsidTr="00082A1B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537FD2" w:rsidRPr="00183415" w:rsidRDefault="00537FD2" w:rsidP="00082A1B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904" w:type="dxa"/>
            <w:gridSpan w:val="19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öğrencinin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tam anlamıyla kendini ifade edebilmesidir. Kendi cümleleriyle ve yorumlarıyla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fransızcayı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rahat konuşabilmesidir.</w:t>
            </w:r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7FD2" w:rsidTr="00082A1B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122" w:type="dxa"/>
            <w:gridSpan w:val="4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537FD2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503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İleri seviyede bir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fransızcayı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Alan ve ilgi ile ilgili metinleri kolaylıkla anlar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Kişisel ilgi ve konularla ilgili metinler üretir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Deneyim, his ve tepkilerin açıklamasını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RPr="00183415" w:rsidTr="00082A1B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537FD2" w:rsidRPr="00183415" w:rsidRDefault="00537FD2" w:rsidP="00082A1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Hazırlıksız,spontane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konuşmalar yapar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503" w:type="dxa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537FD2" w:rsidTr="00082A1B">
        <w:trPr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537FD2" w:rsidRDefault="00537FD2" w:rsidP="00082A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Dersin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içerigi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Öğrecinin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Fransızca konuşmasını motive edecek bilgileri içerir.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ortamında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ögrencinin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derse katılımını en üst düzeye çıkarmak için gerekli materyal ve bilgiyi kullanarak, konuşma yazma dinleme ve konuşma aktiviteleri. 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Öğrenme Aktiviteleri ve Öğretim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Metodları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La journée d’un touriste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Pr="00946574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İlgili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makaleler</w:t>
            </w:r>
            <w:proofErr w:type="spellEnd"/>
          </w:p>
          <w:p w:rsidR="00537FD2" w:rsidRPr="00946574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Kısa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de-DE"/>
              </w:rPr>
              <w:t>hikayeler</w:t>
            </w:r>
            <w:proofErr w:type="spellEnd"/>
          </w:p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 w:rsidRPr="00946574">
              <w:rPr>
                <w:rFonts w:ascii="Arial" w:hAnsi="Arial" w:cs="Arial"/>
                <w:b/>
                <w:sz w:val="20"/>
                <w:szCs w:val="20"/>
                <w:lang w:val="de-DE"/>
              </w:rPr>
              <w:t>Unit15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Pr="004469AB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Konuşma,tartışma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,okuma</w:t>
            </w:r>
            <w:proofErr w:type="spellEnd"/>
            <w:r w:rsidRPr="004469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monuments à Paris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Okuma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Dinleme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Konuşma</w:t>
            </w:r>
            <w:proofErr w:type="spellEnd"/>
          </w:p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Alıştırma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Les pronoms y et en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Alıştırma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yazma</w:t>
            </w:r>
            <w:proofErr w:type="spellEnd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FC2214">
              <w:rPr>
                <w:rFonts w:ascii="Arial" w:hAnsi="Arial" w:cs="Arial"/>
                <w:sz w:val="20"/>
                <w:szCs w:val="20"/>
                <w:lang w:val="de-DE"/>
              </w:rPr>
              <w:t>konusma</w:t>
            </w:r>
            <w:proofErr w:type="spell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0A10DE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Bien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fr-FR"/>
              </w:rPr>
              <w:t>,mieux,bon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fr-FR"/>
              </w:rPr>
              <w:t>, meilleur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Parler de l’endroit où on habite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B256F2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Écrire des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histories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 sur le sujet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Konuşma,yazma</w:t>
            </w:r>
            <w:proofErr w:type="spellEnd"/>
            <w:proofErr w:type="gram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4F6909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Donner des mesurer sur les monuments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Pr="004F6909" w:rsidRDefault="00537FD2" w:rsidP="00082A1B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Caractériser un personnage, </w:t>
            </w:r>
            <w:proofErr w:type="spellStart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>decrier</w:t>
            </w:r>
            <w:proofErr w:type="spellEnd"/>
            <w:r w:rsidRPr="00946574">
              <w:rPr>
                <w:rFonts w:ascii="Arial" w:hAnsi="Arial" w:cs="Arial"/>
                <w:sz w:val="20"/>
                <w:szCs w:val="20"/>
                <w:lang w:val="fr-FR"/>
              </w:rPr>
              <w:t xml:space="preserve"> un lieu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apercevoir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croire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411E">
              <w:rPr>
                <w:rFonts w:ascii="Arial" w:hAnsi="Arial" w:cs="Arial"/>
                <w:b/>
                <w:sz w:val="20"/>
                <w:szCs w:val="20"/>
              </w:rPr>
              <w:t>UNITE 16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Alıştırma,yazma</w:t>
            </w:r>
            <w:proofErr w:type="spellEnd"/>
            <w:proofErr w:type="gramEnd"/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Révision de temps du passé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537FD2" w:rsidRPr="000A10DE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Raconter une histoire au passé composé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Construire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chronologiquement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Tr="00082A1B">
        <w:trPr>
          <w:jc w:val="center"/>
        </w:trPr>
        <w:tc>
          <w:tcPr>
            <w:tcW w:w="897" w:type="dxa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1E0C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kitabı aktiviteleri</w:t>
            </w:r>
          </w:p>
        </w:tc>
        <w:tc>
          <w:tcPr>
            <w:tcW w:w="3484" w:type="dxa"/>
            <w:gridSpan w:val="5"/>
            <w:shd w:val="clear" w:color="auto" w:fill="auto"/>
          </w:tcPr>
          <w:p w:rsidR="00537FD2" w:rsidRDefault="00537FD2" w:rsidP="00082A1B">
            <w:r>
              <w:rPr>
                <w:rFonts w:ascii="Arial" w:hAnsi="Arial" w:cs="Arial"/>
                <w:sz w:val="20"/>
                <w:szCs w:val="20"/>
              </w:rPr>
              <w:t>Alıştırma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Ders Kitabı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Café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Crème</w:t>
            </w:r>
            <w:r>
              <w:rPr>
                <w:rFonts w:ascii="Arial" w:hAnsi="Arial" w:cs="Arial"/>
                <w:sz w:val="20"/>
                <w:szCs w:val="20"/>
              </w:rPr>
              <w:t>,2005</w:t>
            </w:r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WEB Adresleri</w:t>
            </w:r>
          </w:p>
        </w:tc>
        <w:tc>
          <w:tcPr>
            <w:tcW w:w="8344" w:type="dxa"/>
            <w:gridSpan w:val="18"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hyperlink r:id="rId7" w:history="1">
              <w:r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www.fre</w:t>
              </w:r>
              <w:r>
                <w:rPr>
                  <w:rStyle w:val="Kpr"/>
                  <w:rFonts w:ascii="Arial" w:hAnsi="Arial" w:cs="Arial"/>
                  <w:sz w:val="20"/>
                  <w:szCs w:val="20"/>
                </w:rPr>
                <w:t>n</w:t>
              </w:r>
              <w:r w:rsidRPr="0007100E">
                <w:rPr>
                  <w:rStyle w:val="Kpr"/>
                  <w:rFonts w:ascii="Arial" w:hAnsi="Arial" w:cs="Arial"/>
                  <w:sz w:val="20"/>
                  <w:szCs w:val="20"/>
                </w:rPr>
                <w:t>ch.about.com</w:t>
              </w:r>
            </w:hyperlink>
            <w:r>
              <w:t xml:space="preserve">     </w:t>
            </w:r>
          </w:p>
        </w:tc>
      </w:tr>
      <w:tr w:rsidR="00537FD2" w:rsidRPr="00183415" w:rsidTr="00082A1B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537FD2" w:rsidRPr="00405640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5640">
              <w:rPr>
                <w:rFonts w:ascii="Arial" w:hAnsi="Arial" w:cs="Arial"/>
                <w:b/>
                <w:sz w:val="20"/>
                <w:szCs w:val="20"/>
              </w:rPr>
              <w:t>Materyal Paylaşımı</w:t>
            </w:r>
          </w:p>
        </w:tc>
        <w:tc>
          <w:tcPr>
            <w:tcW w:w="8344" w:type="dxa"/>
            <w:gridSpan w:val="18"/>
            <w:tcBorders>
              <w:left w:val="nil"/>
            </w:tcBorders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537FD2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5%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71" w:type="dxa"/>
            <w:gridSpan w:val="10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71" w:type="dxa"/>
            <w:gridSpan w:val="10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37FD2" w:rsidRPr="00183415" w:rsidTr="00082A1B">
        <w:trPr>
          <w:trHeight w:val="70"/>
          <w:jc w:val="center"/>
        </w:trPr>
        <w:tc>
          <w:tcPr>
            <w:tcW w:w="11034" w:type="dxa"/>
            <w:gridSpan w:val="24"/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42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32" w:type="dxa"/>
            <w:gridSpan w:val="2"/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Araştırma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</w:tr>
      <w:tr w:rsidR="00537FD2" w:rsidTr="00082A1B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537FD2" w:rsidRDefault="00537FD2" w:rsidP="000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32" w:type="dxa"/>
            <w:gridSpan w:val="2"/>
            <w:shd w:val="clear" w:color="auto" w:fill="D2EAF1"/>
          </w:tcPr>
          <w:p w:rsidR="00537FD2" w:rsidRDefault="00537FD2" w:rsidP="00082A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537FD2" w:rsidTr="00082A1B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537FD2" w:rsidRDefault="00537FD2" w:rsidP="00082A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537FD2" w:rsidRDefault="00537FD2" w:rsidP="00082A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537FD2" w:rsidRPr="00183415" w:rsidTr="00082A1B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90/30=3</w:t>
            </w:r>
          </w:p>
        </w:tc>
      </w:tr>
      <w:tr w:rsidR="00537FD2" w:rsidRPr="00183415" w:rsidTr="00082A1B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537FD2" w:rsidRPr="00183415" w:rsidRDefault="00537FD2" w:rsidP="00082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  <w:gridSpan w:val="2"/>
            <w:tcBorders>
              <w:left w:val="nil"/>
            </w:tcBorders>
            <w:shd w:val="clear" w:color="auto" w:fill="auto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shd w:val="clear" w:color="auto" w:fill="D2EAF1"/>
          </w:tcPr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537FD2" w:rsidRPr="00183415" w:rsidTr="00082A1B">
        <w:trPr>
          <w:jc w:val="center"/>
        </w:trPr>
        <w:tc>
          <w:tcPr>
            <w:tcW w:w="11034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537FD2" w:rsidRPr="000E69C6" w:rsidTr="00082A1B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FD2" w:rsidRPr="003A584A" w:rsidRDefault="00537FD2" w:rsidP="00082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2" name="Grafik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37FD2" w:rsidRPr="00605B61" w:rsidRDefault="00537FD2" w:rsidP="00082A1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0560" cy="2030730"/>
                        <wp:effectExtent l="0" t="0" r="27940" b="26670"/>
                        <wp:docPr id="1" name="Grafik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37FD2" w:rsidRPr="00183415" w:rsidRDefault="00537FD2" w:rsidP="00082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37FD2" w:rsidRDefault="00537FD2" w:rsidP="00537FD2"/>
    <w:p w:rsidR="007C2CA8" w:rsidRDefault="00537FD2"/>
    <w:sectPr w:rsidR="007C2CA8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D2"/>
    <w:rsid w:val="005068E5"/>
    <w:rsid w:val="00537FD2"/>
    <w:rsid w:val="009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37FD2"/>
  </w:style>
  <w:style w:type="character" w:styleId="Kpr">
    <w:name w:val="Hyperlink"/>
    <w:rsid w:val="00537FD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D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37FD2"/>
  </w:style>
  <w:style w:type="character" w:styleId="Kpr">
    <w:name w:val="Hyperlink"/>
    <w:rsid w:val="00537FD2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37F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7FD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F:\CAG-Syllabus\GRAPH%2520FORM(1)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2021-22 Bahar</a:t>
            </a:r>
            <a:r>
              <a:rPr lang="tr-TR" baseline="0"/>
              <a:t> Dönemi</a:t>
            </a:r>
            <a:r>
              <a:rPr lang="tr-TR"/>
              <a:t>
Fransizca VIII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414208"/>
        <c:axId val="41381824"/>
      </c:barChart>
      <c:catAx>
        <c:axId val="18441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1381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38182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8441420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2022-23 Bahar</a:t>
            </a:r>
            <a:r>
              <a:rPr lang="tr-TR" baseline="0"/>
              <a:t> Dönemi</a:t>
            </a:r>
            <a:r>
              <a:rPr lang="tr-TR"/>
              <a:t>
Fransizca VIII</a:t>
            </a:r>
          </a:p>
        </c:rich>
      </c:tx>
      <c:layout>
        <c:manualLayout>
          <c:xMode val="edge"/>
          <c:yMode val="edge"/>
          <c:x val="0.29920512161499097"/>
          <c:y val="6.88930785060318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258304"/>
        <c:axId val="41384704"/>
      </c:barChart>
      <c:catAx>
        <c:axId val="188258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41384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38470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882583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Clemencon Gulmez</dc:creator>
  <cp:lastModifiedBy>Christelle Clemencon Gulmez</cp:lastModifiedBy>
  <cp:revision>1</cp:revision>
  <dcterms:created xsi:type="dcterms:W3CDTF">2023-09-26T07:27:00Z</dcterms:created>
  <dcterms:modified xsi:type="dcterms:W3CDTF">2023-09-26T07:30:00Z</dcterms:modified>
</cp:coreProperties>
</file>