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71"/>
        <w:tblW w:w="1075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84"/>
        <w:gridCol w:w="693"/>
        <w:gridCol w:w="21"/>
        <w:gridCol w:w="135"/>
        <w:gridCol w:w="560"/>
        <w:gridCol w:w="180"/>
        <w:gridCol w:w="370"/>
        <w:gridCol w:w="1150"/>
        <w:gridCol w:w="485"/>
        <w:gridCol w:w="360"/>
        <w:gridCol w:w="353"/>
        <w:gridCol w:w="1013"/>
        <w:gridCol w:w="46"/>
        <w:gridCol w:w="663"/>
        <w:gridCol w:w="265"/>
        <w:gridCol w:w="362"/>
        <w:gridCol w:w="506"/>
        <w:gridCol w:w="222"/>
        <w:gridCol w:w="891"/>
        <w:gridCol w:w="1439"/>
        <w:gridCol w:w="10"/>
      </w:tblGrid>
      <w:tr w:rsidR="006813F7" w:rsidRPr="000F561C" w14:paraId="2567393F" w14:textId="77777777" w:rsidTr="006813F7">
        <w:trPr>
          <w:trHeight w:val="399"/>
        </w:trPr>
        <w:tc>
          <w:tcPr>
            <w:tcW w:w="10755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76ED542" w14:textId="77777777" w:rsidR="006813F7" w:rsidRPr="00050747" w:rsidRDefault="006813F7" w:rsidP="006813F7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01F815C1" w14:textId="11D76339" w:rsidR="006813F7" w:rsidRPr="00050747" w:rsidRDefault="00D80119" w:rsidP="001B26C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6813F7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ED264C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Tıbbi Dokümantasyon ve Sekreterlik</w:t>
            </w: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1B26C0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Bölümü</w:t>
            </w:r>
          </w:p>
        </w:tc>
      </w:tr>
      <w:tr w:rsidR="006813F7" w:rsidRPr="00050747" w14:paraId="4C623637" w14:textId="77777777" w:rsidTr="006813F7">
        <w:tc>
          <w:tcPr>
            <w:tcW w:w="1745" w:type="dxa"/>
            <w:gridSpan w:val="4"/>
            <w:shd w:val="clear" w:color="auto" w:fill="D2EAF1"/>
          </w:tcPr>
          <w:p w14:paraId="040BFF3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5B4A4C2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2018" w:type="dxa"/>
            <w:gridSpan w:val="5"/>
            <w:shd w:val="clear" w:color="auto" w:fill="D2EAF1"/>
          </w:tcPr>
          <w:p w14:paraId="4C583AF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6FDB553F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6813F7" w:rsidRPr="00050747" w14:paraId="19E14A41" w14:textId="77777777" w:rsidTr="006813F7">
        <w:tc>
          <w:tcPr>
            <w:tcW w:w="1745" w:type="dxa"/>
            <w:gridSpan w:val="4"/>
            <w:shd w:val="clear" w:color="auto" w:fill="auto"/>
          </w:tcPr>
          <w:p w14:paraId="6EC6BE3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597BFC7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2018" w:type="dxa"/>
            <w:gridSpan w:val="5"/>
            <w:shd w:val="clear" w:color="auto" w:fill="auto"/>
          </w:tcPr>
          <w:p w14:paraId="0491ACAA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6399AF2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6813F7" w:rsidRPr="00050747" w14:paraId="350112E9" w14:textId="77777777" w:rsidTr="006813F7">
        <w:tc>
          <w:tcPr>
            <w:tcW w:w="2990" w:type="dxa"/>
            <w:gridSpan w:val="8"/>
            <w:shd w:val="clear" w:color="auto" w:fill="D2EAF1"/>
          </w:tcPr>
          <w:p w14:paraId="72EA6658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765" w:type="dxa"/>
            <w:gridSpan w:val="14"/>
            <w:shd w:val="clear" w:color="auto" w:fill="D2EAF1"/>
          </w:tcPr>
          <w:p w14:paraId="256529CB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6813F7" w:rsidRPr="00050747" w14:paraId="746FF36F" w14:textId="77777777" w:rsidTr="006813F7">
        <w:trPr>
          <w:gridAfter w:val="1"/>
          <w:wAfter w:w="10" w:type="dxa"/>
        </w:trPr>
        <w:tc>
          <w:tcPr>
            <w:tcW w:w="2990" w:type="dxa"/>
            <w:gridSpan w:val="8"/>
            <w:shd w:val="clear" w:color="auto" w:fill="auto"/>
          </w:tcPr>
          <w:p w14:paraId="053F3709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635" w:type="dxa"/>
            <w:gridSpan w:val="2"/>
            <w:shd w:val="clear" w:color="auto" w:fill="D2EAF1"/>
          </w:tcPr>
          <w:p w14:paraId="652F0532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435" w:type="dxa"/>
            <w:gridSpan w:val="5"/>
            <w:shd w:val="clear" w:color="auto" w:fill="auto"/>
          </w:tcPr>
          <w:p w14:paraId="57E74074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5DA0948E" w14:textId="77777777" w:rsidR="006813F7" w:rsidRPr="00050747" w:rsidRDefault="006813F7" w:rsidP="006813F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</w:p>
        </w:tc>
      </w:tr>
      <w:tr w:rsidR="006813F7" w:rsidRPr="00050747" w14:paraId="25325485" w14:textId="77777777" w:rsidTr="006813F7">
        <w:tc>
          <w:tcPr>
            <w:tcW w:w="2990" w:type="dxa"/>
            <w:gridSpan w:val="8"/>
            <w:shd w:val="clear" w:color="auto" w:fill="D2EAF1"/>
          </w:tcPr>
          <w:p w14:paraId="05DAE017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765" w:type="dxa"/>
            <w:gridSpan w:val="14"/>
            <w:shd w:val="clear" w:color="auto" w:fill="D2EAF1"/>
          </w:tcPr>
          <w:p w14:paraId="38D38216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 Bahar Dönemi</w:t>
            </w:r>
          </w:p>
        </w:tc>
      </w:tr>
      <w:tr w:rsidR="006813F7" w:rsidRPr="00050747" w14:paraId="28071CBA" w14:textId="77777777" w:rsidTr="006813F7">
        <w:tc>
          <w:tcPr>
            <w:tcW w:w="1880" w:type="dxa"/>
            <w:gridSpan w:val="5"/>
            <w:shd w:val="clear" w:color="auto" w:fill="auto"/>
          </w:tcPr>
          <w:p w14:paraId="16E13395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745" w:type="dxa"/>
            <w:gridSpan w:val="5"/>
            <w:shd w:val="clear" w:color="auto" w:fill="D2EAF1"/>
          </w:tcPr>
          <w:p w14:paraId="5884969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726" w:type="dxa"/>
            <w:gridSpan w:val="3"/>
            <w:shd w:val="clear" w:color="auto" w:fill="auto"/>
          </w:tcPr>
          <w:p w14:paraId="71933424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374435E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562" w:type="dxa"/>
            <w:gridSpan w:val="4"/>
            <w:shd w:val="clear" w:color="auto" w:fill="auto"/>
          </w:tcPr>
          <w:p w14:paraId="4ED3A25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6813F7" w:rsidRPr="00050747" w14:paraId="59DD1D24" w14:textId="77777777" w:rsidTr="006813F7">
        <w:tc>
          <w:tcPr>
            <w:tcW w:w="1880" w:type="dxa"/>
            <w:gridSpan w:val="5"/>
            <w:shd w:val="clear" w:color="auto" w:fill="D2EAF1"/>
          </w:tcPr>
          <w:p w14:paraId="33E5C57E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745" w:type="dxa"/>
            <w:gridSpan w:val="5"/>
            <w:shd w:val="clear" w:color="auto" w:fill="D2EAF1"/>
          </w:tcPr>
          <w:p w14:paraId="10D635E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726" w:type="dxa"/>
            <w:gridSpan w:val="3"/>
            <w:shd w:val="clear" w:color="auto" w:fill="D2EAF1"/>
          </w:tcPr>
          <w:p w14:paraId="04DEFBE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Pazt</w:t>
            </w:r>
            <w:proofErr w:type="spellEnd"/>
            <w:r w:rsidRPr="00050747"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. 13.45.- 15.10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7972484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562" w:type="dxa"/>
            <w:gridSpan w:val="4"/>
            <w:shd w:val="clear" w:color="auto" w:fill="D2EAF1"/>
          </w:tcPr>
          <w:p w14:paraId="304B753B" w14:textId="77777777" w:rsidR="006813F7" w:rsidRPr="00050747" w:rsidRDefault="00ED264C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5" w:history="1">
              <w:r w:rsidR="006813F7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6813F7" w:rsidRPr="00601646" w14:paraId="7C678DC9" w14:textId="77777777" w:rsidTr="006813F7">
        <w:tc>
          <w:tcPr>
            <w:tcW w:w="1880" w:type="dxa"/>
            <w:gridSpan w:val="5"/>
            <w:shd w:val="clear" w:color="auto" w:fill="D2EAF1"/>
          </w:tcPr>
          <w:p w14:paraId="12B3DD9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875" w:type="dxa"/>
            <w:gridSpan w:val="17"/>
            <w:shd w:val="clear" w:color="auto" w:fill="D2EAF1"/>
          </w:tcPr>
          <w:p w14:paraId="19480EAC" w14:textId="77777777" w:rsidR="006813F7" w:rsidRPr="00050747" w:rsidRDefault="006813F7" w:rsidP="00681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</w:p>
        </w:tc>
      </w:tr>
      <w:tr w:rsidR="006813F7" w:rsidRPr="00050747" w14:paraId="35DF9FBD" w14:textId="77777777" w:rsidTr="006813F7">
        <w:tc>
          <w:tcPr>
            <w:tcW w:w="103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2BB745CB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30FD344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963" w:type="dxa"/>
            <w:gridSpan w:val="14"/>
            <w:vMerge w:val="restart"/>
            <w:shd w:val="clear" w:color="auto" w:fill="auto"/>
          </w:tcPr>
          <w:p w14:paraId="7CCB0564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139AD4BA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6813F7" w:rsidRPr="00050747" w14:paraId="68059A55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EFFEA07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1AC1FC9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963" w:type="dxa"/>
            <w:gridSpan w:val="14"/>
            <w:vMerge/>
            <w:shd w:val="clear" w:color="auto" w:fill="D2EAF1"/>
          </w:tcPr>
          <w:p w14:paraId="1F04E65C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1A060A4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449" w:type="dxa"/>
            <w:gridSpan w:val="2"/>
            <w:shd w:val="clear" w:color="auto" w:fill="D2EAF1"/>
          </w:tcPr>
          <w:p w14:paraId="74C5EC4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6813F7" w:rsidRPr="00050747" w14:paraId="7CC52D7C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39FEA08C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861E36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5E5D4692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Islahat, İhtilal, İnkılâp gibi kavramları açıklayarak Osmanlı Devleti döneminde yapılan ıslahatları gerekçeleri ve sonuçları ile öğrenir.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3B6947C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50F25C21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306626A3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336EE389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401BD16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063DB6C3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gerilemesinin nedenlerini kavrar ve Batı’daki gelişmeler çerçevesinde değerlendirme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089915DC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73E8432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4C701923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9E4F67B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3FD0C08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4676A77A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son yüzyılındaki yeniliklerle, Atatürk dönemi devrimleri arasında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5103C22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183BE294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63782EAB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03813799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0F3EA0EE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70B094B6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son yıllarında gündeme gelen fikir akımlarını öğrenir ve bu akımlar arasında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41460A8B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370F5D3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778A3CF9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14A34398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5664E028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76F8325F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Osmanlı Devleti’nin son yüzyılındaki önemli toprak kayıplarını simgeleyen Trablusgarp, Balkan Savaşları ve I. Dünya Savaşı'nın nedenlerini ve sonuçlarını kavrar.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2AB1708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7436DB5C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79FC140E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0D5213AC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20C960A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688E0F8E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Mondros Mütarekesi’nin ne denli ağır hükümler içerdiğini öğrenir ve I. Dünya Savaşı’nın galip devletlerinin Paris Barış Konferansı’nda dünyaya nasıl şekil verdiklerini kavrar.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2CF7A47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336D0F9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2F56B062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69A551F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9C05FC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642817A2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İşgallere karşı Saray ve Hükümet ile Anadolu halkının bakışı hakkında bilgi sahibi olur ve bu konuda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711F8BD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6245EB0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601646" w14:paraId="70376A97" w14:textId="77777777" w:rsidTr="006813F7">
        <w:tc>
          <w:tcPr>
            <w:tcW w:w="10755" w:type="dxa"/>
            <w:gridSpan w:val="22"/>
            <w:shd w:val="clear" w:color="auto" w:fill="auto"/>
          </w:tcPr>
          <w:p w14:paraId="2BB95999" w14:textId="77777777" w:rsidR="006813F7" w:rsidRPr="00050747" w:rsidRDefault="006813F7" w:rsidP="006813F7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00AF0CB1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  <w:p w14:paraId="56868810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  <w:p w14:paraId="021EBCA3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6813F7" w:rsidRPr="00050747" w14:paraId="59F312FC" w14:textId="77777777" w:rsidTr="006813F7">
        <w:tc>
          <w:tcPr>
            <w:tcW w:w="10755" w:type="dxa"/>
            <w:gridSpan w:val="22"/>
            <w:shd w:val="clear" w:color="auto" w:fill="D2EAF1"/>
          </w:tcPr>
          <w:p w14:paraId="1901179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6813F7" w:rsidRPr="00601646" w14:paraId="3FD84C43" w14:textId="77777777" w:rsidTr="006813F7">
        <w:trPr>
          <w:trHeight w:val="305"/>
        </w:trPr>
        <w:tc>
          <w:tcPr>
            <w:tcW w:w="647" w:type="dxa"/>
            <w:shd w:val="clear" w:color="auto" w:fill="auto"/>
          </w:tcPr>
          <w:p w14:paraId="5D2C358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338" w:type="dxa"/>
            <w:gridSpan w:val="10"/>
            <w:shd w:val="clear" w:color="auto" w:fill="D2EAF1"/>
          </w:tcPr>
          <w:p w14:paraId="040F1A3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526CBDF0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0BF8ED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6813F7" w:rsidRPr="00050747" w14:paraId="5D948826" w14:textId="77777777" w:rsidTr="006813F7">
        <w:trPr>
          <w:trHeight w:val="1531"/>
        </w:trPr>
        <w:tc>
          <w:tcPr>
            <w:tcW w:w="647" w:type="dxa"/>
            <w:shd w:val="clear" w:color="auto" w:fill="D2EAF1"/>
            <w:vAlign w:val="center"/>
          </w:tcPr>
          <w:p w14:paraId="67F284F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338" w:type="dxa"/>
            <w:gridSpan w:val="10"/>
            <w:shd w:val="clear" w:color="auto" w:fill="D2EAF1"/>
          </w:tcPr>
          <w:p w14:paraId="5DE42E1B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Savaş Sonu ve Mondros Mütarekesi, Mondros Ateşkes Anlaşması’nın Uygulanması, Azınlık Davranışları, Mütareke Sonrasında Anadolu’da Genel Durum</w:t>
            </w:r>
            <w:r w:rsidRPr="00050747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5C99FFF" w14:textId="77777777" w:rsidR="006813F7" w:rsidRPr="00050747" w:rsidRDefault="006813F7" w:rsidP="006813F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730BB97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3D74DD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15D321A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FBFD67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5005BCD0" w14:textId="77777777" w:rsidTr="006813F7">
        <w:trPr>
          <w:trHeight w:val="1172"/>
        </w:trPr>
        <w:tc>
          <w:tcPr>
            <w:tcW w:w="647" w:type="dxa"/>
            <w:shd w:val="clear" w:color="auto" w:fill="auto"/>
            <w:vAlign w:val="center"/>
          </w:tcPr>
          <w:p w14:paraId="2637F49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BB030EE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sz w:val="20"/>
                <w:lang w:val="tr-TR"/>
              </w:rPr>
              <w:t xml:space="preserve">İzmir`in İşgali Öncesi ve Sonrası, Mütareke Döneminde Mustafa Kemal Paşa (Mustafa Kemal Paşa’nın Anadolu’ya Geçmesi-Mustafa Kemal Paşa’nın IX. Ordu </w:t>
            </w:r>
            <w:proofErr w:type="spellStart"/>
            <w:r w:rsidRPr="00050747">
              <w:rPr>
                <w:sz w:val="20"/>
                <w:lang w:val="tr-TR"/>
              </w:rPr>
              <w:t>Müfettişliği’ne</w:t>
            </w:r>
            <w:proofErr w:type="spellEnd"/>
            <w:r w:rsidRPr="00050747">
              <w:rPr>
                <w:sz w:val="20"/>
                <w:lang w:val="tr-TR"/>
              </w:rPr>
              <w:t xml:space="preserve"> Atanması-Mustafa Kemal Paşa’nın Samsun’a Ayak Basması 19 Mayıs 1919)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41520B0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7CF87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C548B33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026D168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E06A57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0CB46E7A" w14:textId="77777777" w:rsidTr="006813F7">
        <w:trPr>
          <w:trHeight w:val="962"/>
        </w:trPr>
        <w:tc>
          <w:tcPr>
            <w:tcW w:w="647" w:type="dxa"/>
            <w:shd w:val="clear" w:color="auto" w:fill="D2EAF1"/>
            <w:vAlign w:val="center"/>
          </w:tcPr>
          <w:p w14:paraId="0729637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D96EEC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sz w:val="20"/>
                <w:lang w:val="tr-TR"/>
              </w:rPr>
              <w:t>Genelgeler ve Kongreler Dönemi (Havza Genelgesi-Amasya Genelgesi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0581316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850CB7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E9AF4B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79AAF1C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E0B908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5C28436" w14:textId="77777777" w:rsidTr="006813F7">
        <w:tc>
          <w:tcPr>
            <w:tcW w:w="647" w:type="dxa"/>
            <w:shd w:val="clear" w:color="auto" w:fill="auto"/>
            <w:vAlign w:val="center"/>
          </w:tcPr>
          <w:p w14:paraId="00FEF33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FC58E53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sz w:val="20"/>
                <w:lang w:val="tr-TR"/>
              </w:rPr>
              <w:t>Erzurum Kongresi- Sivas Kongresi-Diğer Kongreler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68F1DDF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1DD53E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2E8927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6F47DF5B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350972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21281F70" w14:textId="77777777" w:rsidTr="006813F7">
        <w:tc>
          <w:tcPr>
            <w:tcW w:w="647" w:type="dxa"/>
            <w:shd w:val="clear" w:color="auto" w:fill="D2EAF1"/>
            <w:vAlign w:val="center"/>
          </w:tcPr>
          <w:p w14:paraId="0256E071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ECF3D7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sz w:val="20"/>
                <w:lang w:val="tr-TR"/>
              </w:rPr>
              <w:t xml:space="preserve">Heyet-i </w:t>
            </w:r>
            <w:proofErr w:type="spellStart"/>
            <w:r w:rsidRPr="00050747">
              <w:rPr>
                <w:sz w:val="20"/>
                <w:lang w:val="tr-TR"/>
              </w:rPr>
              <w:t>Temsiliye</w:t>
            </w:r>
            <w:proofErr w:type="spellEnd"/>
            <w:r w:rsidRPr="00050747">
              <w:rPr>
                <w:sz w:val="20"/>
                <w:lang w:val="tr-TR"/>
              </w:rPr>
              <w:t xml:space="preserve"> ve İstanbul Hükümetleri; Amasya Görüşmesi; Mustafa Kemal Paşa ve Heyet-i </w:t>
            </w:r>
            <w:proofErr w:type="spellStart"/>
            <w:r w:rsidRPr="00050747">
              <w:rPr>
                <w:sz w:val="20"/>
                <w:lang w:val="tr-TR"/>
              </w:rPr>
              <w:t>Temsiliye’nin</w:t>
            </w:r>
            <w:proofErr w:type="spellEnd"/>
            <w:r w:rsidRPr="00050747">
              <w:rPr>
                <w:sz w:val="20"/>
                <w:lang w:val="tr-TR"/>
              </w:rPr>
              <w:t xml:space="preserve"> Ankara’ya Gelmesi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7253601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99384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Sunumlar</w:t>
            </w:r>
          </w:p>
          <w:p w14:paraId="2811D0CB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E83C80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09D6493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767BC323" w14:textId="77777777" w:rsidTr="006813F7">
        <w:tc>
          <w:tcPr>
            <w:tcW w:w="647" w:type="dxa"/>
            <w:shd w:val="clear" w:color="auto" w:fill="auto"/>
            <w:vAlign w:val="center"/>
          </w:tcPr>
          <w:p w14:paraId="1B4AE2D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2ECC25F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Birinci TBMM’nin Açılması 23 Nisan 1920 (TBMM’nin Yapısı ve İşleyişi-TBMM’ye Karşı Tepkiler); Meclis’in Açılması Öncesindeki Durum;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6FE98AC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D7EE7E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3894B9A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CA22E6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4DBFCB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791CE037" w14:textId="77777777" w:rsidTr="006813F7">
        <w:tc>
          <w:tcPr>
            <w:tcW w:w="647" w:type="dxa"/>
            <w:shd w:val="clear" w:color="auto" w:fill="D2EAF1"/>
            <w:vAlign w:val="center"/>
          </w:tcPr>
          <w:p w14:paraId="04FA05D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06BDA5DA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 SINAV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349052E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30" w:type="dxa"/>
            <w:gridSpan w:val="6"/>
            <w:shd w:val="clear" w:color="auto" w:fill="D2EAF1"/>
          </w:tcPr>
          <w:p w14:paraId="1FC8E59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D954001" w14:textId="77777777" w:rsidTr="006813F7">
        <w:tc>
          <w:tcPr>
            <w:tcW w:w="647" w:type="dxa"/>
            <w:shd w:val="clear" w:color="auto" w:fill="auto"/>
            <w:vAlign w:val="center"/>
          </w:tcPr>
          <w:p w14:paraId="63D2A2A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2B7BB10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TBMM’nin Açılmasından Sonra Çıkan Ayaklanmalar; TBMM’nin Almış Olduğu Tedbirler);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7D90241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DC5409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334B267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6510502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DDF60E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006C1786" w14:textId="77777777" w:rsidTr="006813F7">
        <w:tc>
          <w:tcPr>
            <w:tcW w:w="647" w:type="dxa"/>
            <w:shd w:val="clear" w:color="auto" w:fill="D2EAF1"/>
            <w:vAlign w:val="center"/>
          </w:tcPr>
          <w:p w14:paraId="21C5482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86D8EDB" w14:textId="77777777" w:rsidR="006813F7" w:rsidRPr="00050747" w:rsidRDefault="006813F7" w:rsidP="006813F7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 w:rsidRPr="00050747">
              <w:rPr>
                <w:b w:val="0"/>
                <w:bCs/>
                <w:sz w:val="20"/>
              </w:rPr>
              <w:t>Sevr Barış Antlaşması (Sevr Antlaşmasının İmzalanma Süreci-Sevr Antlaşmasının Önemli Koşulları ve Önemi-. TBMM’nin Sevr Antlaşması’na Karşı Tepkisi)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0E0E321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51A5521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E4BD24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DCE493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7DDC1DB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6BFFBF73" w14:textId="77777777" w:rsidTr="006813F7">
        <w:tc>
          <w:tcPr>
            <w:tcW w:w="647" w:type="dxa"/>
            <w:shd w:val="clear" w:color="auto" w:fill="auto"/>
            <w:vAlign w:val="center"/>
          </w:tcPr>
          <w:p w14:paraId="4DCF2BD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1FD1F834" w14:textId="77777777" w:rsidR="006813F7" w:rsidRPr="00050747" w:rsidRDefault="006813F7" w:rsidP="006813F7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 w:rsidRPr="00050747">
              <w:rPr>
                <w:b w:val="0"/>
                <w:bCs/>
                <w:sz w:val="20"/>
              </w:rPr>
              <w:t>Düzenli Ordunun Kurulması; Doğu Cephesi (Ermeni Sorunu-Ermeni Saldırılarının Durdurulması-Gümrü Barışı ve Sonuçları); Güney Cephesi (Adana – Antep- Maraş- Urfa Cephesi)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552BB60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8F44F1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1F8BFA6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813213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70EDC08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27EE81C1" w14:textId="77777777" w:rsidTr="006813F7">
        <w:tc>
          <w:tcPr>
            <w:tcW w:w="647" w:type="dxa"/>
            <w:shd w:val="clear" w:color="auto" w:fill="D2EAF1"/>
            <w:vAlign w:val="center"/>
          </w:tcPr>
          <w:p w14:paraId="4D6098D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11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0DD41F8A" w14:textId="77777777" w:rsidR="006813F7" w:rsidRPr="00050747" w:rsidRDefault="006813F7" w:rsidP="00681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Batı Cephesi (I. İnönü Muharebesi-1921 Teşkilat-I Esasiye Kanunu 20 Ocak 1921-Londra Konferansı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21 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Şubat -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12 Mart 1921-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İstiklal Marşı’nın Kabulü 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lastRenderedPageBreak/>
              <w:t>12 Mart 1921-Sovyetlerle İlişkiler ve Moskova Antlaşması 16 Mart 1921-II. İnönü Muharebesi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DCAA3C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Ders Kitabı</w:t>
            </w:r>
          </w:p>
          <w:p w14:paraId="01FA27C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4D46A8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lastRenderedPageBreak/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1408E06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Anlatım, Soru-Cevap</w:t>
            </w:r>
          </w:p>
          <w:p w14:paraId="33964C0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01997D1" w14:textId="77777777" w:rsidTr="006813F7">
        <w:tc>
          <w:tcPr>
            <w:tcW w:w="647" w:type="dxa"/>
            <w:shd w:val="clear" w:color="auto" w:fill="auto"/>
            <w:vAlign w:val="center"/>
          </w:tcPr>
          <w:p w14:paraId="03F4963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33924C" w14:textId="77777777" w:rsidR="006813F7" w:rsidRPr="00050747" w:rsidRDefault="006813F7" w:rsidP="00681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31 Mart -1 Nisan 1921-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Kütahya ve Eskişehir Savaşları 10 - 24 Temmuz 1921-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Sakarya Meydan Savaşı 23 Ağustos - 13 Eylül 1921-Büyük Taarruz ve Sonuçları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2A80510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7B1C7E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1A4E7F2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07192C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1C13B6DF" w14:textId="77777777" w:rsidTr="006813F7">
        <w:tc>
          <w:tcPr>
            <w:tcW w:w="647" w:type="dxa"/>
            <w:shd w:val="clear" w:color="auto" w:fill="D2EAF1"/>
            <w:vAlign w:val="center"/>
          </w:tcPr>
          <w:p w14:paraId="60E2027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86863F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Mudanya Ateşkes Anlaşması, Lozan Barış Konferansı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8D8FD0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576EA1D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A44BCA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A0742C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39A289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601646" w14:paraId="7571BDD3" w14:textId="77777777" w:rsidTr="006813F7">
        <w:tc>
          <w:tcPr>
            <w:tcW w:w="647" w:type="dxa"/>
            <w:shd w:val="clear" w:color="auto" w:fill="auto"/>
            <w:vAlign w:val="center"/>
          </w:tcPr>
          <w:p w14:paraId="3B5B3B3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35FB7B48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Atatürk İlke eve İnkılapları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Anlatımı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Değelendirme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0BB54BE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52CBE9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6098AE7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C6A4F5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6813F7" w:rsidRPr="00050747" w14:paraId="49BF048D" w14:textId="77777777" w:rsidTr="006813F7">
        <w:tc>
          <w:tcPr>
            <w:tcW w:w="10755" w:type="dxa"/>
            <w:gridSpan w:val="22"/>
            <w:shd w:val="clear" w:color="auto" w:fill="D2EAF1"/>
          </w:tcPr>
          <w:p w14:paraId="278C3AF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6813F7" w:rsidRPr="00050747" w14:paraId="5ADFB23A" w14:textId="77777777" w:rsidTr="006813F7">
        <w:tc>
          <w:tcPr>
            <w:tcW w:w="2440" w:type="dxa"/>
            <w:gridSpan w:val="6"/>
            <w:tcBorders>
              <w:right w:val="nil"/>
            </w:tcBorders>
            <w:shd w:val="clear" w:color="auto" w:fill="auto"/>
          </w:tcPr>
          <w:p w14:paraId="401E6180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8315" w:type="dxa"/>
            <w:gridSpan w:val="16"/>
            <w:tcBorders>
              <w:left w:val="nil"/>
            </w:tcBorders>
            <w:shd w:val="clear" w:color="auto" w:fill="auto"/>
          </w:tcPr>
          <w:p w14:paraId="688F41E4" w14:textId="77777777" w:rsidR="006813F7" w:rsidRPr="00050747" w:rsidRDefault="006813F7" w:rsidP="006813F7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>Murat Köylü, Türk İnkılabı İmparatorluktan Cumhuriyete 1878 – 1922, 2. Baskı, Kripto Yayınları, Ankara, 2020</w:t>
            </w:r>
          </w:p>
        </w:tc>
      </w:tr>
      <w:tr w:rsidR="006813F7" w:rsidRPr="00050747" w14:paraId="06A2D696" w14:textId="77777777" w:rsidTr="006813F7">
        <w:tc>
          <w:tcPr>
            <w:tcW w:w="2440" w:type="dxa"/>
            <w:gridSpan w:val="6"/>
            <w:shd w:val="clear" w:color="auto" w:fill="D2EAF1"/>
          </w:tcPr>
          <w:p w14:paraId="52C53236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722424F8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8315" w:type="dxa"/>
            <w:gridSpan w:val="16"/>
            <w:shd w:val="clear" w:color="auto" w:fill="D2EAF1"/>
          </w:tcPr>
          <w:p w14:paraId="6FAB38C0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6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16AD04EE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6813F7" w:rsidRPr="00601646" w14:paraId="39E05754" w14:textId="77777777" w:rsidTr="006813F7">
        <w:tc>
          <w:tcPr>
            <w:tcW w:w="2440" w:type="dxa"/>
            <w:gridSpan w:val="6"/>
            <w:shd w:val="clear" w:color="auto" w:fill="D2EAF1"/>
          </w:tcPr>
          <w:p w14:paraId="300EEDD8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8315" w:type="dxa"/>
            <w:gridSpan w:val="16"/>
            <w:shd w:val="clear" w:color="auto" w:fill="D2EAF1"/>
          </w:tcPr>
          <w:p w14:paraId="47C73788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40AA41DC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5EAD6C83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</w:t>
            </w:r>
            <w:proofErr w:type="gramStart"/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II,III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 Ankara, 1989</w:t>
            </w:r>
          </w:p>
          <w:p w14:paraId="3E28C464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3D031243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Yalçın, Durmuş vd., Ankara 2002</w:t>
            </w:r>
          </w:p>
        </w:tc>
      </w:tr>
      <w:tr w:rsidR="006813F7" w:rsidRPr="00050747" w14:paraId="30D0DC57" w14:textId="77777777" w:rsidTr="006813F7">
        <w:tc>
          <w:tcPr>
            <w:tcW w:w="10755" w:type="dxa"/>
            <w:gridSpan w:val="22"/>
            <w:shd w:val="clear" w:color="auto" w:fill="D2EAF1"/>
          </w:tcPr>
          <w:p w14:paraId="6E82F3D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6813F7" w:rsidRPr="00050747" w14:paraId="62AF4380" w14:textId="77777777" w:rsidTr="006813F7">
        <w:tc>
          <w:tcPr>
            <w:tcW w:w="2620" w:type="dxa"/>
            <w:gridSpan w:val="7"/>
            <w:shd w:val="clear" w:color="auto" w:fill="auto"/>
          </w:tcPr>
          <w:p w14:paraId="57A1C4A7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74022CB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98" w:type="dxa"/>
            <w:gridSpan w:val="3"/>
            <w:shd w:val="clear" w:color="auto" w:fill="auto"/>
          </w:tcPr>
          <w:p w14:paraId="127A0721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6E703BB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6813F7" w:rsidRPr="00050747" w14:paraId="18B0DED2" w14:textId="77777777" w:rsidTr="006813F7">
        <w:tc>
          <w:tcPr>
            <w:tcW w:w="2620" w:type="dxa"/>
            <w:gridSpan w:val="7"/>
            <w:shd w:val="clear" w:color="auto" w:fill="D2EAF1"/>
          </w:tcPr>
          <w:p w14:paraId="78BD80E7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1907245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98" w:type="dxa"/>
            <w:gridSpan w:val="3"/>
            <w:shd w:val="clear" w:color="auto" w:fill="D2EAF1"/>
          </w:tcPr>
          <w:p w14:paraId="4209F25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12A32AE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6813F7" w:rsidRPr="00050747" w14:paraId="62F3B8FC" w14:textId="77777777" w:rsidTr="006813F7">
        <w:tc>
          <w:tcPr>
            <w:tcW w:w="2620" w:type="dxa"/>
            <w:gridSpan w:val="7"/>
            <w:shd w:val="clear" w:color="auto" w:fill="auto"/>
          </w:tcPr>
          <w:p w14:paraId="5460D30A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218CFBA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98" w:type="dxa"/>
            <w:gridSpan w:val="3"/>
            <w:shd w:val="clear" w:color="auto" w:fill="auto"/>
          </w:tcPr>
          <w:p w14:paraId="389FFBE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6C8FC7D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6813F7" w:rsidRPr="00050747" w14:paraId="39F89555" w14:textId="77777777" w:rsidTr="006813F7">
        <w:tc>
          <w:tcPr>
            <w:tcW w:w="2620" w:type="dxa"/>
            <w:gridSpan w:val="7"/>
            <w:shd w:val="clear" w:color="auto" w:fill="D2EAF1"/>
          </w:tcPr>
          <w:p w14:paraId="3B0C88DE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520" w:type="dxa"/>
            <w:gridSpan w:val="2"/>
            <w:shd w:val="clear" w:color="auto" w:fill="D2EAF1"/>
          </w:tcPr>
          <w:p w14:paraId="6AEB870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98" w:type="dxa"/>
            <w:gridSpan w:val="3"/>
            <w:shd w:val="clear" w:color="auto" w:fill="D2EAF1"/>
          </w:tcPr>
          <w:p w14:paraId="68A75A2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14:paraId="773B535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p w14:paraId="0314CC4A" w14:textId="6EA6339F" w:rsidR="00793BCF" w:rsidRPr="00050747" w:rsidRDefault="00793BC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5B76"/>
    <w:rsid w:val="000B7F81"/>
    <w:rsid w:val="000C5B16"/>
    <w:rsid w:val="000F561C"/>
    <w:rsid w:val="001053FC"/>
    <w:rsid w:val="001A4B98"/>
    <w:rsid w:val="001B26C0"/>
    <w:rsid w:val="001B44C7"/>
    <w:rsid w:val="001C639F"/>
    <w:rsid w:val="00214650"/>
    <w:rsid w:val="002221B2"/>
    <w:rsid w:val="002667B7"/>
    <w:rsid w:val="00275849"/>
    <w:rsid w:val="002926B5"/>
    <w:rsid w:val="00293C74"/>
    <w:rsid w:val="002C3C78"/>
    <w:rsid w:val="002D4930"/>
    <w:rsid w:val="002E43F7"/>
    <w:rsid w:val="00371058"/>
    <w:rsid w:val="00371CB4"/>
    <w:rsid w:val="0037773F"/>
    <w:rsid w:val="00386285"/>
    <w:rsid w:val="003D7C73"/>
    <w:rsid w:val="00424621"/>
    <w:rsid w:val="00435567"/>
    <w:rsid w:val="004711F2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6117"/>
    <w:rsid w:val="005C0EE9"/>
    <w:rsid w:val="00601646"/>
    <w:rsid w:val="0062397B"/>
    <w:rsid w:val="006531DD"/>
    <w:rsid w:val="006720CE"/>
    <w:rsid w:val="006813F7"/>
    <w:rsid w:val="00684632"/>
    <w:rsid w:val="006B0686"/>
    <w:rsid w:val="0071180D"/>
    <w:rsid w:val="007155EC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E37DD"/>
    <w:rsid w:val="0091657C"/>
    <w:rsid w:val="009176CD"/>
    <w:rsid w:val="0092191B"/>
    <w:rsid w:val="009348C3"/>
    <w:rsid w:val="009E29AE"/>
    <w:rsid w:val="009F3615"/>
    <w:rsid w:val="009F7777"/>
    <w:rsid w:val="00A551D7"/>
    <w:rsid w:val="00A6149D"/>
    <w:rsid w:val="00A836FC"/>
    <w:rsid w:val="00A91460"/>
    <w:rsid w:val="00AA458D"/>
    <w:rsid w:val="00B26354"/>
    <w:rsid w:val="00B31E3F"/>
    <w:rsid w:val="00B42F5F"/>
    <w:rsid w:val="00B6445A"/>
    <w:rsid w:val="00B66911"/>
    <w:rsid w:val="00B766D0"/>
    <w:rsid w:val="00B851C1"/>
    <w:rsid w:val="00B96970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5737E"/>
    <w:rsid w:val="00CE5BA8"/>
    <w:rsid w:val="00D318E8"/>
    <w:rsid w:val="00D372AA"/>
    <w:rsid w:val="00D80119"/>
    <w:rsid w:val="00DB48A6"/>
    <w:rsid w:val="00DF599C"/>
    <w:rsid w:val="00E25B5A"/>
    <w:rsid w:val="00E25DB5"/>
    <w:rsid w:val="00E5261A"/>
    <w:rsid w:val="00E73C23"/>
    <w:rsid w:val="00E91251"/>
    <w:rsid w:val="00EC192F"/>
    <w:rsid w:val="00EC4F7B"/>
    <w:rsid w:val="00ED2592"/>
    <w:rsid w:val="00ED264C"/>
    <w:rsid w:val="00F32E58"/>
    <w:rsid w:val="00F37345"/>
    <w:rsid w:val="00F42688"/>
    <w:rsid w:val="00F42FF2"/>
    <w:rsid w:val="00F83BF6"/>
    <w:rsid w:val="00FE0557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  <w15:docId w15:val="{F711F18C-3752-4859-88BF-677B2EBE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am.gov.tr/index.php?Page=Duyurular&amp;DuyuruNo=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AnaSayfa" TargetMode="External"/><Relationship Id="rId5" Type="http://schemas.openxmlformats.org/officeDocument/2006/relationships/hyperlink" Target="mailto:muratkoylu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Sehnaz Sahinkarakas</dc:creator>
  <cp:lastModifiedBy>Murat KÖYLÜ</cp:lastModifiedBy>
  <cp:revision>2</cp:revision>
  <dcterms:created xsi:type="dcterms:W3CDTF">2023-10-25T07:41:00Z</dcterms:created>
  <dcterms:modified xsi:type="dcterms:W3CDTF">2023-10-25T07:41:00Z</dcterms:modified>
</cp:coreProperties>
</file>