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955D41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955D41" w:rsidRDefault="00F4452B" w:rsidP="00F4452B">
            <w:pPr>
              <w:jc w:val="center"/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 xml:space="preserve">ÇAĞ ÜNİVERSİTESİ </w:t>
            </w:r>
          </w:p>
          <w:p w:rsidR="00FF0BC3" w:rsidRPr="00955D41" w:rsidRDefault="00F4452B" w:rsidP="00F4452B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Fen Edebiyat Fakültesi, Türk Dili ve Edebiyatı Bölümü</w:t>
            </w:r>
          </w:p>
        </w:tc>
      </w:tr>
      <w:tr w:rsidR="00FF0BC3" w:rsidRPr="00955D41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</w:t>
            </w:r>
            <w:r w:rsidR="00A10986" w:rsidRPr="00955D41">
              <w:rPr>
                <w:rFonts w:ascii="Calibri" w:hAnsi="Calibri" w:cs="Arial"/>
                <w:b/>
                <w:sz w:val="22"/>
                <w:szCs w:val="22"/>
              </w:rPr>
              <w:t>in</w:t>
            </w: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AKTS</w:t>
            </w:r>
          </w:p>
        </w:tc>
      </w:tr>
      <w:tr w:rsidR="004641C6" w:rsidRPr="00955D41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4641C6" w:rsidRPr="00955D41" w:rsidRDefault="009A43C0" w:rsidP="007E4A0C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TDE </w:t>
            </w:r>
            <w:r w:rsidR="007E4A0C" w:rsidRPr="00955D41">
              <w:rPr>
                <w:rFonts w:ascii="Calibri" w:hAnsi="Calibri" w:cs="Arial"/>
                <w:sz w:val="22"/>
                <w:szCs w:val="22"/>
              </w:rPr>
              <w:t>33</w:t>
            </w:r>
            <w:r w:rsidR="009D635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641C6" w:rsidRPr="00955D41" w:rsidRDefault="003634EA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Edebiyat Kuramı ve Eleştiri </w:t>
            </w:r>
            <w:r w:rsidR="004641C6" w:rsidRPr="00955D41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4641C6" w:rsidRPr="00955D41" w:rsidRDefault="00665371" w:rsidP="004641C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(</w:t>
            </w:r>
            <w:r w:rsidR="009D635A">
              <w:rPr>
                <w:rFonts w:ascii="Calibri" w:hAnsi="Calibri" w:cs="Arial"/>
                <w:sz w:val="22"/>
                <w:szCs w:val="22"/>
              </w:rPr>
              <w:t>2-2</w:t>
            </w:r>
            <w:r w:rsidRPr="00955D41">
              <w:rPr>
                <w:rFonts w:ascii="Calibri" w:hAnsi="Calibri" w:cs="Arial"/>
                <w:sz w:val="22"/>
                <w:szCs w:val="22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FF0BC3" w:rsidRPr="00955D41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Cs/>
                <w:sz w:val="22"/>
                <w:szCs w:val="22"/>
              </w:rPr>
              <w:t>Yok</w:t>
            </w:r>
          </w:p>
        </w:tc>
      </w:tr>
      <w:tr w:rsidR="00FF0BC3" w:rsidRPr="00955D41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955D41" w:rsidRDefault="00B65143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955D41" w:rsidRDefault="00CF7236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955D41" w:rsidRDefault="00B65143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Style w:val="girinti"/>
                <w:rFonts w:ascii="Calibri" w:hAnsi="Calibri" w:cs="Arial"/>
                <w:b/>
                <w:bCs/>
                <w:sz w:val="22"/>
                <w:szCs w:val="22"/>
              </w:rPr>
              <w:t>Ders İşleme Tarzı</w:t>
            </w:r>
            <w:r w:rsidR="00FF0BC3" w:rsidRPr="00955D41">
              <w:rPr>
                <w:rStyle w:val="girinti"/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955D41" w:rsidRDefault="00B65143" w:rsidP="00FF0BC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Cs/>
                <w:sz w:val="22"/>
                <w:szCs w:val="22"/>
              </w:rPr>
              <w:t>Yüz Yüze</w:t>
            </w:r>
          </w:p>
        </w:tc>
      </w:tr>
      <w:tr w:rsidR="00FF0BC3" w:rsidRPr="00955D41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955D41" w:rsidRDefault="00A65F8B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Zorunlu/ Lisans</w:t>
            </w:r>
            <w:r w:rsidR="008C7739" w:rsidRPr="00955D41">
              <w:rPr>
                <w:rFonts w:ascii="Calibri" w:hAnsi="Calibri" w:cs="Arial"/>
                <w:sz w:val="22"/>
                <w:szCs w:val="22"/>
              </w:rPr>
              <w:t xml:space="preserve"> ve YL </w:t>
            </w:r>
            <w:r w:rsidRPr="00955D41">
              <w:rPr>
                <w:rFonts w:ascii="Calibri" w:hAnsi="Calibri" w:cs="Arial"/>
                <w:sz w:val="22"/>
                <w:szCs w:val="22"/>
              </w:rPr>
              <w:t>/ 3.Yıl/ Güz Dönemi</w:t>
            </w:r>
          </w:p>
        </w:tc>
      </w:tr>
      <w:tr w:rsidR="00FF0BC3" w:rsidRPr="00955D41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955D41" w:rsidRDefault="00FF0BC3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İletişim</w:t>
            </w:r>
          </w:p>
        </w:tc>
      </w:tr>
      <w:tr w:rsidR="00CF7236" w:rsidRPr="00955D41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CF7236" w:rsidRPr="00955D41" w:rsidRDefault="00CF7236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CF7236" w:rsidRPr="00955D41" w:rsidRDefault="008B78CB" w:rsidP="00766C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</w:t>
            </w:r>
            <w:r w:rsidR="00CF7236" w:rsidRPr="00955D41">
              <w:rPr>
                <w:rFonts w:ascii="Calibri" w:hAnsi="Calibri" w:cs="Arial"/>
                <w:sz w:val="22"/>
                <w:szCs w:val="22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CF7236" w:rsidRPr="00955D41" w:rsidRDefault="00CF7236" w:rsidP="00CF723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CF7236" w:rsidRPr="00955D41" w:rsidRDefault="00CF7236" w:rsidP="00CF723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CF7236" w:rsidRPr="00955D41" w:rsidRDefault="00C31E1E" w:rsidP="00CF7236">
            <w:pPr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CF7236" w:rsidRPr="00955D41">
                <w:rPr>
                  <w:rStyle w:val="Kpr"/>
                  <w:rFonts w:ascii="Calibri" w:hAnsi="Calibri" w:cs="Arial"/>
                  <w:sz w:val="22"/>
                  <w:szCs w:val="22"/>
                </w:rPr>
                <w:t>elmassahin@cag.edu.tr</w:t>
              </w:r>
            </w:hyperlink>
          </w:p>
          <w:p w:rsidR="00CF7236" w:rsidRPr="00955D41" w:rsidRDefault="00CF7236" w:rsidP="00CF723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F0BC3" w:rsidRPr="00955D41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955D41" w:rsidRDefault="00FF0BC3" w:rsidP="00FF0BC3">
            <w:pPr>
              <w:ind w:righ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955D41" w:rsidRDefault="004641C6" w:rsidP="00405D9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Edebiyat eleştirisinin tarihsel gelişimi ve kökenini araştırmak, edebiyat kuramı ve eleştirisi</w:t>
            </w:r>
            <w:r w:rsidR="00405D9C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ni d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eğerlendirme</w:t>
            </w:r>
            <w:r w:rsidR="00405D9C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k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, 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Batıda Klasik, Ortaçağ, Rönesans, Aydınlanma çağı ve Modern dönemlerin yanı sıra; </w:t>
            </w:r>
            <w:r w:rsidR="00485A0A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Türk edebiyatında 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Tanzimat dönemi boyunca başlayan ve Servet-i </w:t>
            </w:r>
            <w:proofErr w:type="spellStart"/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Fünûn</w:t>
            </w:r>
            <w:proofErr w:type="spellEnd"/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485A0A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ve akabinde cumhuriyet döneminde yaygınlaşan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eleştiri metinler üzerine yoğunlaşmak. </w:t>
            </w:r>
            <w:r w:rsidR="003D491C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Klasik ve modern dönemlerin 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Batı ve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Türk Edebiyatı 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edebiyat kuramları ve 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eleştirisi</w:t>
            </w:r>
            <w:r w:rsidR="00E43DBF"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ni</w:t>
            </w:r>
            <w:r w:rsidRPr="00955D4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, dönemin edebi türleri ve ana temsilcilerini seçkin eserlerinden yola çıkarak okuyup değerlendirmek.</w:t>
            </w:r>
          </w:p>
        </w:tc>
      </w:tr>
      <w:tr w:rsidR="00FF0BC3" w:rsidRPr="00955D41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955D41" w:rsidRDefault="00FF0BC3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F0BC3" w:rsidRPr="00955D41" w:rsidRDefault="00FF0BC3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955D41" w:rsidRDefault="00FF0BC3" w:rsidP="00FF0BC3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955D41" w:rsidRDefault="00FF0BC3" w:rsidP="00354D97">
            <w:pPr>
              <w:ind w:left="-46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İlişkiler</w:t>
            </w:r>
          </w:p>
        </w:tc>
      </w:tr>
      <w:tr w:rsidR="00FF0BC3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955D41" w:rsidRDefault="00FF0BC3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FF0BC3" w:rsidRPr="00955D41" w:rsidRDefault="00FF0BC3" w:rsidP="00FF0BC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b/>
                <w:sz w:val="22"/>
                <w:szCs w:val="22"/>
              </w:rPr>
              <w:t>Prog</w:t>
            </w:r>
            <w:proofErr w:type="spellEnd"/>
            <w:r w:rsidRPr="00955D41">
              <w:rPr>
                <w:rFonts w:ascii="Calibri" w:hAnsi="Calibri" w:cs="Arial"/>
                <w:b/>
                <w:sz w:val="22"/>
                <w:szCs w:val="22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955D41" w:rsidRDefault="00FF0BC3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Net Katkı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65250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67A47" w:rsidRPr="00955D41" w:rsidRDefault="00867A47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Edebiyat eleştirisinin tarihsel gelişimini ve kökenini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1, 9, 10</w:t>
            </w:r>
          </w:p>
        </w:tc>
        <w:tc>
          <w:tcPr>
            <w:tcW w:w="1449" w:type="dxa"/>
            <w:shd w:val="clear" w:color="auto" w:fill="D2EAF1"/>
          </w:tcPr>
          <w:p w:rsidR="00867A47" w:rsidRPr="00955D41" w:rsidRDefault="00867A47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67A47" w:rsidRPr="00955D41" w:rsidRDefault="00867A47" w:rsidP="000976EE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Batı ve Türk edebiyatında edebiyat kuramı ve eleştirisini, eleştiri türlerini değerlendirir.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867A47" w:rsidRPr="00955D41" w:rsidRDefault="00405035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1, 2, 9</w:t>
            </w:r>
          </w:p>
        </w:tc>
        <w:tc>
          <w:tcPr>
            <w:tcW w:w="1449" w:type="dxa"/>
            <w:shd w:val="clear" w:color="auto" w:fill="auto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67A47" w:rsidRPr="00955D41" w:rsidRDefault="00867A47" w:rsidP="000976EE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Türk edebiyatının ilk eleştirmenlerinin, ilk edebi temsilcilerinin farkına varır.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1, 2, 9</w:t>
            </w:r>
          </w:p>
        </w:tc>
        <w:tc>
          <w:tcPr>
            <w:tcW w:w="1449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67A47" w:rsidRPr="00955D41" w:rsidRDefault="00867A47" w:rsidP="009C5FFA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Tanzimat ve Servet- </w:t>
            </w:r>
            <w:proofErr w:type="spellStart"/>
            <w:r w:rsidRPr="00955D41">
              <w:rPr>
                <w:rFonts w:ascii="Calibri" w:hAnsi="Calibri" w:cs="Arial"/>
                <w:sz w:val="22"/>
                <w:szCs w:val="22"/>
              </w:rPr>
              <w:t>Fünûn</w:t>
            </w:r>
            <w:proofErr w:type="spellEnd"/>
            <w:r w:rsidRPr="00955D41">
              <w:rPr>
                <w:rFonts w:ascii="Calibri" w:hAnsi="Calibri" w:cs="Arial"/>
                <w:sz w:val="22"/>
                <w:szCs w:val="22"/>
              </w:rPr>
              <w:t xml:space="preserve"> ve Cumhuriyet dönemleri ve çağımızın modern eleştirmenlerini ve eserlerini Batı ile karşılaştırır.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1, 9, 10, 15</w:t>
            </w:r>
          </w:p>
        </w:tc>
        <w:tc>
          <w:tcPr>
            <w:tcW w:w="1449" w:type="dxa"/>
            <w:shd w:val="clear" w:color="auto" w:fill="auto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867A47" w:rsidRPr="00955D41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867A47" w:rsidRPr="00955D41" w:rsidRDefault="00867A47" w:rsidP="00FF0BC3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67A47" w:rsidRPr="00955D41" w:rsidRDefault="00867A47" w:rsidP="000976EE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Çağın seçkin metinlerini inceler.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67A47" w:rsidRPr="00955D41" w:rsidRDefault="00867A47" w:rsidP="00867A4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13, 18</w:t>
            </w:r>
          </w:p>
        </w:tc>
        <w:tc>
          <w:tcPr>
            <w:tcW w:w="1449" w:type="dxa"/>
            <w:shd w:val="clear" w:color="auto" w:fill="D2EAF1"/>
          </w:tcPr>
          <w:p w:rsidR="00867A47" w:rsidRPr="00955D41" w:rsidRDefault="00867A47" w:rsidP="000976E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955D41" w:rsidRDefault="004641C6" w:rsidP="00F012E1">
            <w:pPr>
              <w:shd w:val="clear" w:color="auto" w:fill="FFFFFF"/>
              <w:spacing w:line="24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Dersin İçeriği: 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Edebî bir tür olarak eleştirinin Batı ve Türk edebiyatındaki kökeni ve tarihsel gelişimi, </w:t>
            </w:r>
            <w:r w:rsidR="00F012E1" w:rsidRPr="00955D41">
              <w:rPr>
                <w:rFonts w:ascii="Calibri" w:hAnsi="Calibri" w:cs="Arial"/>
                <w:color w:val="000000"/>
                <w:sz w:val="22"/>
                <w:szCs w:val="22"/>
              </w:rPr>
              <w:t>19. Ve 20. Yüzyıl eleştirmenlerinin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eserlerinden örneklerle</w:t>
            </w:r>
            <w:r w:rsidR="00F012E1" w:rsidRPr="00955D41"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314158"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çağın </w:t>
            </w: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eleştirmenlerinin eserleri ve yeni eleştiri teknikleri incelenip, değerlendirilecektir.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A65F8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Ders İçerikleri:( Haftalık Ders Planı)</w:t>
            </w:r>
          </w:p>
        </w:tc>
      </w:tr>
      <w:tr w:rsidR="00A65F8B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955D41" w:rsidRDefault="00A65F8B" w:rsidP="00FF0BC3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Öğrenme Aktiviteleri ve Öğretim Metotları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4641C6" w:rsidP="004641C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Eleştiri nedir, eleştirinin özellikleri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Anlatım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7B9C" w:rsidRPr="00955D41" w:rsidRDefault="004641C6" w:rsidP="002D7B9C">
            <w:pPr>
              <w:ind w:left="180" w:hanging="1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Edebiyat eleştirisinin tarihsel gelişimi</w:t>
            </w:r>
            <w:r w:rsidR="002D7B9C"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Batı ve Türk edebiyatında edebiyat kuramları</w:t>
            </w:r>
          </w:p>
          <w:p w:rsidR="002D7B9C" w:rsidRPr="00955D41" w:rsidRDefault="002D7B9C" w:rsidP="002D7B9C">
            <w:pPr>
              <w:ind w:left="180" w:hanging="1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ve</w:t>
            </w:r>
            <w:proofErr w:type="gram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eleştirisine kısa bir giriş  </w:t>
            </w:r>
          </w:p>
          <w:p w:rsidR="004641C6" w:rsidRPr="00955D41" w:rsidRDefault="004641C6" w:rsidP="00525A4B">
            <w:pPr>
              <w:ind w:left="540" w:hanging="5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Wellek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Bl. I,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Winchester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Bl. I</w:t>
            </w:r>
          </w:p>
          <w:p w:rsidR="00062694" w:rsidRPr="00955D41" w:rsidRDefault="0006269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Moran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Bl. 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D7B9C" w:rsidRPr="00955D41" w:rsidRDefault="002D7B9C" w:rsidP="002D7B9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Edebiyat Eleştirisi ve Estetik </w:t>
            </w:r>
          </w:p>
          <w:p w:rsidR="004641C6" w:rsidRPr="00955D41" w:rsidRDefault="00525A4B" w:rsidP="002D7B9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Metin: T.S. Eliot- </w:t>
            </w:r>
            <w:r w:rsidR="002D7B9C" w:rsidRPr="00955D41">
              <w:rPr>
                <w:rFonts w:ascii="Calibri" w:hAnsi="Calibri" w:cs="Arial"/>
                <w:color w:val="000000"/>
                <w:sz w:val="22"/>
                <w:szCs w:val="22"/>
              </w:rPr>
              <w:t>Çorak Ülke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Moran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Bl. II,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Winchester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Bl. I, III</w:t>
            </w:r>
          </w:p>
          <w:p w:rsidR="00346E5B" w:rsidRPr="00955D41" w:rsidRDefault="00346E5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Tunalı Bl. 1</w:t>
            </w:r>
          </w:p>
          <w:p w:rsidR="00A00421" w:rsidRPr="00955D41" w:rsidRDefault="00A00421" w:rsidP="00CC564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Eliot-</w:t>
            </w:r>
            <w:r w:rsidR="00CC564D" w:rsidRPr="00955D41">
              <w:rPr>
                <w:rFonts w:ascii="Calibri" w:hAnsi="Calibri" w:cs="Arial"/>
                <w:color w:val="000000"/>
                <w:sz w:val="22"/>
                <w:szCs w:val="22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Tartışma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7031E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T.S. Eliot-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Waste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Land</w:t>
            </w:r>
          </w:p>
          <w:p w:rsidR="004641C6" w:rsidRPr="00955D41" w:rsidRDefault="004641C6" w:rsidP="007031E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Tartışma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2D7B9C" w:rsidP="002D7B9C">
            <w:pPr>
              <w:ind w:left="180" w:hanging="1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Metin: William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Golding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Lord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the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Flies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Ders Kitapları</w:t>
            </w:r>
          </w:p>
          <w:p w:rsidR="00C71E84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Kaynak taraması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Tartışma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2D7B9C" w:rsidP="002B1BEC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Modern ve </w:t>
            </w:r>
            <w:proofErr w:type="spellStart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Postmodern</w:t>
            </w:r>
            <w:proofErr w:type="spellEnd"/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eleştiriler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Tartışma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2D7B9C" w:rsidP="00FF1DE3">
            <w:pPr>
              <w:ind w:left="3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Ara Sınav</w:t>
            </w:r>
            <w:r w:rsidR="00FF1DE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FF1DE3">
              <w:rPr>
                <w:rFonts w:ascii="Arial" w:hAnsi="Arial" w:cs="Arial"/>
                <w:sz w:val="20"/>
                <w:szCs w:val="20"/>
              </w:rPr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Beyin Fırtınası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6E238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Samuel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Beckett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Waiting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for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55D41">
              <w:rPr>
                <w:rFonts w:ascii="Calibri" w:hAnsi="Calibri"/>
                <w:sz w:val="22"/>
                <w:szCs w:val="22"/>
              </w:rPr>
              <w:t>Godot</w:t>
            </w:r>
            <w:proofErr w:type="spellEnd"/>
            <w:r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25A4B" w:rsidRPr="00955D41" w:rsidRDefault="00525A4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Gösteri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525A4B">
            <w:pPr>
              <w:rPr>
                <w:rFonts w:ascii="Calibri" w:hAnsi="Calibri"/>
                <w:sz w:val="22"/>
                <w:szCs w:val="22"/>
              </w:rPr>
            </w:pPr>
            <w:r w:rsidRPr="00955D41">
              <w:rPr>
                <w:rFonts w:ascii="Calibri" w:hAnsi="Calibri"/>
                <w:sz w:val="22"/>
                <w:szCs w:val="22"/>
              </w:rPr>
              <w:t xml:space="preserve">Edebiyat ve Sinema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25A4B" w:rsidRPr="00955D41" w:rsidRDefault="00525A4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2D7B9C" w:rsidP="006E238F">
            <w:pPr>
              <w:rPr>
                <w:rFonts w:ascii="Calibri" w:hAnsi="Calibri"/>
                <w:sz w:val="22"/>
                <w:szCs w:val="22"/>
              </w:rPr>
            </w:pPr>
            <w:r w:rsidRPr="00955D41">
              <w:rPr>
                <w:rFonts w:ascii="Calibri" w:hAnsi="Calibri"/>
                <w:sz w:val="22"/>
                <w:szCs w:val="22"/>
              </w:rPr>
              <w:t xml:space="preserve">Film ve Kitap Eleştirileri </w:t>
            </w:r>
            <w:r w:rsidR="00525A4B" w:rsidRPr="00955D4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25A4B" w:rsidRPr="00955D41" w:rsidRDefault="00525A4B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525A4B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525A4B" w:rsidRPr="00955D41" w:rsidRDefault="00525A4B" w:rsidP="00FF0BC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25A4B" w:rsidRPr="00955D41" w:rsidRDefault="00525A4B" w:rsidP="006E238F">
            <w:pPr>
              <w:rPr>
                <w:rFonts w:ascii="Calibri" w:hAnsi="Calibri"/>
                <w:sz w:val="22"/>
                <w:szCs w:val="22"/>
              </w:rPr>
            </w:pPr>
            <w:r w:rsidRPr="00955D41">
              <w:rPr>
                <w:rFonts w:ascii="Calibri" w:hAnsi="Calibri"/>
                <w:sz w:val="22"/>
                <w:szCs w:val="22"/>
              </w:rPr>
              <w:t>Adalet Ağaoğlu Duvar Öyküsü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25A4B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525A4B" w:rsidRPr="00955D41" w:rsidRDefault="00525A4B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Tartışma 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C71E84" w:rsidP="007606F5">
            <w:pPr>
              <w:ind w:left="34" w:hanging="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Leyla Erbil- Cüce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C71E84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Takım çalışması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D2EAF1"/>
          </w:tcPr>
          <w:p w:rsidR="004641C6" w:rsidRPr="00955D41" w:rsidRDefault="004641C6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CF7808" w:rsidP="009312F5">
            <w:pPr>
              <w:ind w:left="34" w:hanging="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F7808">
              <w:rPr>
                <w:rFonts w:ascii="Calibri" w:hAnsi="Calibri" w:cs="Arial"/>
                <w:color w:val="000000"/>
                <w:sz w:val="22"/>
                <w:szCs w:val="22"/>
              </w:rPr>
              <w:t>Leyla Erbil- Cüce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641C6" w:rsidRPr="00955D41" w:rsidRDefault="00CF7808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Edebi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4641C6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4641C6" w:rsidRPr="00955D41" w:rsidRDefault="004641C6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641C6" w:rsidRPr="00955D41" w:rsidRDefault="00CF7808" w:rsidP="004641C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Kuram ve Eleştirinin geleceği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641C6" w:rsidRPr="00955D41" w:rsidRDefault="00CF7808" w:rsidP="00CF78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Kaynak taraması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641C6" w:rsidRPr="00955D41" w:rsidRDefault="004641C6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Sunum &amp; Gösteri</w:t>
            </w:r>
          </w:p>
        </w:tc>
      </w:tr>
      <w:tr w:rsidR="00CF7808" w:rsidRPr="00955D41">
        <w:trPr>
          <w:jc w:val="center"/>
        </w:trPr>
        <w:tc>
          <w:tcPr>
            <w:tcW w:w="897" w:type="dxa"/>
            <w:shd w:val="clear" w:color="auto" w:fill="auto"/>
          </w:tcPr>
          <w:p w:rsidR="00CF7808" w:rsidRPr="00955D41" w:rsidRDefault="00CF7808" w:rsidP="00A65F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7808" w:rsidRPr="00955D41" w:rsidRDefault="00CF7808" w:rsidP="004641C6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7808" w:rsidRPr="00955D41" w:rsidRDefault="00CF7808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CF7808" w:rsidRPr="00955D41" w:rsidRDefault="00CF7808" w:rsidP="004641C6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KAYNAKLAR</w:t>
            </w:r>
          </w:p>
        </w:tc>
      </w:tr>
      <w:tr w:rsidR="004641C6" w:rsidRPr="00955D41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641C6" w:rsidRPr="00955D41" w:rsidRDefault="004641C6" w:rsidP="00A65F8B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C301E" w:rsidRPr="002C301E" w:rsidRDefault="002C301E" w:rsidP="002C301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Berna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Moran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Edebiyat Kuramları ve Eleştiri</w:t>
            </w: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 </w:t>
            </w:r>
          </w:p>
          <w:p w:rsidR="002C301E" w:rsidRDefault="002C301E" w:rsidP="002C301E">
            <w:pPr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Elmas Şahin, </w:t>
            </w:r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Zamana Vuran Dalgalar </w:t>
            </w:r>
          </w:p>
          <w:p w:rsidR="00FD27A7" w:rsidRDefault="00FD27A7" w:rsidP="00FD27A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Elmas Şahin, Anlatı Üzerine Anlatı, Edebiyat Kuramı ve Eleştiri</w:t>
            </w:r>
          </w:p>
          <w:p w:rsidR="00FD27A7" w:rsidRDefault="00FD27A7" w:rsidP="00FD27A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Elmas Şahin, Karşılaştırmalı Edebiyat Kuram ve Uygulama</w:t>
            </w:r>
          </w:p>
          <w:p w:rsidR="002C301E" w:rsidRPr="002C301E" w:rsidRDefault="002C301E" w:rsidP="002C301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René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Wellek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Edebiyat Teorisi</w:t>
            </w: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2C301E" w:rsidRPr="002C301E" w:rsidRDefault="002C301E" w:rsidP="002C301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Caleb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Thomas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Winchester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Some</w:t>
            </w:r>
            <w:proofErr w:type="spellEnd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Principles</w:t>
            </w:r>
            <w:proofErr w:type="spellEnd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Literary</w:t>
            </w:r>
            <w:proofErr w:type="spellEnd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Criticism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</w:p>
          <w:p w:rsidR="006E238F" w:rsidRPr="00955D41" w:rsidRDefault="002C301E" w:rsidP="002C301E">
            <w:pPr>
              <w:rPr>
                <w:rFonts w:ascii="Calibri" w:hAnsi="Calibri" w:cs="Arial"/>
                <w:sz w:val="22"/>
                <w:szCs w:val="22"/>
              </w:rPr>
            </w:pPr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Terry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Eagleton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Literary</w:t>
            </w:r>
            <w:proofErr w:type="spellEnd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01E">
              <w:rPr>
                <w:rFonts w:ascii="Calibri" w:hAnsi="Calibri" w:cs="Arial"/>
                <w:color w:val="000000"/>
                <w:sz w:val="22"/>
                <w:szCs w:val="22"/>
              </w:rPr>
              <w:t>Theory</w:t>
            </w:r>
            <w:proofErr w:type="spellEnd"/>
          </w:p>
        </w:tc>
      </w:tr>
      <w:tr w:rsidR="004641C6" w:rsidRPr="00955D41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4641C6" w:rsidRPr="00955D41" w:rsidRDefault="004641C6" w:rsidP="00A65F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4641C6" w:rsidRPr="00955D41" w:rsidRDefault="00852035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Elmas Şahin ders notları</w:t>
            </w:r>
          </w:p>
        </w:tc>
      </w:tr>
      <w:tr w:rsidR="004641C6" w:rsidRPr="00955D41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641C6" w:rsidRPr="00955D41" w:rsidRDefault="004641C6" w:rsidP="00A65F8B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Ahmet Hamdi Tanpınar 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-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19. Asır Türk Edebiyatı Tarihi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, </w:t>
            </w:r>
          </w:p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Ahmet Hamdi Tanpınar 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-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Edebiyat Üzerine Makaleler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, </w:t>
            </w:r>
          </w:p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Ali İhsan Kolcu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-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Edebiyat Kuramları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9A43C0" w:rsidRPr="00955D41" w:rsidRDefault="009A43C0" w:rsidP="009A43C0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Türk Dil Kurumu </w:t>
            </w:r>
            <w:r w:rsidR="006E238F"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-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Eleştiri Özel Sayısı</w:t>
            </w: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, </w:t>
            </w:r>
          </w:p>
          <w:p w:rsidR="004641C6" w:rsidRPr="00955D41" w:rsidRDefault="009A43C0" w:rsidP="009A43C0">
            <w:pPr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Edward Mclaughlin Literary </w:t>
            </w: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Criticism for Students, Charles Frederick Johnson Elements of Literary Criticism</w:t>
            </w:r>
          </w:p>
          <w:p w:rsidR="006E238F" w:rsidRPr="00955D41" w:rsidRDefault="006E238F" w:rsidP="009A43C0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i/>
                <w:noProof/>
                <w:color w:val="000000"/>
                <w:sz w:val="22"/>
                <w:szCs w:val="22"/>
              </w:rPr>
              <w:t>Terry Eagleton- Eleştirinin Görevi</w:t>
            </w:r>
          </w:p>
        </w:tc>
      </w:tr>
      <w:tr w:rsidR="00A65F8B" w:rsidRPr="00955D41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65F8B" w:rsidRPr="00955D41" w:rsidRDefault="00A65F8B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65F8B" w:rsidRPr="00955D41" w:rsidRDefault="00A65F8B" w:rsidP="00A65F8B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 xml:space="preserve">Sunum, slayt, </w:t>
            </w:r>
            <w:proofErr w:type="spellStart"/>
            <w:r w:rsidRPr="00955D41">
              <w:rPr>
                <w:rFonts w:ascii="Calibri" w:hAnsi="Calibri" w:cs="Arial"/>
                <w:sz w:val="22"/>
                <w:szCs w:val="22"/>
              </w:rPr>
              <w:t>Cd</w:t>
            </w:r>
            <w:proofErr w:type="spellEnd"/>
            <w:r w:rsidRPr="00955D41">
              <w:rPr>
                <w:rFonts w:ascii="Calibri" w:hAnsi="Calibri" w:cs="Arial"/>
                <w:sz w:val="22"/>
                <w:szCs w:val="22"/>
              </w:rPr>
              <w:t>, film ve yazılı dokümanlar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ÖLÇME ve DEĞERLENDİRME</w:t>
            </w:r>
          </w:p>
        </w:tc>
      </w:tr>
      <w:tr w:rsidR="00A65F8B" w:rsidRPr="00955D41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 xml:space="preserve">Notlar </w:t>
            </w:r>
          </w:p>
        </w:tc>
      </w:tr>
      <w:tr w:rsidR="004641C6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641C6" w:rsidRPr="00955D41" w:rsidRDefault="004641C6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641C6" w:rsidRPr="00955D41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4641C6" w:rsidRPr="00955D41">
              <w:rPr>
                <w:rFonts w:ascii="Calibri" w:hAnsi="Calibri" w:cs="Arial"/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8101E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8101E" w:rsidRPr="00955D41" w:rsidRDefault="0008101E" w:rsidP="004641C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101E" w:rsidRPr="00955D41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101E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08101E" w:rsidRPr="00955D41" w:rsidRDefault="0008101E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41C6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641C6" w:rsidRPr="00955D41" w:rsidRDefault="004641C6" w:rsidP="004641C6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641C6" w:rsidRPr="00955D41" w:rsidRDefault="00466992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641C6" w:rsidRPr="00955D41" w:rsidRDefault="0008101E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="004641C6"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641C6" w:rsidRPr="00955D41" w:rsidRDefault="00022BDA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4E1AE7" w:rsidRPr="00955D41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E1AE7" w:rsidRPr="004E1AE7" w:rsidRDefault="004E1AE7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Performans/Uygulama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E1AE7" w:rsidRPr="00955D41" w:rsidRDefault="00EF026D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E1AE7" w:rsidRDefault="004E1AE7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E1AE7" w:rsidRPr="00955D41" w:rsidRDefault="004E1AE7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641C6" w:rsidRPr="00955D41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641C6" w:rsidRPr="004E1AE7" w:rsidRDefault="004641C6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641C6" w:rsidRPr="00955D41" w:rsidRDefault="00466992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641C6" w:rsidRPr="00955D41" w:rsidRDefault="004E1AE7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E1AE7" w:rsidRPr="00955D41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E1AE7" w:rsidRPr="00955D41" w:rsidRDefault="004E1AE7" w:rsidP="004641C6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E1AE7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E1AE7" w:rsidRPr="00955D41" w:rsidRDefault="004E1AE7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4E1AE7" w:rsidRDefault="004E1AE7" w:rsidP="004641C6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4E1AE7" w:rsidRPr="00955D41" w:rsidRDefault="004E1AE7" w:rsidP="004641C6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65F8B" w:rsidRPr="00955D41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AKTS TABLOSU</w:t>
            </w:r>
          </w:p>
        </w:tc>
      </w:tr>
      <w:tr w:rsidR="00A65F8B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65F8B" w:rsidRPr="00955D41" w:rsidRDefault="00A65F8B" w:rsidP="00FF0BC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122894" w:rsidRPr="00955D41" w:rsidRDefault="00122894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22894" w:rsidRPr="00955D41" w:rsidRDefault="00122894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42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22894" w:rsidRPr="00955D41" w:rsidRDefault="00782FBE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22894" w:rsidRPr="00955D41" w:rsidRDefault="00782FBE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56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22894" w:rsidRPr="00955D41" w:rsidRDefault="0026016E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22894" w:rsidRPr="00955D41" w:rsidRDefault="00895008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895008" w:rsidRPr="00955D41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95008" w:rsidRPr="00955D41" w:rsidRDefault="00895008" w:rsidP="004641C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95008" w:rsidRPr="00955D41" w:rsidRDefault="00895008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95008" w:rsidRPr="00955D41" w:rsidRDefault="00895008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95008" w:rsidRDefault="00895008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122894" w:rsidRPr="00955D41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122894" w:rsidRPr="00955D41" w:rsidRDefault="00122894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22894" w:rsidRPr="00955D41" w:rsidRDefault="00122894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122894" w:rsidRPr="00955D41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22894" w:rsidRPr="00955D41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F52F9F" w:rsidRPr="00955D41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52F9F" w:rsidRPr="00955D41" w:rsidRDefault="00F52F9F" w:rsidP="004641C6">
            <w:pPr>
              <w:rPr>
                <w:rFonts w:ascii="Calibri" w:hAnsi="Calibri" w:cs="Arial"/>
                <w:sz w:val="22"/>
                <w:szCs w:val="22"/>
              </w:rPr>
            </w:pPr>
            <w:r w:rsidRPr="00F52F9F">
              <w:rPr>
                <w:rFonts w:ascii="Calibri" w:hAnsi="Calibri" w:cs="Arial"/>
                <w:sz w:val="22"/>
                <w:szCs w:val="22"/>
              </w:rPr>
              <w:t>Performans /uygulama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52F9F" w:rsidRPr="00955D41" w:rsidRDefault="00F52F9F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52F9F" w:rsidRPr="00955D41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F52F9F" w:rsidRDefault="00F52F9F" w:rsidP="0012289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4641C6" w:rsidRPr="00955D41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4641C6" w:rsidRPr="00955D41" w:rsidRDefault="004641C6" w:rsidP="00FF0BC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  <w:p w:rsidR="004641C6" w:rsidRPr="00955D41" w:rsidRDefault="004641C6" w:rsidP="00FF0BC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 / 30</w:t>
            </w:r>
          </w:p>
          <w:p w:rsidR="004641C6" w:rsidRPr="00955D41" w:rsidRDefault="004641C6" w:rsidP="00FF0BC3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150</w:t>
            </w:r>
          </w:p>
        </w:tc>
      </w:tr>
      <w:tr w:rsidR="004641C6" w:rsidRPr="00955D41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4641C6" w:rsidRPr="00955D41" w:rsidRDefault="004641C6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=150/30=5</w:t>
            </w:r>
          </w:p>
        </w:tc>
      </w:tr>
      <w:tr w:rsidR="004641C6" w:rsidRPr="00955D41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4641C6" w:rsidRPr="00955D41" w:rsidRDefault="004641C6" w:rsidP="00FF0BC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4641C6" w:rsidRPr="00955D41" w:rsidRDefault="004641C6" w:rsidP="004641C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</w:tr>
      <w:tr w:rsidR="00A65F8B" w:rsidRPr="00955D41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GEÇMİŞ DÖNEM BAŞARILARI</w:t>
            </w:r>
          </w:p>
        </w:tc>
      </w:tr>
      <w:tr w:rsidR="00A65F8B" w:rsidRPr="00955D41" w:rsidTr="006C28D3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65F8B" w:rsidRPr="00955D41" w:rsidRDefault="00A65F8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F7D38" w:rsidRPr="00955D41" w:rsidRDefault="002901C0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58540" cy="2545080"/>
                  <wp:effectExtent l="19050" t="0" r="3810" b="0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t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254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8" w:rsidRPr="00955D41" w:rsidRDefault="001F7D38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1F7D38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566160" cy="2628900"/>
                  <wp:effectExtent l="19050" t="0" r="0" b="0"/>
                  <wp:docPr id="3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D0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67100" cy="2400300"/>
                  <wp:effectExtent l="19050" t="0" r="0" b="0"/>
                  <wp:docPr id="4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9B5" w:rsidRPr="00955D41" w:rsidRDefault="00EE19B5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EE19B5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05200" cy="2225040"/>
                  <wp:effectExtent l="19050" t="0" r="0" b="0"/>
                  <wp:docPr id="5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22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D0" w:rsidRPr="00955D41" w:rsidRDefault="006B42D0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A4DAE" w:rsidRPr="00955D41" w:rsidRDefault="002901C0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29000" cy="2316480"/>
                  <wp:effectExtent l="19050" t="0" r="0" b="0"/>
                  <wp:docPr id="6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1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8D3" w:rsidRPr="00955D41" w:rsidRDefault="006C28D3" w:rsidP="00FF0BC3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6C28D3" w:rsidRPr="00955D41" w:rsidRDefault="002901C0" w:rsidP="00FF0B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002280" cy="2019300"/>
                  <wp:effectExtent l="0" t="0" r="0" b="0"/>
                  <wp:docPr id="7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7760B" w:rsidRPr="00955D41" w:rsidRDefault="0037760B" w:rsidP="00FF0BC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E23A83" w:rsidRDefault="002901C0" w:rsidP="0049506A">
      <w:pPr>
        <w:tabs>
          <w:tab w:val="left" w:pos="36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lastRenderedPageBreak/>
        <w:drawing>
          <wp:inline distT="0" distB="0" distL="0" distR="0">
            <wp:extent cx="3005455" cy="2018030"/>
            <wp:effectExtent l="19050" t="0" r="4445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BF1" w:rsidRDefault="00E63BF1" w:rsidP="0049506A">
      <w:pPr>
        <w:tabs>
          <w:tab w:val="left" w:pos="360"/>
        </w:tabs>
        <w:jc w:val="center"/>
        <w:rPr>
          <w:rFonts w:ascii="Calibri" w:hAnsi="Calibri" w:cs="Arial"/>
          <w:sz w:val="22"/>
          <w:szCs w:val="22"/>
        </w:rPr>
      </w:pPr>
    </w:p>
    <w:p w:rsidR="00E63BF1" w:rsidRDefault="002901C0" w:rsidP="0049506A">
      <w:pPr>
        <w:tabs>
          <w:tab w:val="left" w:pos="360"/>
        </w:tabs>
        <w:jc w:val="center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3009900" cy="2080260"/>
            <wp:effectExtent l="19050" t="0" r="0" b="0"/>
            <wp:docPr id="8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EE" w:rsidRPr="00955D41" w:rsidRDefault="00BC10EE" w:rsidP="0049506A">
      <w:pPr>
        <w:tabs>
          <w:tab w:val="left" w:pos="360"/>
        </w:tabs>
        <w:jc w:val="center"/>
        <w:rPr>
          <w:rFonts w:ascii="Calibri" w:hAnsi="Calibri" w:cs="Arial"/>
          <w:sz w:val="22"/>
          <w:szCs w:val="22"/>
        </w:rPr>
      </w:pPr>
    </w:p>
    <w:p w:rsidR="00E67127" w:rsidRDefault="0090572C" w:rsidP="004727DA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3000375" cy="200977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1DA6" w:rsidRDefault="00951DA6" w:rsidP="004727DA">
      <w:pPr>
        <w:jc w:val="center"/>
        <w:rPr>
          <w:rFonts w:ascii="Calibri" w:hAnsi="Calibri"/>
          <w:sz w:val="22"/>
          <w:szCs w:val="22"/>
        </w:rPr>
      </w:pPr>
    </w:p>
    <w:p w:rsidR="00951DA6" w:rsidRPr="00955D41" w:rsidRDefault="00951DA6" w:rsidP="004727DA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5D346C0" wp14:editId="0E0A6FEE">
            <wp:extent cx="3002280" cy="2080260"/>
            <wp:effectExtent l="0" t="0" r="26670" b="1524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sectPr w:rsidR="00951DA6" w:rsidRPr="00955D41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BDA"/>
    <w:rsid w:val="000441E5"/>
    <w:rsid w:val="00062694"/>
    <w:rsid w:val="00066D92"/>
    <w:rsid w:val="0008101E"/>
    <w:rsid w:val="000976EE"/>
    <w:rsid w:val="000E69C6"/>
    <w:rsid w:val="00103D94"/>
    <w:rsid w:val="00117FD9"/>
    <w:rsid w:val="00122894"/>
    <w:rsid w:val="001419AB"/>
    <w:rsid w:val="001560EF"/>
    <w:rsid w:val="001665A4"/>
    <w:rsid w:val="00183415"/>
    <w:rsid w:val="00197BDC"/>
    <w:rsid w:val="001A3A5E"/>
    <w:rsid w:val="001F1C09"/>
    <w:rsid w:val="001F65E5"/>
    <w:rsid w:val="001F7D38"/>
    <w:rsid w:val="0026016E"/>
    <w:rsid w:val="00286050"/>
    <w:rsid w:val="002901C0"/>
    <w:rsid w:val="002A198D"/>
    <w:rsid w:val="002B1BEC"/>
    <w:rsid w:val="002C301E"/>
    <w:rsid w:val="002D7B9C"/>
    <w:rsid w:val="00314158"/>
    <w:rsid w:val="00346E5B"/>
    <w:rsid w:val="00354D97"/>
    <w:rsid w:val="003634EA"/>
    <w:rsid w:val="0037760B"/>
    <w:rsid w:val="003A51F3"/>
    <w:rsid w:val="003A584A"/>
    <w:rsid w:val="003B0B19"/>
    <w:rsid w:val="003D491C"/>
    <w:rsid w:val="003F4A6E"/>
    <w:rsid w:val="00405035"/>
    <w:rsid w:val="00405D9C"/>
    <w:rsid w:val="004176A6"/>
    <w:rsid w:val="00433711"/>
    <w:rsid w:val="004368FF"/>
    <w:rsid w:val="00452E87"/>
    <w:rsid w:val="004641C6"/>
    <w:rsid w:val="00466992"/>
    <w:rsid w:val="004727DA"/>
    <w:rsid w:val="0047730C"/>
    <w:rsid w:val="00485A0A"/>
    <w:rsid w:val="0049506A"/>
    <w:rsid w:val="004E1AE7"/>
    <w:rsid w:val="00512EBE"/>
    <w:rsid w:val="00525A4B"/>
    <w:rsid w:val="00533FC2"/>
    <w:rsid w:val="00536CC4"/>
    <w:rsid w:val="005A4DAE"/>
    <w:rsid w:val="00605B61"/>
    <w:rsid w:val="00630357"/>
    <w:rsid w:val="00652504"/>
    <w:rsid w:val="006547CE"/>
    <w:rsid w:val="00665371"/>
    <w:rsid w:val="00691870"/>
    <w:rsid w:val="006B2041"/>
    <w:rsid w:val="006B42D0"/>
    <w:rsid w:val="006C28D3"/>
    <w:rsid w:val="006E238F"/>
    <w:rsid w:val="006E3E85"/>
    <w:rsid w:val="007031EC"/>
    <w:rsid w:val="007606F5"/>
    <w:rsid w:val="00762F1E"/>
    <w:rsid w:val="00766259"/>
    <w:rsid w:val="00766CE1"/>
    <w:rsid w:val="00776C3E"/>
    <w:rsid w:val="00782FBE"/>
    <w:rsid w:val="007C64A7"/>
    <w:rsid w:val="007D5ACD"/>
    <w:rsid w:val="007E4A0C"/>
    <w:rsid w:val="007F2E7D"/>
    <w:rsid w:val="00842AB2"/>
    <w:rsid w:val="00852035"/>
    <w:rsid w:val="00860DEA"/>
    <w:rsid w:val="0086649A"/>
    <w:rsid w:val="00867A47"/>
    <w:rsid w:val="008703EE"/>
    <w:rsid w:val="00895008"/>
    <w:rsid w:val="00895E01"/>
    <w:rsid w:val="008B78CB"/>
    <w:rsid w:val="008C7739"/>
    <w:rsid w:val="0090572C"/>
    <w:rsid w:val="009312F5"/>
    <w:rsid w:val="009460F8"/>
    <w:rsid w:val="00951DA6"/>
    <w:rsid w:val="00955D41"/>
    <w:rsid w:val="00971BE9"/>
    <w:rsid w:val="00974937"/>
    <w:rsid w:val="009A43C0"/>
    <w:rsid w:val="009C5FFA"/>
    <w:rsid w:val="009D635A"/>
    <w:rsid w:val="009F62D8"/>
    <w:rsid w:val="00A00421"/>
    <w:rsid w:val="00A10986"/>
    <w:rsid w:val="00A65F8B"/>
    <w:rsid w:val="00AA0C98"/>
    <w:rsid w:val="00AD5FDD"/>
    <w:rsid w:val="00AF77A7"/>
    <w:rsid w:val="00B159A9"/>
    <w:rsid w:val="00B65143"/>
    <w:rsid w:val="00BC10EE"/>
    <w:rsid w:val="00BC7F10"/>
    <w:rsid w:val="00C31E1E"/>
    <w:rsid w:val="00C359AF"/>
    <w:rsid w:val="00C35DEF"/>
    <w:rsid w:val="00C54D09"/>
    <w:rsid w:val="00C71E84"/>
    <w:rsid w:val="00C76097"/>
    <w:rsid w:val="00C83EBF"/>
    <w:rsid w:val="00CC564D"/>
    <w:rsid w:val="00CD0DFE"/>
    <w:rsid w:val="00CD5986"/>
    <w:rsid w:val="00CD68D9"/>
    <w:rsid w:val="00CE2097"/>
    <w:rsid w:val="00CF3978"/>
    <w:rsid w:val="00CF4BBB"/>
    <w:rsid w:val="00CF7236"/>
    <w:rsid w:val="00CF7808"/>
    <w:rsid w:val="00D026A5"/>
    <w:rsid w:val="00D03BE4"/>
    <w:rsid w:val="00D1313F"/>
    <w:rsid w:val="00D26C8C"/>
    <w:rsid w:val="00D4104F"/>
    <w:rsid w:val="00D8394C"/>
    <w:rsid w:val="00DB4CFB"/>
    <w:rsid w:val="00DD50D1"/>
    <w:rsid w:val="00E23A83"/>
    <w:rsid w:val="00E43DBF"/>
    <w:rsid w:val="00E63BF1"/>
    <w:rsid w:val="00E67127"/>
    <w:rsid w:val="00E71C09"/>
    <w:rsid w:val="00E90470"/>
    <w:rsid w:val="00E91092"/>
    <w:rsid w:val="00EE19B5"/>
    <w:rsid w:val="00EF026D"/>
    <w:rsid w:val="00F012E1"/>
    <w:rsid w:val="00F0203C"/>
    <w:rsid w:val="00F02691"/>
    <w:rsid w:val="00F17C90"/>
    <w:rsid w:val="00F23ABF"/>
    <w:rsid w:val="00F4452B"/>
    <w:rsid w:val="00F52F9F"/>
    <w:rsid w:val="00F62444"/>
    <w:rsid w:val="00F84993"/>
    <w:rsid w:val="00FD27A7"/>
    <w:rsid w:val="00FD3224"/>
    <w:rsid w:val="00FE116D"/>
    <w:rsid w:val="00FE355D"/>
    <w:rsid w:val="00FF0BC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loonTextChar"/>
    <w:rsid w:val="0029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rsid w:val="0029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loonTextChar"/>
    <w:rsid w:val="0029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rsid w:val="0029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hyperlink" Target="mailto:elmassahin@cag.edu.tr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56959220648\Documents\&#199;a&#287;%20&#220;niversitesi\2020%20not%20graph\TDE%20335%20ele&#351;tiri%20EN%20graph%20g&#252;z%2020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56959220648\Documents\&#199;a&#287;%20&#220;niversitesi\2020%20not%20graph\TDE%20337%20TR%20graph%20g&#252;z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 Güz Dönemi
TDE 335  Edebiyat Kuramı ve Eleştirisi I</a:t>
            </a:r>
          </a:p>
        </c:rich>
      </c:tx>
      <c:layout>
        <c:manualLayout>
          <c:xMode val="edge"/>
          <c:yMode val="edge"/>
          <c:x val="0.15897009595112124"/>
          <c:y val="3.9130332589023507E-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6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2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2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9</c:v>
                </c:pt>
                <c:pt idx="8">
                  <c:v>3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55584"/>
        <c:axId val="177882240"/>
      </c:barChart>
      <c:catAx>
        <c:axId val="14995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7882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88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9955584"/>
        <c:crosses val="autoZero"/>
        <c:crossBetween val="between"/>
      </c:valAx>
      <c:spPr>
        <a:solidFill>
          <a:srgbClr val="FFFFFF"/>
        </a:solidFill>
        <a:ln w="3172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2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Güz Dönemi
TDE 335 Edebiyat Kuramı ve Eleştiri I</a:t>
            </a:r>
          </a:p>
        </c:rich>
      </c:tx>
      <c:layout>
        <c:manualLayout>
          <c:xMode val="edge"/>
          <c:yMode val="edge"/>
          <c:x val="0.18013414989792964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FD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D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7</c:v>
                </c:pt>
                <c:pt idx="5">
                  <c:v>0</c:v>
                </c:pt>
                <c:pt idx="6">
                  <c:v>7</c:v>
                </c:pt>
                <c:pt idx="7">
                  <c:v>9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51808"/>
        <c:axId val="177883968"/>
      </c:barChart>
      <c:catAx>
        <c:axId val="14975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7883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88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97518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
TDE 337 </a:t>
            </a:r>
            <a:r>
              <a:rPr lang="tr-TR" baseline="0"/>
              <a:t>Edebiyat Kuramı ve leştiri I</a:t>
            </a:r>
            <a:endParaRPr lang="tr-TR"/>
          </a:p>
        </c:rich>
      </c:tx>
      <c:layout>
        <c:manualLayout>
          <c:xMode val="edge"/>
          <c:yMode val="edge"/>
          <c:x val="0.23518492612281328"/>
          <c:y val="3.91302048782363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56608"/>
        <c:axId val="177885696"/>
      </c:barChart>
      <c:catAx>
        <c:axId val="14995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788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788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99566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/>
  <LinksUpToDate>false</LinksUpToDate>
  <CharactersWithSpaces>4351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2</cp:revision>
  <dcterms:created xsi:type="dcterms:W3CDTF">2025-01-22T12:43:00Z</dcterms:created>
  <dcterms:modified xsi:type="dcterms:W3CDTF">2025-01-22T12:43:00Z</dcterms:modified>
</cp:coreProperties>
</file>