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58" w:rsidRDefault="00E304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30458">
        <w:trPr>
          <w:trHeight w:val="54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30458" w:rsidRDefault="00F563D0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E30458" w:rsidRDefault="00F563D0">
            <w:pPr>
              <w:spacing w:before="120" w:after="12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E30458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</w:t>
            </w:r>
          </w:p>
        </w:tc>
      </w:tr>
      <w:tr w:rsidR="00E30458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E30458" w:rsidRDefault="009D63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FLS 404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 IV</w:t>
            </w:r>
          </w:p>
        </w:tc>
        <w:tc>
          <w:tcPr>
            <w:tcW w:w="2160" w:type="dxa"/>
            <w:gridSpan w:val="5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(3+0</w:t>
            </w:r>
            <w:r w:rsidR="00F563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E3045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30458" w:rsidRDefault="00100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FLS 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303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FLS 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304</w:t>
            </w:r>
            <w:r>
              <w:rPr>
                <w:rFonts w:ascii="Arial" w:eastAsia="Arial" w:hAnsi="Arial" w:cs="Arial"/>
                <w:sz w:val="20"/>
                <w:szCs w:val="20"/>
              </w:rPr>
              <w:t>, FLS</w:t>
            </w:r>
            <w:r w:rsidR="00F563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403</w:t>
            </w:r>
          </w:p>
        </w:tc>
      </w:tr>
      <w:tr w:rsidR="00E30458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</w:t>
            </w:r>
          </w:p>
        </w:tc>
        <w:tc>
          <w:tcPr>
            <w:tcW w:w="2435" w:type="dxa"/>
            <w:gridSpan w:val="6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 İşleme Tarzı </w:t>
            </w:r>
          </w:p>
        </w:tc>
        <w:tc>
          <w:tcPr>
            <w:tcW w:w="3685" w:type="dxa"/>
            <w:gridSpan w:val="6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Yüz Yüze</w:t>
            </w:r>
          </w:p>
        </w:tc>
      </w:tr>
      <w:tr w:rsidR="00E3045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İkinci yabancı dil/ zorunlu seçmeli</w:t>
            </w:r>
          </w:p>
        </w:tc>
      </w:tr>
      <w:tr w:rsidR="00E30458" w:rsidTr="009D63FB">
        <w:trPr>
          <w:trHeight w:val="261"/>
          <w:jc w:val="center"/>
        </w:trPr>
        <w:tc>
          <w:tcPr>
            <w:tcW w:w="2130" w:type="dxa"/>
            <w:gridSpan w:val="5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30458">
        <w:trPr>
          <w:trHeight w:val="460"/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Öğr. Gör. Eda Baykam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E30458" w:rsidRDefault="00BD4BF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Perş</w:t>
            </w:r>
            <w:proofErr w:type="spellEnd"/>
            <w:r w:rsidR="009D63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13:45</w:t>
            </w:r>
            <w:proofErr w:type="gramStart"/>
            <w:r w:rsidR="009D63FB">
              <w:rPr>
                <w:rFonts w:ascii="Arial" w:eastAsia="Arial" w:hAnsi="Arial" w:cs="Arial"/>
                <w:sz w:val="20"/>
                <w:szCs w:val="20"/>
              </w:rPr>
              <w:t>-  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9D63FB">
              <w:rPr>
                <w:rFonts w:ascii="Arial" w:eastAsia="Arial" w:hAnsi="Arial" w:cs="Arial"/>
                <w:sz w:val="20"/>
                <w:szCs w:val="20"/>
              </w:rPr>
              <w:t>:20</w:t>
            </w:r>
            <w:proofErr w:type="gramEnd"/>
          </w:p>
        </w:tc>
        <w:tc>
          <w:tcPr>
            <w:tcW w:w="2137" w:type="dxa"/>
            <w:gridSpan w:val="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Pzt. 10.00 -  12.00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66FF"/>
                <w:sz w:val="20"/>
                <w:szCs w:val="20"/>
              </w:rPr>
              <w:t>edabaykam@cag.edu.tr</w:t>
            </w:r>
          </w:p>
        </w:tc>
      </w:tr>
      <w:tr w:rsidR="00E30458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30458" w:rsidRDefault="00F563D0">
            <w:pPr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 ders öğrencilerin İspanyolca giriş aşamasıdır. Günlük konuşma bilgilerini edindirmek, konuşma ve yazma pratiği geliştirmeyi amaçlamaktadır.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:rsidR="00E30458" w:rsidRDefault="00E30458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Basit ifadelerle acil, ihtiyaç ve yakın çevresini tanımlar.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Basit ve karşılıklı konuşmaları gerektiren rutin işlerde iletişim kurar.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Günlük, basit materyaldeki belirli ve tahmin edilebilir bilgiyi tanımlar.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Kısa be basit olayları tanımlar.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Kısa ve basit metinlerdeki ana fikri tanımlar.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içeriği: </w:t>
            </w:r>
            <w:r>
              <w:rPr>
                <w:rFonts w:ascii="Arial" w:eastAsia="Arial" w:hAnsi="Arial" w:cs="Arial"/>
                <w:sz w:val="20"/>
                <w:szCs w:val="20"/>
              </w:rPr>
              <w:t>Öğrencinin İspanyolca konuşmasını motive edecek bilgileri içerir. Öğrenme ortamında öğrencinin derse katılımını en üst düzeye çıkarmak için gerekli materyal ve bilgiyi kullanarak, okuma, yazma, dinleme ve konuşma aktiviteleri uygulanır.</w:t>
            </w:r>
          </w:p>
          <w:p w:rsidR="00E30458" w:rsidRDefault="00E304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</w:tcPr>
          <w:p w:rsidR="00E30458" w:rsidRDefault="00F563D0">
            <w:pPr>
              <w:ind w:left="-288" w:firstLine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verbo Gustar,Gustos diferentes,mismos gustos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Okuma, dinleme, alıştırma, gramer incelemesi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Utilizar los verbos regulares,irregulares y reflexivos con el Verbo gustar</w:t>
            </w:r>
          </w:p>
        </w:tc>
        <w:tc>
          <w:tcPr>
            <w:tcW w:w="2340" w:type="dxa"/>
            <w:gridSpan w:val="6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Okuma, dinleme, alıştırma, gramer incelemesi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Complemento Directo e Indirecto con los verbos regulares e irregulares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incelemesi, 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Complemento directo e indırecto con los verbos infinitivos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incelemesi, 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Imperativo (los verbos regulares)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incelemesi, 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Imperativo(los verbos irregulares y reflexivos)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incelemesi, 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Utilizando el ımperativo con el complemento irecto e indirecto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comidas (las frutas,las verduras,las bebidas..etc)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Hacer di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z w:val="20"/>
                <w:szCs w:val="20"/>
              </w:rPr>
              <w:t>logos entre el camarero y el cliente(que pasa en el bar o en el restaurante)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Alıştırma,konuşma, dinleme, yazma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Traducci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verbos querer,poder y hacer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Konuşma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Hablar de las acciones y los gustos con el Verbo gustar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yazma, konuşma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 de los tiempos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EDELSA – ESPANOL LENGUA EXTRANJERA NUEVO VEN – 1 ISBN 84-7711-832-9</w:t>
            </w: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30458" w:rsidRDefault="00CE1875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">
              <w:r w:rsidR="00F563D0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http://edelsa.es/zonaestudiante.html</w:t>
              </w:r>
            </w:hyperlink>
          </w:p>
          <w:p w:rsidR="00E30458" w:rsidRDefault="00CE1875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="00F563D0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http://www.zonaele.com/</w:t>
              </w:r>
            </w:hyperlink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ESPANOL 2000, NIVEL INICIAL (LIBRO DEL ALUMNO), SGEL, MADRID, CUMBRE -SGEL- ISBN 84-7143-511-X, SPANISH GRAMMER-HILL PUBLISHING COMPANY, ISBN 0-07-0554-37-4</w:t>
            </w: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Teksirleri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E3045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E30458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F563D0"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trHeight w:val="60"/>
          <w:jc w:val="center"/>
        </w:trPr>
        <w:tc>
          <w:tcPr>
            <w:tcW w:w="10980" w:type="dxa"/>
            <w:gridSpan w:val="24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E30458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:rsidR="00E30458" w:rsidRDefault="00F563D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  <w:p w:rsidR="00E30458" w:rsidRDefault="00F563D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/ 30</w:t>
            </w:r>
          </w:p>
          <w:p w:rsidR="00E30458" w:rsidRDefault="00F563D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E30458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=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184</w:t>
            </w:r>
            <w:r>
              <w:rPr>
                <w:rFonts w:ascii="Arial" w:eastAsia="Arial" w:hAnsi="Arial" w:cs="Arial"/>
                <w:sz w:val="20"/>
                <w:szCs w:val="20"/>
              </w:rPr>
              <w:t>/30=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6.1</w:t>
            </w:r>
          </w:p>
        </w:tc>
      </w:tr>
      <w:tr w:rsidR="00E30458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tcBorders>
              <w:top w:val="sing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10598" w:type="dxa"/>
              <w:tblLayout w:type="fixed"/>
              <w:tblLook w:val="0000" w:firstRow="0" w:lastRow="0" w:firstColumn="0" w:lastColumn="0" w:noHBand="0" w:noVBand="0"/>
            </w:tblPr>
            <w:tblGrid>
              <w:gridCol w:w="5274"/>
              <w:gridCol w:w="5324"/>
            </w:tblGrid>
            <w:tr w:rsidR="00E30458">
              <w:trPr>
                <w:trHeight w:val="440"/>
              </w:trPr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0458" w:rsidRDefault="00F563D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       </w:t>
                  </w:r>
                </w:p>
                <w:p w:rsidR="00E30458" w:rsidRDefault="001D1EA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683791A2">
                        <wp:extent cx="3011805" cy="196913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1805" cy="19691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0458" w:rsidRDefault="00E3045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E30458" w:rsidRDefault="001D1EA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70C6A4E6" wp14:editId="0FB0FBA7">
                        <wp:extent cx="3011805" cy="196913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1805" cy="19691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30458" w:rsidRDefault="00E30458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E30458" w:rsidRDefault="00E30458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E30458" w:rsidRDefault="00E30458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E30458" w:rsidRDefault="00E30458"/>
    <w:sectPr w:rsidR="00E30458">
      <w:pgSz w:w="11906" w:h="16838"/>
      <w:pgMar w:top="719" w:right="1417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58"/>
    <w:rsid w:val="00100C71"/>
    <w:rsid w:val="001D1EA6"/>
    <w:rsid w:val="004800CA"/>
    <w:rsid w:val="009D63FB"/>
    <w:rsid w:val="00B55803"/>
    <w:rsid w:val="00BD4BF1"/>
    <w:rsid w:val="00CE1875"/>
    <w:rsid w:val="00E30458"/>
    <w:rsid w:val="00F563D0"/>
    <w:rsid w:val="00F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7F3DD-6705-40E0-AC62-9FB5C7C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zonaele.com/" TargetMode="External"/><Relationship Id="rId4" Type="http://schemas.openxmlformats.org/officeDocument/2006/relationships/hyperlink" Target="http://edelsa.es/zonaestudiant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BAYKAN</dc:creator>
  <cp:lastModifiedBy>Eda Baykam</cp:lastModifiedBy>
  <cp:revision>2</cp:revision>
  <dcterms:created xsi:type="dcterms:W3CDTF">2019-12-10T12:28:00Z</dcterms:created>
  <dcterms:modified xsi:type="dcterms:W3CDTF">2019-12-10T12:28:00Z</dcterms:modified>
</cp:coreProperties>
</file>