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8"/>
        <w:gridCol w:w="222"/>
        <w:gridCol w:w="401"/>
        <w:gridCol w:w="223"/>
        <w:gridCol w:w="222"/>
        <w:gridCol w:w="848"/>
        <w:gridCol w:w="222"/>
        <w:gridCol w:w="286"/>
        <w:gridCol w:w="488"/>
        <w:gridCol w:w="269"/>
        <w:gridCol w:w="322"/>
        <w:gridCol w:w="328"/>
        <w:gridCol w:w="396"/>
        <w:gridCol w:w="285"/>
        <w:gridCol w:w="255"/>
        <w:gridCol w:w="567"/>
        <w:gridCol w:w="914"/>
        <w:gridCol w:w="2432"/>
        <w:gridCol w:w="2670"/>
        <w:gridCol w:w="3059"/>
        <w:gridCol w:w="2862"/>
        <w:gridCol w:w="3021"/>
      </w:tblGrid>
      <w:tr w:rsidR="00DB0288" w:rsidTr="002F5485">
        <w:trPr>
          <w:trHeight w:val="550"/>
        </w:trPr>
        <w:tc>
          <w:tcPr>
            <w:tcW w:w="9988" w:type="dxa"/>
            <w:gridSpan w:val="18"/>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hideMark/>
          </w:tcPr>
          <w:p w:rsidR="00DB0288" w:rsidRDefault="004255BB" w:rsidP="002F5485">
            <w:pPr>
              <w:pStyle w:val="NormalWeb"/>
              <w:spacing w:before="0" w:beforeAutospacing="0" w:after="200" w:afterAutospacing="0"/>
              <w:jc w:val="center"/>
              <w:rPr>
                <w:lang w:eastAsia="en-US"/>
              </w:rPr>
            </w:pPr>
            <w:r>
              <w:rPr>
                <w:lang w:eastAsia="en-US"/>
              </w:rPr>
              <w:t xml:space="preserve">ÇAĞ ÜNİVERSİTESİ </w:t>
            </w:r>
            <w:r>
              <w:rPr>
                <w:lang w:eastAsia="en-US"/>
              </w:rPr>
              <w:br/>
              <w:t xml:space="preserve">SOSYAL BİLİMLER ENSTİTÜSÜ </w:t>
            </w:r>
            <w:r>
              <w:rPr>
                <w:lang w:eastAsia="en-US"/>
              </w:rPr>
              <w:br/>
              <w:t xml:space="preserve">KAMU HUKUKU YÜKSEK LİSANS PROGRAMI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931"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Kodu</w:t>
            </w:r>
          </w:p>
        </w:tc>
        <w:tc>
          <w:tcPr>
            <w:tcW w:w="2880"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Ders Adı</w:t>
            </w:r>
          </w:p>
        </w:tc>
        <w:tc>
          <w:tcPr>
            <w:tcW w:w="1831"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Kredi</w:t>
            </w:r>
          </w:p>
        </w:tc>
        <w:tc>
          <w:tcPr>
            <w:tcW w:w="3346"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AKTS</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931" w:type="dxa"/>
            <w:gridSpan w:val="3"/>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LAW</w:t>
            </w:r>
            <w:r w:rsidR="002F5485">
              <w:rPr>
                <w:rFonts w:ascii="Arial" w:hAnsi="Arial" w:cs="Arial"/>
                <w:b/>
                <w:bCs/>
                <w:color w:val="000000"/>
                <w:sz w:val="20"/>
                <w:szCs w:val="20"/>
                <w:lang w:eastAsia="en-US"/>
              </w:rPr>
              <w:t>-528</w:t>
            </w:r>
          </w:p>
        </w:tc>
        <w:tc>
          <w:tcPr>
            <w:tcW w:w="2880"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b/>
                <w:bCs/>
                <w:color w:val="202124"/>
                <w:sz w:val="20"/>
                <w:szCs w:val="20"/>
                <w:lang w:eastAsia="en-US"/>
              </w:rPr>
              <w:t>Ceza Muhakemesi Evreleri ve Yetkili Makam ve Merciler</w:t>
            </w:r>
          </w:p>
        </w:tc>
        <w:tc>
          <w:tcPr>
            <w:tcW w:w="1831" w:type="dxa"/>
            <w:gridSpan w:val="5"/>
            <w:tcBorders>
              <w:top w:val="nil"/>
              <w:left w:val="nil"/>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3 (3-0-3)</w:t>
            </w:r>
          </w:p>
        </w:tc>
        <w:tc>
          <w:tcPr>
            <w:tcW w:w="3346"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8</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931"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Önkoşul Dersler</w:t>
            </w:r>
          </w:p>
        </w:tc>
        <w:tc>
          <w:tcPr>
            <w:tcW w:w="8057" w:type="dxa"/>
            <w:gridSpan w:val="1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Yok</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931" w:type="dxa"/>
            <w:gridSpan w:val="3"/>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Dersin Dili</w:t>
            </w:r>
          </w:p>
        </w:tc>
        <w:tc>
          <w:tcPr>
            <w:tcW w:w="1801"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Türkçe</w:t>
            </w:r>
          </w:p>
        </w:tc>
        <w:tc>
          <w:tcPr>
            <w:tcW w:w="1803" w:type="dxa"/>
            <w:gridSpan w:val="5"/>
            <w:tcBorders>
              <w:top w:val="nil"/>
              <w:left w:val="nil"/>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Calibri" w:hAnsi="Calibri"/>
                <w:b/>
                <w:bCs/>
                <w:color w:val="000000"/>
                <w:sz w:val="20"/>
                <w:szCs w:val="20"/>
                <w:lang w:eastAsia="en-US"/>
              </w:rPr>
              <w:t>Ders İşleme Tarzı</w:t>
            </w:r>
          </w:p>
        </w:tc>
        <w:tc>
          <w:tcPr>
            <w:tcW w:w="4453"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Yüz yüze</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931"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Dersin Türü /Düzeyi</w:t>
            </w:r>
          </w:p>
        </w:tc>
        <w:tc>
          <w:tcPr>
            <w:tcW w:w="8057" w:type="dxa"/>
            <w:gridSpan w:val="1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val="en-US" w:eastAsia="en-US"/>
              </w:rPr>
              <w:t xml:space="preserve">Zorunlu / 1. </w:t>
            </w:r>
            <w:proofErr w:type="spellStart"/>
            <w:r>
              <w:rPr>
                <w:rFonts w:ascii="Arial" w:hAnsi="Arial" w:cs="Arial"/>
                <w:color w:val="000000"/>
                <w:sz w:val="20"/>
                <w:szCs w:val="20"/>
                <w:lang w:val="en-US" w:eastAsia="en-US"/>
              </w:rPr>
              <w:t>Yıl</w:t>
            </w:r>
            <w:proofErr w:type="spellEnd"/>
            <w:r>
              <w:rPr>
                <w:rFonts w:ascii="Arial" w:hAnsi="Arial" w:cs="Arial"/>
                <w:color w:val="000000"/>
                <w:sz w:val="20"/>
                <w:szCs w:val="20"/>
                <w:lang w:val="en-US" w:eastAsia="en-US"/>
              </w:rPr>
              <w:t xml:space="preserve"> / </w:t>
            </w:r>
            <w:proofErr w:type="spellStart"/>
            <w:r>
              <w:rPr>
                <w:rFonts w:ascii="Arial" w:hAnsi="Arial" w:cs="Arial"/>
                <w:color w:val="000000"/>
                <w:sz w:val="20"/>
                <w:szCs w:val="20"/>
                <w:lang w:val="en-US" w:eastAsia="en-US"/>
              </w:rPr>
              <w:t>Güz</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Dönemi</w:t>
            </w:r>
            <w:proofErr w:type="spellEnd"/>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rPr>
          <w:trHeight w:val="293"/>
        </w:trPr>
        <w:tc>
          <w:tcPr>
            <w:tcW w:w="1931" w:type="dxa"/>
            <w:gridSpan w:val="3"/>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Öğretim Üyeleri</w:t>
            </w:r>
          </w:p>
        </w:tc>
        <w:tc>
          <w:tcPr>
            <w:tcW w:w="1801"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Unvanı &amp; Adı Soyadı</w:t>
            </w:r>
          </w:p>
        </w:tc>
        <w:tc>
          <w:tcPr>
            <w:tcW w:w="1407" w:type="dxa"/>
            <w:gridSpan w:val="4"/>
            <w:tcBorders>
              <w:top w:val="nil"/>
              <w:left w:val="nil"/>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xml:space="preserve">Ders Saati </w:t>
            </w:r>
          </w:p>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w:t>
            </w:r>
          </w:p>
        </w:tc>
        <w:tc>
          <w:tcPr>
            <w:tcW w:w="1503"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Görüşme Saatleri</w:t>
            </w:r>
          </w:p>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 </w:t>
            </w:r>
          </w:p>
        </w:tc>
        <w:tc>
          <w:tcPr>
            <w:tcW w:w="3346"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İletişim</w:t>
            </w:r>
          </w:p>
          <w:p w:rsidR="00DB0288" w:rsidRDefault="00DB0288">
            <w:pPr>
              <w:pStyle w:val="NormalWeb"/>
              <w:spacing w:before="0" w:beforeAutospacing="0" w:after="200" w:afterAutospacing="0"/>
              <w:jc w:val="center"/>
              <w:rPr>
                <w:lang w:eastAsia="en-US"/>
              </w:rPr>
            </w:pPr>
            <w:r>
              <w:rPr>
                <w:rFonts w:ascii="Arial" w:hAnsi="Arial" w:cs="Arial"/>
                <w:b/>
                <w:bCs/>
                <w:color w:val="00B0F0"/>
                <w:sz w:val="20"/>
                <w:szCs w:val="20"/>
                <w:lang w:eastAsia="en-US"/>
              </w:rPr>
              <w:t>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931"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Dersin Koordinatörü</w:t>
            </w:r>
          </w:p>
        </w:tc>
        <w:tc>
          <w:tcPr>
            <w:tcW w:w="1801"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Prof. Dr. M. Tevfik Odman</w:t>
            </w:r>
          </w:p>
        </w:tc>
        <w:tc>
          <w:tcPr>
            <w:tcW w:w="1407"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Perşembe</w:t>
            </w:r>
          </w:p>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18.30-21.00</w:t>
            </w:r>
          </w:p>
        </w:tc>
        <w:tc>
          <w:tcPr>
            <w:tcW w:w="1503"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Cuma</w:t>
            </w:r>
          </w:p>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11.30-12.30</w:t>
            </w:r>
          </w:p>
        </w:tc>
        <w:tc>
          <w:tcPr>
            <w:tcW w:w="3346"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6B3139">
            <w:pPr>
              <w:pStyle w:val="NormalWeb"/>
              <w:spacing w:before="0" w:beforeAutospacing="0" w:after="200" w:afterAutospacing="0"/>
              <w:jc w:val="center"/>
              <w:rPr>
                <w:lang w:eastAsia="en-US"/>
              </w:rPr>
            </w:pPr>
            <w:hyperlink r:id="rId5" w:history="1">
              <w:r w:rsidR="00DB0288">
                <w:rPr>
                  <w:rStyle w:val="Kpr"/>
                  <w:rFonts w:ascii="Arial" w:hAnsi="Arial" w:cs="Arial"/>
                  <w:b/>
                  <w:bCs/>
                  <w:sz w:val="20"/>
                  <w:szCs w:val="20"/>
                  <w:lang w:eastAsia="en-US"/>
                </w:rPr>
                <w:t>mustafatevfikodman@gmail.com</w:t>
              </w:r>
            </w:hyperlink>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931"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ind w:right="113"/>
              <w:rPr>
                <w:lang w:eastAsia="en-US"/>
              </w:rPr>
            </w:pPr>
            <w:r>
              <w:rPr>
                <w:rFonts w:ascii="Arial" w:hAnsi="Arial" w:cs="Arial"/>
                <w:b/>
                <w:bCs/>
                <w:color w:val="000000"/>
                <w:sz w:val="20"/>
                <w:szCs w:val="20"/>
                <w:lang w:eastAsia="en-US"/>
              </w:rPr>
              <w:t>Dersin Amacı</w:t>
            </w:r>
          </w:p>
        </w:tc>
        <w:tc>
          <w:tcPr>
            <w:tcW w:w="8057" w:type="dxa"/>
            <w:gridSpan w:val="1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both"/>
              <w:rPr>
                <w:lang w:eastAsia="en-US"/>
              </w:rPr>
            </w:pPr>
            <w:r>
              <w:rPr>
                <w:rFonts w:ascii="Arial" w:hAnsi="Arial" w:cs="Arial"/>
                <w:color w:val="000000"/>
                <w:sz w:val="20"/>
                <w:szCs w:val="20"/>
                <w:lang w:eastAsia="en-US"/>
              </w:rPr>
              <w:t>Bu ders, ceza muhakemesinin evreleri olan soruşturma evresi ile kovuşturma evresini gerek teorik gerekse pratik olarak öğretmeyi ve ayrıca bu evrelerde görevli ve yetkili makam ve mercilerin görevlerini ayrıntılı şekilde açıklayarak özellikle ceza hukuku alanında çalışan hukukçuların gerekli bilgi ve becerilerini artırmayı amaçlamaktadır.</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530" w:type="dxa"/>
            <w:gridSpan w:val="2"/>
            <w:vMerge w:val="restart"/>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ind w:left="113" w:right="113"/>
              <w:jc w:val="center"/>
              <w:rPr>
                <w:lang w:eastAsia="en-US"/>
              </w:rPr>
            </w:pPr>
            <w:r>
              <w:rPr>
                <w:rFonts w:ascii="Arial" w:hAnsi="Arial" w:cs="Arial"/>
                <w:b/>
                <w:bCs/>
                <w:color w:val="000000"/>
                <w:sz w:val="20"/>
                <w:szCs w:val="20"/>
                <w:lang w:eastAsia="en-US"/>
              </w:rPr>
              <w:t> </w:t>
            </w:r>
          </w:p>
          <w:p w:rsidR="00DB0288" w:rsidRDefault="00DB0288">
            <w:pPr>
              <w:pStyle w:val="NormalWeb"/>
              <w:spacing w:before="0" w:beforeAutospacing="0" w:after="200" w:afterAutospacing="0"/>
              <w:ind w:left="113" w:right="113"/>
              <w:jc w:val="center"/>
              <w:rPr>
                <w:lang w:eastAsia="en-US"/>
              </w:rPr>
            </w:pPr>
            <w:r>
              <w:rPr>
                <w:rFonts w:ascii="Arial" w:hAnsi="Arial" w:cs="Arial"/>
                <w:b/>
                <w:bCs/>
                <w:color w:val="000000"/>
                <w:sz w:val="20"/>
                <w:szCs w:val="20"/>
                <w:lang w:eastAsia="en-US"/>
              </w:rPr>
              <w:t>Ders Öğrenme Çıktıları</w:t>
            </w:r>
          </w:p>
        </w:tc>
        <w:tc>
          <w:tcPr>
            <w:tcW w:w="401" w:type="dxa"/>
            <w:vMerge w:val="restart"/>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 </w:t>
            </w:r>
          </w:p>
        </w:tc>
        <w:tc>
          <w:tcPr>
            <w:tcW w:w="4144" w:type="dxa"/>
            <w:gridSpan w:val="12"/>
            <w:vMerge w:val="restart"/>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Bu dersi başarıyla tamamlayabilen öğrenciler;</w:t>
            </w:r>
          </w:p>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 </w:t>
            </w:r>
          </w:p>
        </w:tc>
        <w:tc>
          <w:tcPr>
            <w:tcW w:w="3913" w:type="dxa"/>
            <w:gridSpan w:val="3"/>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İlişkiler</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0" w:type="auto"/>
            <w:gridSpan w:val="2"/>
            <w:vMerge/>
            <w:tcBorders>
              <w:top w:val="nil"/>
              <w:left w:val="single" w:sz="8" w:space="0" w:color="78C0D4"/>
              <w:bottom w:val="single" w:sz="8" w:space="0" w:color="78C0D4"/>
              <w:right w:val="nil"/>
            </w:tcBorders>
            <w:vAlign w:val="center"/>
            <w:hideMark/>
          </w:tcPr>
          <w:p w:rsidR="00DB0288" w:rsidRDefault="00DB0288">
            <w:pPr>
              <w:rPr>
                <w:lang w:eastAsia="en-US"/>
              </w:rPr>
            </w:pPr>
          </w:p>
        </w:tc>
        <w:tc>
          <w:tcPr>
            <w:tcW w:w="0" w:type="auto"/>
            <w:vMerge/>
            <w:tcBorders>
              <w:top w:val="nil"/>
              <w:left w:val="nil"/>
              <w:bottom w:val="single" w:sz="8" w:space="0" w:color="78C0D4"/>
              <w:right w:val="nil"/>
            </w:tcBorders>
            <w:vAlign w:val="center"/>
            <w:hideMark/>
          </w:tcPr>
          <w:p w:rsidR="00DB0288" w:rsidRDefault="00DB0288">
            <w:pPr>
              <w:rPr>
                <w:lang w:eastAsia="en-US"/>
              </w:rPr>
            </w:pPr>
          </w:p>
        </w:tc>
        <w:tc>
          <w:tcPr>
            <w:tcW w:w="0" w:type="auto"/>
            <w:gridSpan w:val="12"/>
            <w:vMerge/>
            <w:tcBorders>
              <w:top w:val="nil"/>
              <w:left w:val="nil"/>
              <w:bottom w:val="single" w:sz="8" w:space="0" w:color="78C0D4"/>
              <w:right w:val="nil"/>
            </w:tcBorders>
            <w:vAlign w:val="center"/>
            <w:hideMark/>
          </w:tcPr>
          <w:p w:rsidR="00DB0288" w:rsidRDefault="00DB0288">
            <w:pPr>
              <w:rPr>
                <w:lang w:eastAsia="en-US"/>
              </w:rPr>
            </w:pPr>
          </w:p>
        </w:tc>
        <w:tc>
          <w:tcPr>
            <w:tcW w:w="1481"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Prog. Çıktıları</w:t>
            </w:r>
          </w:p>
        </w:tc>
        <w:tc>
          <w:tcPr>
            <w:tcW w:w="2432" w:type="dxa"/>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Net Katkı</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0" w:type="auto"/>
            <w:gridSpan w:val="2"/>
            <w:vMerge/>
            <w:tcBorders>
              <w:top w:val="nil"/>
              <w:left w:val="single" w:sz="8" w:space="0" w:color="78C0D4"/>
              <w:bottom w:val="single" w:sz="8" w:space="0" w:color="78C0D4"/>
              <w:right w:val="nil"/>
            </w:tcBorders>
            <w:vAlign w:val="center"/>
            <w:hideMark/>
          </w:tcPr>
          <w:p w:rsidR="00DB0288" w:rsidRDefault="00DB0288">
            <w:pPr>
              <w:rPr>
                <w:lang w:eastAsia="en-US"/>
              </w:rPr>
            </w:pPr>
          </w:p>
        </w:tc>
        <w:tc>
          <w:tcPr>
            <w:tcW w:w="401" w:type="dxa"/>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1</w:t>
            </w:r>
          </w:p>
        </w:tc>
        <w:tc>
          <w:tcPr>
            <w:tcW w:w="4144"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hd w:val="clear" w:color="auto" w:fill="FFFFFF"/>
              <w:spacing w:before="0" w:beforeAutospacing="0" w:after="200" w:afterAutospacing="0"/>
              <w:rPr>
                <w:lang w:eastAsia="en-US"/>
              </w:rPr>
            </w:pPr>
            <w:r>
              <w:rPr>
                <w:rFonts w:ascii="Arial" w:hAnsi="Arial" w:cs="Arial"/>
                <w:b/>
                <w:bCs/>
                <w:color w:val="000000"/>
                <w:sz w:val="20"/>
                <w:szCs w:val="20"/>
                <w:lang w:eastAsia="en-US"/>
              </w:rPr>
              <w:t xml:space="preserve">Ceza davalarında, özellikle ceza muhakemesi hukuku yönünden usul işlemlerini çok iyi bir şekilde yorumlama ve değerlendirme </w:t>
            </w:r>
            <w:proofErr w:type="gramStart"/>
            <w:r>
              <w:rPr>
                <w:rFonts w:ascii="Arial" w:hAnsi="Arial" w:cs="Arial"/>
                <w:b/>
                <w:bCs/>
                <w:color w:val="000000"/>
                <w:sz w:val="20"/>
                <w:szCs w:val="20"/>
                <w:lang w:eastAsia="en-US"/>
              </w:rPr>
              <w:t>imkanına</w:t>
            </w:r>
            <w:proofErr w:type="gramEnd"/>
            <w:r>
              <w:rPr>
                <w:rFonts w:ascii="Arial" w:hAnsi="Arial" w:cs="Arial"/>
                <w:b/>
                <w:bCs/>
                <w:color w:val="000000"/>
                <w:sz w:val="20"/>
                <w:szCs w:val="20"/>
                <w:lang w:eastAsia="en-US"/>
              </w:rPr>
              <w:t xml:space="preserve"> sahip olacaklardır.</w:t>
            </w:r>
          </w:p>
        </w:tc>
        <w:tc>
          <w:tcPr>
            <w:tcW w:w="1481"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val="en-US" w:eastAsia="en-US"/>
              </w:rPr>
              <w:t>3</w:t>
            </w:r>
          </w:p>
        </w:tc>
        <w:tc>
          <w:tcPr>
            <w:tcW w:w="2432" w:type="dxa"/>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val="en-US" w:eastAsia="en-US"/>
              </w:rPr>
              <w:t>3</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0" w:type="auto"/>
            <w:gridSpan w:val="2"/>
            <w:vMerge/>
            <w:tcBorders>
              <w:top w:val="nil"/>
              <w:left w:val="single" w:sz="8" w:space="0" w:color="78C0D4"/>
              <w:bottom w:val="single" w:sz="8" w:space="0" w:color="78C0D4"/>
              <w:right w:val="nil"/>
            </w:tcBorders>
            <w:vAlign w:val="center"/>
            <w:hideMark/>
          </w:tcPr>
          <w:p w:rsidR="00DB0288" w:rsidRDefault="00DB0288">
            <w:pPr>
              <w:rPr>
                <w:lang w:eastAsia="en-US"/>
              </w:rPr>
            </w:pPr>
          </w:p>
        </w:tc>
        <w:tc>
          <w:tcPr>
            <w:tcW w:w="401" w:type="dxa"/>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2</w:t>
            </w:r>
          </w:p>
        </w:tc>
        <w:tc>
          <w:tcPr>
            <w:tcW w:w="4144"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hd w:val="clear" w:color="auto" w:fill="FFFFFF"/>
              <w:spacing w:before="0" w:beforeAutospacing="0" w:after="200" w:afterAutospacing="0"/>
              <w:rPr>
                <w:lang w:eastAsia="en-US"/>
              </w:rPr>
            </w:pPr>
            <w:r>
              <w:rPr>
                <w:rFonts w:ascii="Arial" w:hAnsi="Arial" w:cs="Arial"/>
                <w:b/>
                <w:bCs/>
                <w:color w:val="000000"/>
                <w:sz w:val="20"/>
                <w:szCs w:val="20"/>
                <w:lang w:eastAsia="en-US"/>
              </w:rPr>
              <w:t>Ceza davalarına, iddia, savunma ve yargılama makamlarının perspektifinden bakabilecek ve yorum yapabileceklerdir.</w:t>
            </w:r>
          </w:p>
        </w:tc>
        <w:tc>
          <w:tcPr>
            <w:tcW w:w="1481"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val="en-US" w:eastAsia="en-US"/>
              </w:rPr>
              <w:t>3</w:t>
            </w:r>
          </w:p>
        </w:tc>
        <w:tc>
          <w:tcPr>
            <w:tcW w:w="2432" w:type="dxa"/>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val="en-US" w:eastAsia="en-US"/>
              </w:rPr>
              <w:t>3</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0" w:type="auto"/>
            <w:gridSpan w:val="2"/>
            <w:vMerge/>
            <w:tcBorders>
              <w:top w:val="nil"/>
              <w:left w:val="single" w:sz="8" w:space="0" w:color="78C0D4"/>
              <w:bottom w:val="single" w:sz="8" w:space="0" w:color="78C0D4"/>
              <w:right w:val="nil"/>
            </w:tcBorders>
            <w:vAlign w:val="center"/>
            <w:hideMark/>
          </w:tcPr>
          <w:p w:rsidR="00DB0288" w:rsidRDefault="00DB0288">
            <w:pPr>
              <w:rPr>
                <w:lang w:eastAsia="en-US"/>
              </w:rPr>
            </w:pPr>
          </w:p>
        </w:tc>
        <w:tc>
          <w:tcPr>
            <w:tcW w:w="401" w:type="dxa"/>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3</w:t>
            </w:r>
          </w:p>
        </w:tc>
        <w:tc>
          <w:tcPr>
            <w:tcW w:w="4144"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481"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2432" w:type="dxa"/>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rPr>
          <w:trHeight w:val="267"/>
        </w:trPr>
        <w:tc>
          <w:tcPr>
            <w:tcW w:w="0" w:type="auto"/>
            <w:gridSpan w:val="2"/>
            <w:vMerge/>
            <w:tcBorders>
              <w:top w:val="nil"/>
              <w:left w:val="single" w:sz="8" w:space="0" w:color="78C0D4"/>
              <w:bottom w:val="single" w:sz="8" w:space="0" w:color="78C0D4"/>
              <w:right w:val="nil"/>
            </w:tcBorders>
            <w:vAlign w:val="center"/>
            <w:hideMark/>
          </w:tcPr>
          <w:p w:rsidR="00DB0288" w:rsidRDefault="00DB0288">
            <w:pPr>
              <w:rPr>
                <w:lang w:eastAsia="en-US"/>
              </w:rPr>
            </w:pPr>
          </w:p>
        </w:tc>
        <w:tc>
          <w:tcPr>
            <w:tcW w:w="401" w:type="dxa"/>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4</w:t>
            </w:r>
          </w:p>
        </w:tc>
        <w:tc>
          <w:tcPr>
            <w:tcW w:w="4144"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481"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2432" w:type="dxa"/>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1612" w:type="dxa"/>
            <w:gridSpan w:val="4"/>
            <w:tcBorders>
              <w:top w:val="nil"/>
              <w:left w:val="nil"/>
              <w:bottom w:val="single" w:sz="8" w:space="0" w:color="78C0D4"/>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rPr>
          <w:trHeight w:val="283"/>
        </w:trPr>
        <w:tc>
          <w:tcPr>
            <w:tcW w:w="9988" w:type="dxa"/>
            <w:gridSpan w:val="18"/>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Dersin İçeriği</w:t>
            </w:r>
            <w:r>
              <w:rPr>
                <w:rFonts w:ascii="Arial" w:hAnsi="Arial" w:cs="Arial"/>
                <w:color w:val="000000"/>
                <w:sz w:val="20"/>
                <w:szCs w:val="20"/>
                <w:lang w:eastAsia="en-US"/>
              </w:rPr>
              <w:t>:   Ceza Muhakemesi hukukunun soruşturma ve kovuşturma evrelerinin temel ilkelerini kavradıkları ve usul işlemlerinin ulusal ve uluslararası düzeyde  uygulamayı ve bu bilimin gelişmesini inceler ve sağlar.</w:t>
            </w:r>
          </w:p>
        </w:tc>
        <w:tc>
          <w:tcPr>
            <w:tcW w:w="2670" w:type="dxa"/>
            <w:tcBorders>
              <w:top w:val="nil"/>
              <w:left w:val="nil"/>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3</w:t>
            </w:r>
          </w:p>
        </w:tc>
        <w:tc>
          <w:tcPr>
            <w:tcW w:w="3059" w:type="dxa"/>
            <w:tcBorders>
              <w:top w:val="nil"/>
              <w:left w:val="nil"/>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Soruşturma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evresinde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yetkili</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makam</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ve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merciler</w:t>
            </w:r>
            <w:proofErr w:type="spellEnd"/>
          </w:p>
        </w:tc>
        <w:tc>
          <w:tcPr>
            <w:tcW w:w="2862" w:type="dxa"/>
            <w:tcBorders>
              <w:top w:val="nil"/>
              <w:left w:val="nil"/>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Ders kitabı Bölüm 2</w:t>
            </w:r>
          </w:p>
        </w:tc>
        <w:tc>
          <w:tcPr>
            <w:tcW w:w="3021" w:type="dxa"/>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r>
      <w:tr w:rsidR="00DB0288" w:rsidTr="002F5485">
        <w:trPr>
          <w:trHeight w:val="283"/>
        </w:trPr>
        <w:tc>
          <w:tcPr>
            <w:tcW w:w="9988" w:type="dxa"/>
            <w:gridSpan w:val="18"/>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Ders İçerikleri: (Haftalık Ders Planı)</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Hafta</w:t>
            </w:r>
          </w:p>
        </w:tc>
        <w:tc>
          <w:tcPr>
            <w:tcW w:w="291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xml:space="preserve">Konu </w:t>
            </w:r>
          </w:p>
        </w:tc>
        <w:tc>
          <w:tcPr>
            <w:tcW w:w="1600"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Hazırlık</w:t>
            </w:r>
          </w:p>
        </w:tc>
        <w:tc>
          <w:tcPr>
            <w:tcW w:w="4168"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ind w:firstLine="288"/>
              <w:jc w:val="center"/>
              <w:rPr>
                <w:lang w:eastAsia="en-US"/>
              </w:rPr>
            </w:pPr>
            <w:r>
              <w:rPr>
                <w:rFonts w:ascii="Arial" w:hAnsi="Arial" w:cs="Arial"/>
                <w:b/>
                <w:bCs/>
                <w:color w:val="000000"/>
                <w:sz w:val="20"/>
                <w:szCs w:val="20"/>
                <w:lang w:eastAsia="en-US"/>
              </w:rPr>
              <w:t>Öğrenme Aktiviteleri ve Öğretim Metotları</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lastRenderedPageBreak/>
              <w:t>1</w:t>
            </w:r>
          </w:p>
        </w:tc>
        <w:tc>
          <w:tcPr>
            <w:tcW w:w="291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Ceza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muhakemesi</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evreleri</w:t>
            </w:r>
            <w:proofErr w:type="spellEnd"/>
          </w:p>
        </w:tc>
        <w:tc>
          <w:tcPr>
            <w:tcW w:w="1600"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 xml:space="preserve">Ders kitabı Bölüm 2 </w:t>
            </w:r>
          </w:p>
        </w:tc>
        <w:tc>
          <w:tcPr>
            <w:tcW w:w="4168" w:type="dxa"/>
            <w:gridSpan w:val="4"/>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2</w:t>
            </w:r>
          </w:p>
        </w:tc>
        <w:tc>
          <w:tcPr>
            <w:tcW w:w="291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Soruşturma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evresi</w:t>
            </w:r>
            <w:proofErr w:type="spellEnd"/>
          </w:p>
        </w:tc>
        <w:tc>
          <w:tcPr>
            <w:tcW w:w="1600"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Ders kitabı Bölüm 2</w:t>
            </w:r>
          </w:p>
        </w:tc>
        <w:tc>
          <w:tcPr>
            <w:tcW w:w="4168"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4</w:t>
            </w:r>
          </w:p>
        </w:tc>
        <w:tc>
          <w:tcPr>
            <w:tcW w:w="291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val="en-US" w:eastAsia="en-US"/>
              </w:rPr>
              <w:t xml:space="preserve">C. </w:t>
            </w:r>
            <w:proofErr w:type="spellStart"/>
            <w:r>
              <w:rPr>
                <w:rFonts w:ascii="Arial" w:hAnsi="Arial" w:cs="Arial"/>
                <w:color w:val="000000"/>
                <w:sz w:val="20"/>
                <w:szCs w:val="20"/>
                <w:lang w:val="en-US" w:eastAsia="en-US"/>
              </w:rPr>
              <w:t>Savcılığı</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Kuruluş</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ve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görevleri</w:t>
            </w:r>
            <w:proofErr w:type="spellEnd"/>
          </w:p>
        </w:tc>
        <w:tc>
          <w:tcPr>
            <w:tcW w:w="1600"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Ders kitabı Bölüm 2</w:t>
            </w:r>
          </w:p>
        </w:tc>
        <w:tc>
          <w:tcPr>
            <w:tcW w:w="4168"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5</w:t>
            </w:r>
          </w:p>
        </w:tc>
        <w:tc>
          <w:tcPr>
            <w:tcW w:w="291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Sulh</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Ceza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Hakimliği</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kuruluş</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ve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görevleri</w:t>
            </w:r>
            <w:proofErr w:type="spellEnd"/>
            <w:r>
              <w:rPr>
                <w:rFonts w:ascii="Arial" w:hAnsi="Arial" w:cs="Arial"/>
                <w:color w:val="000000"/>
                <w:sz w:val="20"/>
                <w:szCs w:val="20"/>
                <w:lang w:val="en-US" w:eastAsia="en-US"/>
              </w:rPr>
              <w:t xml:space="preserve"> </w:t>
            </w:r>
          </w:p>
        </w:tc>
        <w:tc>
          <w:tcPr>
            <w:tcW w:w="1600"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Ders kitabı Bölüm 2</w:t>
            </w:r>
          </w:p>
        </w:tc>
        <w:tc>
          <w:tcPr>
            <w:tcW w:w="4168"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6</w:t>
            </w:r>
          </w:p>
        </w:tc>
        <w:tc>
          <w:tcPr>
            <w:tcW w:w="291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Resmi</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Kolluk</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türleri</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ve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görevleri</w:t>
            </w:r>
            <w:proofErr w:type="spellEnd"/>
            <w:r>
              <w:rPr>
                <w:rFonts w:ascii="Arial" w:hAnsi="Arial" w:cs="Arial"/>
                <w:color w:val="000000"/>
                <w:sz w:val="20"/>
                <w:szCs w:val="20"/>
                <w:lang w:val="en-US" w:eastAsia="en-US"/>
              </w:rPr>
              <w:t xml:space="preserve"> </w:t>
            </w:r>
          </w:p>
        </w:tc>
        <w:tc>
          <w:tcPr>
            <w:tcW w:w="1600"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Ders kitabı Bölüm 2</w:t>
            </w:r>
          </w:p>
        </w:tc>
        <w:tc>
          <w:tcPr>
            <w:tcW w:w="4168"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7</w:t>
            </w:r>
          </w:p>
        </w:tc>
        <w:tc>
          <w:tcPr>
            <w:tcW w:w="291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Soruşturma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evresinde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alınan</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kararlar</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ve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nitelikleri</w:t>
            </w:r>
            <w:proofErr w:type="spellEnd"/>
          </w:p>
        </w:tc>
        <w:tc>
          <w:tcPr>
            <w:tcW w:w="1600"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Ders kitabı Bölüm 2</w:t>
            </w:r>
          </w:p>
        </w:tc>
        <w:tc>
          <w:tcPr>
            <w:tcW w:w="4168" w:type="dxa"/>
            <w:gridSpan w:val="4"/>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Yansılı 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8</w:t>
            </w:r>
          </w:p>
        </w:tc>
        <w:tc>
          <w:tcPr>
            <w:tcW w:w="291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Ara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Sınav</w:t>
            </w:r>
            <w:proofErr w:type="spellEnd"/>
          </w:p>
        </w:tc>
        <w:tc>
          <w:tcPr>
            <w:tcW w:w="1600"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 </w:t>
            </w:r>
          </w:p>
        </w:tc>
        <w:tc>
          <w:tcPr>
            <w:tcW w:w="4168"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9</w:t>
            </w:r>
          </w:p>
        </w:tc>
        <w:tc>
          <w:tcPr>
            <w:tcW w:w="291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Kovuşturma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evresi</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ve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Yargılama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makamları</w:t>
            </w:r>
            <w:proofErr w:type="spellEnd"/>
          </w:p>
        </w:tc>
        <w:tc>
          <w:tcPr>
            <w:tcW w:w="1600"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Ders kitabı Bölüm 3</w:t>
            </w:r>
          </w:p>
        </w:tc>
        <w:tc>
          <w:tcPr>
            <w:tcW w:w="4168"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10</w:t>
            </w:r>
          </w:p>
        </w:tc>
        <w:tc>
          <w:tcPr>
            <w:tcW w:w="2912" w:type="dxa"/>
            <w:gridSpan w:val="8"/>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Mahkemelerin</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kuruluş</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ve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görevleri</w:t>
            </w:r>
            <w:proofErr w:type="spellEnd"/>
          </w:p>
        </w:tc>
        <w:tc>
          <w:tcPr>
            <w:tcW w:w="1600" w:type="dxa"/>
            <w:gridSpan w:val="5"/>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color w:val="000000"/>
                <w:sz w:val="20"/>
                <w:szCs w:val="20"/>
                <w:lang w:eastAsia="en-US"/>
              </w:rPr>
              <w:t>Ders kitabı Bölüm 3</w:t>
            </w:r>
          </w:p>
        </w:tc>
        <w:tc>
          <w:tcPr>
            <w:tcW w:w="4168" w:type="dxa"/>
            <w:gridSpan w:val="4"/>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11</w:t>
            </w:r>
          </w:p>
        </w:tc>
        <w:tc>
          <w:tcPr>
            <w:tcW w:w="291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Asliye Ceza Mahkemesi</w:t>
            </w:r>
          </w:p>
        </w:tc>
        <w:tc>
          <w:tcPr>
            <w:tcW w:w="1600"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Ders kitabı Bölüm 3</w:t>
            </w:r>
          </w:p>
        </w:tc>
        <w:tc>
          <w:tcPr>
            <w:tcW w:w="4168"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12</w:t>
            </w:r>
          </w:p>
        </w:tc>
        <w:tc>
          <w:tcPr>
            <w:tcW w:w="2912" w:type="dxa"/>
            <w:gridSpan w:val="8"/>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Ağır</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Ceza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Mahkemesi</w:t>
            </w:r>
            <w:proofErr w:type="spellEnd"/>
          </w:p>
        </w:tc>
        <w:tc>
          <w:tcPr>
            <w:tcW w:w="1600" w:type="dxa"/>
            <w:gridSpan w:val="5"/>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Ders kitabı Bölüm 3</w:t>
            </w:r>
          </w:p>
        </w:tc>
        <w:tc>
          <w:tcPr>
            <w:tcW w:w="4168" w:type="dxa"/>
            <w:gridSpan w:val="4"/>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13</w:t>
            </w:r>
          </w:p>
        </w:tc>
        <w:tc>
          <w:tcPr>
            <w:tcW w:w="291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Kovuşturma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aşamaları</w:t>
            </w:r>
            <w:proofErr w:type="spellEnd"/>
          </w:p>
        </w:tc>
        <w:tc>
          <w:tcPr>
            <w:tcW w:w="1600"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Ders kitabı Bölüm 3</w:t>
            </w:r>
          </w:p>
        </w:tc>
        <w:tc>
          <w:tcPr>
            <w:tcW w:w="4168"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14</w:t>
            </w:r>
          </w:p>
        </w:tc>
        <w:tc>
          <w:tcPr>
            <w:tcW w:w="2912" w:type="dxa"/>
            <w:gridSpan w:val="8"/>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Hüküm</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ve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çeşitleri</w:t>
            </w:r>
            <w:proofErr w:type="spellEnd"/>
          </w:p>
        </w:tc>
        <w:tc>
          <w:tcPr>
            <w:tcW w:w="1600" w:type="dxa"/>
            <w:gridSpan w:val="5"/>
            <w:tcBorders>
              <w:top w:val="nil"/>
              <w:left w:val="nil"/>
              <w:bottom w:val="single" w:sz="8" w:space="0" w:color="78C0D4"/>
              <w:right w:val="nil"/>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 xml:space="preserve">Ders kitabı Bölüm 3 </w:t>
            </w:r>
          </w:p>
        </w:tc>
        <w:tc>
          <w:tcPr>
            <w:tcW w:w="4168" w:type="dxa"/>
            <w:gridSpan w:val="4"/>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15</w:t>
            </w:r>
          </w:p>
        </w:tc>
        <w:tc>
          <w:tcPr>
            <w:tcW w:w="2912"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proofErr w:type="spellStart"/>
            <w:r>
              <w:rPr>
                <w:rFonts w:ascii="Arial" w:hAnsi="Arial" w:cs="Arial"/>
                <w:color w:val="000000"/>
                <w:sz w:val="20"/>
                <w:szCs w:val="20"/>
                <w:lang w:val="en-US" w:eastAsia="en-US"/>
              </w:rPr>
              <w:t>Kanun</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yolları</w:t>
            </w:r>
            <w:proofErr w:type="spellEnd"/>
          </w:p>
        </w:tc>
        <w:tc>
          <w:tcPr>
            <w:tcW w:w="1600"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Ders kitabı Bölüm 4</w:t>
            </w:r>
          </w:p>
        </w:tc>
        <w:tc>
          <w:tcPr>
            <w:tcW w:w="4168"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Düz anlatım ve Yargıtay Kararları üzerinden tartışma</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16</w:t>
            </w:r>
          </w:p>
        </w:tc>
        <w:tc>
          <w:tcPr>
            <w:tcW w:w="2912"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val="en-US" w:eastAsia="en-US"/>
              </w:rPr>
              <w:t xml:space="preserve">Final </w:t>
            </w:r>
            <w:proofErr w:type="spellStart"/>
            <w:r>
              <w:rPr>
                <w:rFonts w:ascii="Arial" w:hAnsi="Arial" w:cs="Arial"/>
                <w:color w:val="000000"/>
                <w:sz w:val="20"/>
                <w:szCs w:val="20"/>
                <w:lang w:val="en-US" w:eastAsia="en-US"/>
              </w:rPr>
              <w:t>Sınavı</w:t>
            </w:r>
            <w:proofErr w:type="spellEnd"/>
          </w:p>
        </w:tc>
        <w:tc>
          <w:tcPr>
            <w:tcW w:w="1600"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 </w:t>
            </w:r>
          </w:p>
        </w:tc>
        <w:tc>
          <w:tcPr>
            <w:tcW w:w="4168"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9988" w:type="dxa"/>
            <w:gridSpan w:val="18"/>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KAYNAKLAR</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154" w:type="dxa"/>
            <w:gridSpan w:val="4"/>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Ders Kitabı</w:t>
            </w:r>
          </w:p>
        </w:tc>
        <w:tc>
          <w:tcPr>
            <w:tcW w:w="7834" w:type="dxa"/>
            <w:gridSpan w:val="1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proofErr w:type="spellStart"/>
            <w:r>
              <w:rPr>
                <w:rFonts w:ascii="Arial" w:hAnsi="Arial" w:cs="Arial"/>
                <w:b/>
                <w:bCs/>
                <w:color w:val="000000"/>
                <w:sz w:val="20"/>
                <w:szCs w:val="20"/>
                <w:lang w:val="en-US" w:eastAsia="en-US"/>
              </w:rPr>
              <w:t>Ceza</w:t>
            </w:r>
            <w:proofErr w:type="spellEnd"/>
            <w:r>
              <w:rPr>
                <w:rFonts w:ascii="Arial" w:hAnsi="Arial" w:cs="Arial"/>
                <w:b/>
                <w:bCs/>
                <w:color w:val="000000"/>
                <w:sz w:val="20"/>
                <w:szCs w:val="20"/>
                <w:lang w:val="en-US" w:eastAsia="en-US"/>
              </w:rPr>
              <w:t xml:space="preserve"> </w:t>
            </w:r>
            <w:proofErr w:type="spellStart"/>
            <w:r>
              <w:rPr>
                <w:rFonts w:ascii="Arial" w:hAnsi="Arial" w:cs="Arial"/>
                <w:b/>
                <w:bCs/>
                <w:color w:val="000000"/>
                <w:sz w:val="20"/>
                <w:szCs w:val="20"/>
                <w:lang w:val="en-US" w:eastAsia="en-US"/>
              </w:rPr>
              <w:t>Muhakemesi</w:t>
            </w:r>
            <w:proofErr w:type="spellEnd"/>
            <w:r>
              <w:rPr>
                <w:rFonts w:ascii="Arial" w:hAnsi="Arial" w:cs="Arial"/>
                <w:b/>
                <w:bCs/>
                <w:color w:val="000000"/>
                <w:sz w:val="20"/>
                <w:szCs w:val="20"/>
                <w:lang w:val="en-US" w:eastAsia="en-US"/>
              </w:rPr>
              <w:t xml:space="preserve"> </w:t>
            </w:r>
            <w:proofErr w:type="spellStart"/>
            <w:r>
              <w:rPr>
                <w:rFonts w:ascii="Arial" w:hAnsi="Arial" w:cs="Arial"/>
                <w:b/>
                <w:bCs/>
                <w:color w:val="000000"/>
                <w:sz w:val="20"/>
                <w:szCs w:val="20"/>
                <w:lang w:val="en-US" w:eastAsia="en-US"/>
              </w:rPr>
              <w:t>Hukuku</w:t>
            </w:r>
            <w:proofErr w:type="spellEnd"/>
            <w:r>
              <w:rPr>
                <w:rFonts w:ascii="Arial" w:hAnsi="Arial" w:cs="Arial"/>
                <w:b/>
                <w:bCs/>
                <w:color w:val="000000"/>
                <w:sz w:val="20"/>
                <w:szCs w:val="20"/>
                <w:lang w:val="en-US" w:eastAsia="en-US"/>
              </w:rPr>
              <w:t xml:space="preserve">, </w:t>
            </w:r>
            <w:proofErr w:type="spellStart"/>
            <w:r>
              <w:rPr>
                <w:rFonts w:ascii="Arial" w:hAnsi="Arial" w:cs="Arial"/>
                <w:b/>
                <w:bCs/>
                <w:color w:val="000000"/>
                <w:sz w:val="20"/>
                <w:szCs w:val="20"/>
                <w:lang w:val="en-US" w:eastAsia="en-US"/>
              </w:rPr>
              <w:t>Nur</w:t>
            </w:r>
            <w:proofErr w:type="spellEnd"/>
            <w:r>
              <w:rPr>
                <w:rFonts w:ascii="Arial" w:hAnsi="Arial" w:cs="Arial"/>
                <w:b/>
                <w:bCs/>
                <w:color w:val="000000"/>
                <w:sz w:val="20"/>
                <w:szCs w:val="20"/>
                <w:lang w:val="en-US" w:eastAsia="en-US"/>
              </w:rPr>
              <w:t xml:space="preserve"> </w:t>
            </w:r>
            <w:proofErr w:type="spellStart"/>
            <w:r>
              <w:rPr>
                <w:rFonts w:ascii="Arial" w:hAnsi="Arial" w:cs="Arial"/>
                <w:b/>
                <w:bCs/>
                <w:color w:val="000000"/>
                <w:sz w:val="20"/>
                <w:szCs w:val="20"/>
                <w:lang w:val="en-US" w:eastAsia="en-US"/>
              </w:rPr>
              <w:t>Centel-Hamide</w:t>
            </w:r>
            <w:proofErr w:type="spellEnd"/>
            <w:r>
              <w:rPr>
                <w:rFonts w:ascii="Arial" w:hAnsi="Arial" w:cs="Arial"/>
                <w:b/>
                <w:bCs/>
                <w:color w:val="000000"/>
                <w:sz w:val="20"/>
                <w:szCs w:val="20"/>
                <w:lang w:val="en-US" w:eastAsia="en-US"/>
              </w:rPr>
              <w:t xml:space="preserve"> </w:t>
            </w:r>
            <w:proofErr w:type="spellStart"/>
            <w:r>
              <w:rPr>
                <w:rFonts w:ascii="Arial" w:hAnsi="Arial" w:cs="Arial"/>
                <w:b/>
                <w:bCs/>
                <w:color w:val="000000"/>
                <w:sz w:val="20"/>
                <w:szCs w:val="20"/>
                <w:lang w:val="en-US" w:eastAsia="en-US"/>
              </w:rPr>
              <w:t>Zafer</w:t>
            </w:r>
            <w:proofErr w:type="spellEnd"/>
            <w:r>
              <w:rPr>
                <w:rFonts w:ascii="Arial" w:hAnsi="Arial" w:cs="Arial"/>
                <w:b/>
                <w:bCs/>
                <w:color w:val="000000"/>
                <w:sz w:val="20"/>
                <w:szCs w:val="20"/>
                <w:lang w:val="en-US" w:eastAsia="en-US"/>
              </w:rPr>
              <w:t>, İstanbul 2020</w:t>
            </w:r>
            <w:proofErr w:type="gramStart"/>
            <w:r>
              <w:rPr>
                <w:rFonts w:ascii="Arial" w:hAnsi="Arial" w:cs="Arial"/>
                <w:b/>
                <w:bCs/>
                <w:color w:val="000000"/>
                <w:sz w:val="20"/>
                <w:szCs w:val="20"/>
                <w:lang w:val="en-US" w:eastAsia="en-US"/>
              </w:rPr>
              <w:t>,.</w:t>
            </w:r>
            <w:proofErr w:type="gramEnd"/>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154" w:type="dxa"/>
            <w:gridSpan w:val="4"/>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Ders Notları</w:t>
            </w:r>
          </w:p>
        </w:tc>
        <w:tc>
          <w:tcPr>
            <w:tcW w:w="7834" w:type="dxa"/>
            <w:gridSpan w:val="14"/>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154" w:type="dxa"/>
            <w:gridSpan w:val="4"/>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Önerilen Kaynaklar</w:t>
            </w:r>
          </w:p>
        </w:tc>
        <w:tc>
          <w:tcPr>
            <w:tcW w:w="7834" w:type="dxa"/>
            <w:gridSpan w:val="1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proofErr w:type="spellStart"/>
            <w:r>
              <w:rPr>
                <w:rFonts w:ascii="Arial" w:hAnsi="Arial" w:cs="Arial"/>
                <w:b/>
                <w:bCs/>
                <w:color w:val="000000"/>
                <w:sz w:val="20"/>
                <w:szCs w:val="20"/>
                <w:lang w:val="fr-FR" w:eastAsia="en-US"/>
              </w:rPr>
              <w:t>Ceza</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Muhakemesi</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Hukuku</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Bahri</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öztürk-Durmuş</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Tezcan</w:t>
            </w:r>
            <w:proofErr w:type="spellEnd"/>
            <w:r>
              <w:rPr>
                <w:rFonts w:ascii="Arial" w:hAnsi="Arial" w:cs="Arial"/>
                <w:b/>
                <w:bCs/>
                <w:color w:val="000000"/>
                <w:sz w:val="20"/>
                <w:szCs w:val="20"/>
                <w:lang w:val="fr-FR" w:eastAsia="en-US"/>
              </w:rPr>
              <w:t xml:space="preserve">-Mustafa </w:t>
            </w:r>
            <w:proofErr w:type="spellStart"/>
            <w:r>
              <w:rPr>
                <w:rFonts w:ascii="Arial" w:hAnsi="Arial" w:cs="Arial"/>
                <w:b/>
                <w:bCs/>
                <w:color w:val="000000"/>
                <w:sz w:val="20"/>
                <w:szCs w:val="20"/>
                <w:lang w:val="fr-FR" w:eastAsia="en-US"/>
              </w:rPr>
              <w:t>Ruhan</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Erdem</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Ceza</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Muhakemesi</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Hukuku</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Feridun</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Yenisey-Ayşe</w:t>
            </w:r>
            <w:proofErr w:type="spellEnd"/>
            <w:r>
              <w:rPr>
                <w:rFonts w:ascii="Arial" w:hAnsi="Arial" w:cs="Arial"/>
                <w:b/>
                <w:bCs/>
                <w:color w:val="000000"/>
                <w:sz w:val="20"/>
                <w:szCs w:val="20"/>
                <w:lang w:val="fr-FR" w:eastAsia="en-US"/>
              </w:rPr>
              <w:t xml:space="preserve"> </w:t>
            </w:r>
            <w:proofErr w:type="spellStart"/>
            <w:r>
              <w:rPr>
                <w:rFonts w:ascii="Arial" w:hAnsi="Arial" w:cs="Arial"/>
                <w:b/>
                <w:bCs/>
                <w:color w:val="000000"/>
                <w:sz w:val="20"/>
                <w:szCs w:val="20"/>
                <w:lang w:val="fr-FR" w:eastAsia="en-US"/>
              </w:rPr>
              <w:t>Nuhoğlu</w:t>
            </w:r>
            <w:proofErr w:type="spellEnd"/>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9988" w:type="dxa"/>
            <w:gridSpan w:val="18"/>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ÖLÇME ve DEĞERLENDİRME</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Etkinlikler</w:t>
            </w:r>
          </w:p>
        </w:tc>
        <w:tc>
          <w:tcPr>
            <w:tcW w:w="848"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Sayı</w:t>
            </w:r>
          </w:p>
        </w:tc>
        <w:tc>
          <w:tcPr>
            <w:tcW w:w="1265" w:type="dxa"/>
            <w:gridSpan w:val="4"/>
            <w:tcBorders>
              <w:top w:val="nil"/>
              <w:left w:val="nil"/>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Katkı</w:t>
            </w:r>
          </w:p>
        </w:tc>
        <w:tc>
          <w:tcPr>
            <w:tcW w:w="5499"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xml:space="preserve">Notlar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Ara Sınav</w:t>
            </w:r>
          </w:p>
        </w:tc>
        <w:tc>
          <w:tcPr>
            <w:tcW w:w="848"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1</w:t>
            </w:r>
          </w:p>
        </w:tc>
        <w:tc>
          <w:tcPr>
            <w:tcW w:w="1265"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val="en-US" w:eastAsia="en-US"/>
              </w:rPr>
              <w:t>40%</w:t>
            </w:r>
          </w:p>
        </w:tc>
        <w:tc>
          <w:tcPr>
            <w:tcW w:w="5499"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lastRenderedPageBreak/>
              <w:t>Ödevler</w:t>
            </w:r>
          </w:p>
        </w:tc>
        <w:tc>
          <w:tcPr>
            <w:tcW w:w="848"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265" w:type="dxa"/>
            <w:gridSpan w:val="4"/>
            <w:tcBorders>
              <w:top w:val="nil"/>
              <w:left w:val="nil"/>
              <w:bottom w:val="single" w:sz="8" w:space="0" w:color="78C0D4"/>
              <w:right w:val="nil"/>
            </w:tcBorders>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5499"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Proje</w:t>
            </w:r>
          </w:p>
        </w:tc>
        <w:tc>
          <w:tcPr>
            <w:tcW w:w="848"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265"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5499"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i/>
                <w:iCs/>
                <w:color w:val="000000"/>
                <w:sz w:val="20"/>
                <w:szCs w:val="20"/>
                <w:lang w:eastAsia="en-US"/>
              </w:rPr>
              <w:t>Yıl İçinin Başarıya Oranı</w:t>
            </w:r>
          </w:p>
        </w:tc>
        <w:tc>
          <w:tcPr>
            <w:tcW w:w="848"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 </w:t>
            </w:r>
          </w:p>
        </w:tc>
        <w:tc>
          <w:tcPr>
            <w:tcW w:w="1265" w:type="dxa"/>
            <w:gridSpan w:val="4"/>
            <w:tcBorders>
              <w:top w:val="nil"/>
              <w:left w:val="nil"/>
              <w:bottom w:val="single" w:sz="8" w:space="0" w:color="78C0D4"/>
              <w:right w:val="nil"/>
            </w:tcBorders>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5499"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i/>
                <w:iCs/>
                <w:color w:val="000000"/>
                <w:sz w:val="20"/>
                <w:szCs w:val="20"/>
                <w:lang w:eastAsia="en-US"/>
              </w:rPr>
              <w:t>Finalin Başarıya Oranı</w:t>
            </w:r>
          </w:p>
        </w:tc>
        <w:tc>
          <w:tcPr>
            <w:tcW w:w="848"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1</w:t>
            </w:r>
          </w:p>
        </w:tc>
        <w:tc>
          <w:tcPr>
            <w:tcW w:w="1265"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val="en-US" w:eastAsia="en-US"/>
              </w:rPr>
              <w:t>60%</w:t>
            </w:r>
          </w:p>
        </w:tc>
        <w:tc>
          <w:tcPr>
            <w:tcW w:w="5499"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rPr>
          <w:trHeight w:val="70"/>
        </w:trPr>
        <w:tc>
          <w:tcPr>
            <w:tcW w:w="9988" w:type="dxa"/>
            <w:gridSpan w:val="18"/>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line="70" w:lineRule="atLeast"/>
              <w:jc w:val="center"/>
              <w:rPr>
                <w:lang w:eastAsia="en-US"/>
              </w:rPr>
            </w:pPr>
            <w:r>
              <w:rPr>
                <w:rFonts w:ascii="Arial" w:hAnsi="Arial" w:cs="Arial"/>
                <w:b/>
                <w:bCs/>
                <w:color w:val="000000"/>
                <w:sz w:val="20"/>
                <w:szCs w:val="20"/>
                <w:lang w:eastAsia="en-US"/>
              </w:rPr>
              <w:t>AKTS TABLOSU</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line="70" w:lineRule="atLeast"/>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İçerik</w:t>
            </w:r>
          </w:p>
        </w:tc>
        <w:tc>
          <w:tcPr>
            <w:tcW w:w="1070"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Sayı</w:t>
            </w:r>
          </w:p>
        </w:tc>
        <w:tc>
          <w:tcPr>
            <w:tcW w:w="1043"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Saat</w:t>
            </w:r>
          </w:p>
        </w:tc>
        <w:tc>
          <w:tcPr>
            <w:tcW w:w="5499"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Toplam</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Ders Süresi</w:t>
            </w:r>
          </w:p>
        </w:tc>
        <w:tc>
          <w:tcPr>
            <w:tcW w:w="1070"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16</w:t>
            </w:r>
          </w:p>
        </w:tc>
        <w:tc>
          <w:tcPr>
            <w:tcW w:w="1043" w:type="dxa"/>
            <w:gridSpan w:val="3"/>
            <w:tcBorders>
              <w:top w:val="nil"/>
              <w:left w:val="nil"/>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3</w:t>
            </w:r>
          </w:p>
        </w:tc>
        <w:tc>
          <w:tcPr>
            <w:tcW w:w="5499"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val="en-US" w:eastAsia="en-US"/>
              </w:rPr>
              <w:t>48</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Sınıf Dışı Ders Çalışma</w:t>
            </w:r>
          </w:p>
        </w:tc>
        <w:tc>
          <w:tcPr>
            <w:tcW w:w="1070"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043"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5499"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Ödevler</w:t>
            </w:r>
          </w:p>
        </w:tc>
        <w:tc>
          <w:tcPr>
            <w:tcW w:w="1070"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043" w:type="dxa"/>
            <w:gridSpan w:val="3"/>
            <w:tcBorders>
              <w:top w:val="nil"/>
              <w:left w:val="nil"/>
              <w:bottom w:val="single" w:sz="8" w:space="0" w:color="78C0D4"/>
              <w:right w:val="nil"/>
            </w:tcBorders>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5499"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Proje</w:t>
            </w:r>
          </w:p>
        </w:tc>
        <w:tc>
          <w:tcPr>
            <w:tcW w:w="1070"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043"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5499"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rPr>
                <w:rFonts w:asciiTheme="minorHAnsi" w:hAnsiTheme="minorHAnsi"/>
                <w:sz w:val="22"/>
                <w:szCs w:val="22"/>
                <w:lang w:eastAsia="en-US"/>
              </w:rPr>
            </w:pP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Ara Sınav</w:t>
            </w:r>
          </w:p>
        </w:tc>
        <w:tc>
          <w:tcPr>
            <w:tcW w:w="1070"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1</w:t>
            </w:r>
          </w:p>
        </w:tc>
        <w:tc>
          <w:tcPr>
            <w:tcW w:w="1043" w:type="dxa"/>
            <w:gridSpan w:val="3"/>
            <w:tcBorders>
              <w:top w:val="nil"/>
              <w:left w:val="nil"/>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2</w:t>
            </w:r>
          </w:p>
        </w:tc>
        <w:tc>
          <w:tcPr>
            <w:tcW w:w="5499"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val="en-US" w:eastAsia="en-US"/>
              </w:rPr>
              <w:t>6</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2376"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rPr>
                <w:lang w:eastAsia="en-US"/>
              </w:rPr>
            </w:pPr>
            <w:r>
              <w:rPr>
                <w:rFonts w:ascii="Arial" w:hAnsi="Arial" w:cs="Arial"/>
                <w:b/>
                <w:bCs/>
                <w:color w:val="000000"/>
                <w:sz w:val="20"/>
                <w:szCs w:val="20"/>
                <w:lang w:eastAsia="en-US"/>
              </w:rPr>
              <w:t>Final Sınavı</w:t>
            </w:r>
          </w:p>
        </w:tc>
        <w:tc>
          <w:tcPr>
            <w:tcW w:w="1070"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1</w:t>
            </w:r>
          </w:p>
        </w:tc>
        <w:tc>
          <w:tcPr>
            <w:tcW w:w="1043"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color w:val="000000"/>
                <w:sz w:val="20"/>
                <w:szCs w:val="20"/>
                <w:lang w:eastAsia="en-US"/>
              </w:rPr>
              <w:t>2</w:t>
            </w:r>
          </w:p>
        </w:tc>
        <w:tc>
          <w:tcPr>
            <w:tcW w:w="5499"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val="en-US" w:eastAsia="en-US"/>
              </w:rPr>
              <w:t>6</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4489" w:type="dxa"/>
            <w:gridSpan w:val="10"/>
            <w:vMerge w:val="restart"/>
            <w:tcBorders>
              <w:top w:val="nil"/>
              <w:left w:val="single" w:sz="8" w:space="0" w:color="78C0D4"/>
              <w:bottom w:val="single" w:sz="8" w:space="0" w:color="78C0D4"/>
              <w:right w:val="nil"/>
            </w:tcBorders>
            <w:tcMar>
              <w:top w:w="0" w:type="dxa"/>
              <w:left w:w="108" w:type="dxa"/>
              <w:bottom w:w="0" w:type="dxa"/>
              <w:right w:w="108" w:type="dxa"/>
            </w:tcMar>
            <w:hideMark/>
          </w:tcPr>
          <w:p w:rsidR="00DB0288" w:rsidRDefault="00DB0288">
            <w:pPr>
              <w:pStyle w:val="NormalWeb"/>
              <w:spacing w:before="0" w:beforeAutospacing="0" w:after="200" w:afterAutospacing="0"/>
              <w:jc w:val="right"/>
              <w:rPr>
                <w:lang w:eastAsia="en-US"/>
              </w:rPr>
            </w:pPr>
            <w:r>
              <w:rPr>
                <w:rFonts w:ascii="Arial" w:hAnsi="Arial" w:cs="Arial"/>
                <w:b/>
                <w:bCs/>
                <w:color w:val="000000"/>
                <w:sz w:val="20"/>
                <w:szCs w:val="20"/>
                <w:lang w:eastAsia="en-US"/>
              </w:rPr>
              <w:t>Toplam</w:t>
            </w:r>
          </w:p>
          <w:p w:rsidR="00DB0288" w:rsidRDefault="00DB0288">
            <w:pPr>
              <w:pStyle w:val="NormalWeb"/>
              <w:spacing w:before="0" w:beforeAutospacing="0" w:after="200" w:afterAutospacing="0"/>
              <w:jc w:val="right"/>
              <w:rPr>
                <w:lang w:eastAsia="en-US"/>
              </w:rPr>
            </w:pPr>
            <w:r>
              <w:rPr>
                <w:rFonts w:ascii="Arial" w:hAnsi="Arial" w:cs="Arial"/>
                <w:b/>
                <w:bCs/>
                <w:color w:val="000000"/>
                <w:sz w:val="20"/>
                <w:szCs w:val="20"/>
                <w:lang w:eastAsia="en-US"/>
              </w:rPr>
              <w:t>Toplam / 30</w:t>
            </w:r>
          </w:p>
          <w:p w:rsidR="00DB0288" w:rsidRDefault="00DB0288">
            <w:pPr>
              <w:pStyle w:val="NormalWeb"/>
              <w:spacing w:before="0" w:beforeAutospacing="0" w:after="200" w:afterAutospacing="0"/>
              <w:jc w:val="right"/>
              <w:rPr>
                <w:lang w:eastAsia="en-US"/>
              </w:rPr>
            </w:pPr>
            <w:r>
              <w:rPr>
                <w:rFonts w:ascii="Arial" w:hAnsi="Arial" w:cs="Arial"/>
                <w:b/>
                <w:bCs/>
                <w:color w:val="000000"/>
                <w:sz w:val="20"/>
                <w:szCs w:val="20"/>
                <w:lang w:eastAsia="en-US"/>
              </w:rPr>
              <w:t>AKTS Kredisi</w:t>
            </w:r>
          </w:p>
        </w:tc>
        <w:tc>
          <w:tcPr>
            <w:tcW w:w="5499"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60</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0" w:type="auto"/>
            <w:gridSpan w:val="10"/>
            <w:vMerge/>
            <w:tcBorders>
              <w:top w:val="nil"/>
              <w:left w:val="single" w:sz="8" w:space="0" w:color="78C0D4"/>
              <w:bottom w:val="single" w:sz="8" w:space="0" w:color="78C0D4"/>
              <w:right w:val="nil"/>
            </w:tcBorders>
            <w:vAlign w:val="center"/>
            <w:hideMark/>
          </w:tcPr>
          <w:p w:rsidR="00DB0288" w:rsidRDefault="00DB0288">
            <w:pPr>
              <w:rPr>
                <w:lang w:eastAsia="en-US"/>
              </w:rPr>
            </w:pPr>
          </w:p>
        </w:tc>
        <w:tc>
          <w:tcPr>
            <w:tcW w:w="5499"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=60/30= 2</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0" w:type="auto"/>
            <w:gridSpan w:val="10"/>
            <w:vMerge/>
            <w:tcBorders>
              <w:top w:val="nil"/>
              <w:left w:val="single" w:sz="8" w:space="0" w:color="78C0D4"/>
              <w:bottom w:val="single" w:sz="8" w:space="0" w:color="78C0D4"/>
              <w:right w:val="nil"/>
            </w:tcBorders>
            <w:vAlign w:val="center"/>
            <w:hideMark/>
          </w:tcPr>
          <w:p w:rsidR="00DB0288" w:rsidRDefault="00DB0288">
            <w:pPr>
              <w:rPr>
                <w:lang w:eastAsia="en-US"/>
              </w:rPr>
            </w:pPr>
          </w:p>
        </w:tc>
        <w:tc>
          <w:tcPr>
            <w:tcW w:w="5499"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9</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9988" w:type="dxa"/>
            <w:gridSpan w:val="18"/>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w:t>
            </w:r>
          </w:p>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GEÇMİŞ DÖNEM BAŞARILARI</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6B3139">
        <w:tblPrEx>
          <w:tblCellMar>
            <w:left w:w="70" w:type="dxa"/>
            <w:right w:w="70" w:type="dxa"/>
          </w:tblCellMar>
        </w:tblPrEx>
        <w:tc>
          <w:tcPr>
            <w:tcW w:w="9988" w:type="dxa"/>
            <w:gridSpan w:val="18"/>
            <w:tcBorders>
              <w:top w:val="nil"/>
              <w:left w:val="single" w:sz="8" w:space="0" w:color="78C0D4"/>
              <w:bottom w:val="single" w:sz="8" w:space="0" w:color="78C0D4"/>
              <w:right w:val="single" w:sz="8" w:space="0" w:color="78C0D4"/>
            </w:tcBorders>
            <w:hideMark/>
          </w:tcPr>
          <w:p w:rsidR="00DB0288" w:rsidRDefault="00DB0288">
            <w:pPr>
              <w:pStyle w:val="NormalWeb"/>
              <w:spacing w:before="0" w:beforeAutospacing="0" w:after="200" w:afterAutospacing="0"/>
              <w:jc w:val="center"/>
              <w:rPr>
                <w:lang w:eastAsia="en-US"/>
              </w:rPr>
            </w:pPr>
            <w:r>
              <w:rPr>
                <w:rFonts w:ascii="Arial" w:hAnsi="Arial" w:cs="Arial"/>
                <w:b/>
                <w:bCs/>
                <w:color w:val="000000"/>
                <w:sz w:val="20"/>
                <w:szCs w:val="20"/>
                <w:lang w:eastAsia="en-US"/>
              </w:rPr>
              <w:t> </w:t>
            </w:r>
          </w:p>
          <w:p w:rsidR="00DB0288" w:rsidRDefault="00DB0288" w:rsidP="004255BB">
            <w:pPr>
              <w:pStyle w:val="NormalWeb"/>
              <w:spacing w:before="0" w:beforeAutospacing="0" w:after="200" w:afterAutospacing="0"/>
              <w:jc w:val="center"/>
              <w:rPr>
                <w:lang w:eastAsia="en-US"/>
              </w:rPr>
            </w:pPr>
            <w:r>
              <w:rPr>
                <w:rFonts w:ascii="Arial" w:hAnsi="Arial" w:cs="Arial"/>
                <w:b/>
                <w:bCs/>
                <w:color w:val="000000"/>
                <w:sz w:val="20"/>
                <w:szCs w:val="20"/>
                <w:lang w:eastAsia="en-US"/>
              </w:rPr>
              <w:t>                                                                                        </w:t>
            </w:r>
            <w:r w:rsidR="004255BB">
              <w:rPr>
                <w:rFonts w:ascii="Arial" w:hAnsi="Arial" w:cs="Arial"/>
                <w:b/>
                <w:bCs/>
                <w:color w:val="000000"/>
                <w:sz w:val="20"/>
                <w:szCs w:val="20"/>
                <w:lang w:eastAsia="en-US"/>
              </w:rPr>
              <w:t>                          </w:t>
            </w:r>
            <w:r>
              <w:rPr>
                <w:rFonts w:ascii="Arial" w:hAnsi="Arial" w:cs="Arial"/>
                <w:b/>
                <w:bCs/>
                <w:color w:val="000000"/>
                <w:sz w:val="20"/>
                <w:szCs w:val="20"/>
                <w:lang w:eastAsia="en-US"/>
              </w:rPr>
              <w:t> </w:t>
            </w:r>
          </w:p>
          <w:p w:rsidR="00DB0288" w:rsidRDefault="006B3139">
            <w:pPr>
              <w:pStyle w:val="NormalWeb"/>
              <w:spacing w:before="0" w:beforeAutospacing="0" w:after="200" w:afterAutospacing="0"/>
              <w:jc w:val="center"/>
              <w:rPr>
                <w:lang w:eastAsia="en-US"/>
              </w:rPr>
            </w:pPr>
            <w:bookmarkStart w:id="0" w:name="_GoBack"/>
            <w:r>
              <w:rPr>
                <w:noProof/>
              </w:rPr>
              <w:drawing>
                <wp:inline distT="0" distB="0" distL="0" distR="0" wp14:anchorId="04947636" wp14:editId="4E87A4F9">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r w:rsidR="00DB0288">
              <w:rPr>
                <w:rFonts w:ascii="Arial" w:hAnsi="Arial" w:cs="Arial"/>
                <w:b/>
                <w:bCs/>
                <w:color w:val="000000"/>
                <w:sz w:val="20"/>
                <w:szCs w:val="20"/>
                <w:lang w:eastAsia="en-US"/>
              </w:rPr>
              <w:t> </w:t>
            </w: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r w:rsidR="00DB0288" w:rsidTr="002F5485">
        <w:tc>
          <w:tcPr>
            <w:tcW w:w="1308"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222"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401"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223"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222"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848"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222"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286"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488"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269"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322"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328"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396"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285"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255"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567"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914"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2432" w:type="dxa"/>
            <w:tcBorders>
              <w:top w:val="nil"/>
              <w:left w:val="nil"/>
              <w:bottom w:val="nil"/>
              <w:right w:val="nil"/>
            </w:tcBorders>
            <w:tcMar>
              <w:top w:w="0" w:type="dxa"/>
              <w:left w:w="108" w:type="dxa"/>
              <w:bottom w:w="0" w:type="dxa"/>
              <w:right w:w="108" w:type="dxa"/>
            </w:tcMar>
            <w:vAlign w:val="center"/>
            <w:hideMark/>
          </w:tcPr>
          <w:p w:rsidR="00DB0288" w:rsidRDefault="00DB0288">
            <w:pPr>
              <w:rPr>
                <w:rFonts w:asciiTheme="minorHAnsi" w:hAnsiTheme="minorHAnsi"/>
                <w:sz w:val="22"/>
                <w:szCs w:val="22"/>
                <w:lang w:eastAsia="en-US"/>
              </w:rPr>
            </w:pPr>
          </w:p>
        </w:tc>
        <w:tc>
          <w:tcPr>
            <w:tcW w:w="11612" w:type="dxa"/>
            <w:gridSpan w:val="4"/>
            <w:tcBorders>
              <w:top w:val="nil"/>
              <w:left w:val="nil"/>
              <w:bottom w:val="nil"/>
              <w:right w:val="nil"/>
            </w:tcBorders>
            <w:vAlign w:val="center"/>
            <w:hideMark/>
          </w:tcPr>
          <w:p w:rsidR="00DB0288" w:rsidRDefault="00DB0288">
            <w:pPr>
              <w:pStyle w:val="NormalWeb"/>
              <w:spacing w:before="0" w:beforeAutospacing="0" w:after="200" w:afterAutospacing="0"/>
              <w:rPr>
                <w:lang w:eastAsia="en-US"/>
              </w:rPr>
            </w:pPr>
            <w:r>
              <w:rPr>
                <w:rFonts w:ascii="Calibri" w:hAnsi="Calibri"/>
                <w:color w:val="000000"/>
                <w:lang w:eastAsia="en-US"/>
              </w:rPr>
              <w:t> </w:t>
            </w:r>
          </w:p>
        </w:tc>
      </w:tr>
    </w:tbl>
    <w:p w:rsidR="00DB0288" w:rsidRDefault="00DB0288" w:rsidP="00DB0288">
      <w:pPr>
        <w:pStyle w:val="NormalWeb"/>
        <w:spacing w:before="0" w:beforeAutospacing="0" w:after="200" w:afterAutospacing="0"/>
      </w:pPr>
      <w:r>
        <w:rPr>
          <w:b/>
          <w:bCs/>
          <w:color w:val="000000"/>
        </w:rPr>
        <w:t> </w:t>
      </w:r>
    </w:p>
    <w:p w:rsidR="00DB0288" w:rsidRDefault="00DB0288" w:rsidP="00DB0288">
      <w:pPr>
        <w:pStyle w:val="NormalWeb"/>
        <w:spacing w:before="0" w:beforeAutospacing="0" w:after="200" w:afterAutospacing="0"/>
      </w:pPr>
      <w:r>
        <w:rPr>
          <w:b/>
          <w:bCs/>
          <w:color w:val="000000"/>
        </w:rPr>
        <w:lastRenderedPageBreak/>
        <w:t> </w:t>
      </w:r>
    </w:p>
    <w:p w:rsidR="00DB0288" w:rsidRDefault="00DB0288" w:rsidP="00DB0288">
      <w:pPr>
        <w:pStyle w:val="NormalWeb"/>
        <w:spacing w:before="0" w:beforeAutospacing="0" w:after="200" w:afterAutospacing="0"/>
      </w:pPr>
      <w:r>
        <w:rPr>
          <w:rFonts w:ascii="Calibri" w:hAnsi="Calibri"/>
          <w:color w:val="000000"/>
        </w:rPr>
        <w:t> </w:t>
      </w:r>
    </w:p>
    <w:p w:rsidR="00DB0288" w:rsidRDefault="00DB0288" w:rsidP="00DB0288">
      <w:pPr>
        <w:pStyle w:val="NormalWeb"/>
        <w:spacing w:before="0" w:beforeAutospacing="0" w:after="200" w:afterAutospacing="0"/>
      </w:pPr>
      <w:r>
        <w:rPr>
          <w:rFonts w:ascii="Calibri" w:hAnsi="Calibri"/>
          <w:color w:val="000000"/>
        </w:rPr>
        <w:t> </w:t>
      </w:r>
    </w:p>
    <w:p w:rsidR="00DB0288" w:rsidRDefault="00DB0288" w:rsidP="00DB0288">
      <w:pPr>
        <w:pStyle w:val="NormalWeb"/>
        <w:spacing w:before="0" w:beforeAutospacing="0" w:after="200" w:afterAutospacing="0"/>
      </w:pPr>
      <w:r>
        <w:rPr>
          <w:b/>
          <w:bCs/>
          <w:color w:val="000000"/>
        </w:rPr>
        <w:t> </w:t>
      </w:r>
    </w:p>
    <w:sectPr w:rsidR="00DB0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FF1"/>
    <w:rsid w:val="002C101F"/>
    <w:rsid w:val="002F5485"/>
    <w:rsid w:val="004255BB"/>
    <w:rsid w:val="006B3139"/>
    <w:rsid w:val="00BF5FF1"/>
    <w:rsid w:val="00DB0288"/>
    <w:rsid w:val="00E414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8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B0288"/>
    <w:rPr>
      <w:color w:val="0000FF"/>
      <w:u w:val="single"/>
    </w:rPr>
  </w:style>
  <w:style w:type="character" w:styleId="zlenenKpr">
    <w:name w:val="FollowedHyperlink"/>
    <w:basedOn w:val="VarsaylanParagrafYazTipi"/>
    <w:uiPriority w:val="99"/>
    <w:semiHidden/>
    <w:unhideWhenUsed/>
    <w:rsid w:val="00DB0288"/>
    <w:rPr>
      <w:color w:val="800080"/>
      <w:u w:val="single"/>
    </w:rPr>
  </w:style>
  <w:style w:type="paragraph" w:styleId="NormalWeb">
    <w:name w:val="Normal (Web)"/>
    <w:basedOn w:val="Normal"/>
    <w:uiPriority w:val="99"/>
    <w:unhideWhenUsed/>
    <w:rsid w:val="00DB0288"/>
    <w:pPr>
      <w:spacing w:before="100" w:beforeAutospacing="1" w:after="100" w:afterAutospacing="1"/>
    </w:pPr>
  </w:style>
  <w:style w:type="paragraph" w:styleId="BalonMetni">
    <w:name w:val="Balloon Text"/>
    <w:basedOn w:val="Normal"/>
    <w:link w:val="BalonMetniChar"/>
    <w:uiPriority w:val="99"/>
    <w:semiHidden/>
    <w:unhideWhenUsed/>
    <w:rsid w:val="00DB0288"/>
    <w:rPr>
      <w:rFonts w:ascii="Tahoma" w:hAnsi="Tahoma" w:cs="Tahoma"/>
      <w:sz w:val="16"/>
      <w:szCs w:val="16"/>
    </w:rPr>
  </w:style>
  <w:style w:type="character" w:customStyle="1" w:styleId="BalonMetniChar">
    <w:name w:val="Balon Metni Char"/>
    <w:basedOn w:val="VarsaylanParagrafYazTipi"/>
    <w:link w:val="BalonMetni"/>
    <w:uiPriority w:val="99"/>
    <w:semiHidden/>
    <w:rsid w:val="00DB0288"/>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8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B0288"/>
    <w:rPr>
      <w:color w:val="0000FF"/>
      <w:u w:val="single"/>
    </w:rPr>
  </w:style>
  <w:style w:type="character" w:styleId="zlenenKpr">
    <w:name w:val="FollowedHyperlink"/>
    <w:basedOn w:val="VarsaylanParagrafYazTipi"/>
    <w:uiPriority w:val="99"/>
    <w:semiHidden/>
    <w:unhideWhenUsed/>
    <w:rsid w:val="00DB0288"/>
    <w:rPr>
      <w:color w:val="800080"/>
      <w:u w:val="single"/>
    </w:rPr>
  </w:style>
  <w:style w:type="paragraph" w:styleId="NormalWeb">
    <w:name w:val="Normal (Web)"/>
    <w:basedOn w:val="Normal"/>
    <w:uiPriority w:val="99"/>
    <w:unhideWhenUsed/>
    <w:rsid w:val="00DB0288"/>
    <w:pPr>
      <w:spacing w:before="100" w:beforeAutospacing="1" w:after="100" w:afterAutospacing="1"/>
    </w:pPr>
  </w:style>
  <w:style w:type="paragraph" w:styleId="BalonMetni">
    <w:name w:val="Balloon Text"/>
    <w:basedOn w:val="Normal"/>
    <w:link w:val="BalonMetniChar"/>
    <w:uiPriority w:val="99"/>
    <w:semiHidden/>
    <w:unhideWhenUsed/>
    <w:rsid w:val="00DB0288"/>
    <w:rPr>
      <w:rFonts w:ascii="Tahoma" w:hAnsi="Tahoma" w:cs="Tahoma"/>
      <w:sz w:val="16"/>
      <w:szCs w:val="16"/>
    </w:rPr>
  </w:style>
  <w:style w:type="character" w:customStyle="1" w:styleId="BalonMetniChar">
    <w:name w:val="Balon Metni Char"/>
    <w:basedOn w:val="VarsaylanParagrafYazTipi"/>
    <w:link w:val="BalonMetni"/>
    <w:uiPriority w:val="99"/>
    <w:semiHidden/>
    <w:rsid w:val="00DB0288"/>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mailto:mustafatevfikodman@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6787626904\Downloads\grafik-tasarimi%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BAHAR DÖNEMİ
LAW 528 </a:t>
            </a:r>
            <a:r>
              <a:rPr lang="tr-TR" sz="1000" b="1" i="0" u="none" strike="noStrike" baseline="0">
                <a:effectLst/>
              </a:rPr>
              <a:t>Ceza Muhakemesi Evreleri ve Yetkili Makam ve Merciler</a:t>
            </a:r>
          </a:p>
        </c:rich>
      </c:tx>
      <c:layout>
        <c:manualLayout>
          <c:xMode val="edge"/>
          <c:yMode val="edge"/>
          <c:x val="0.15939648626196529"/>
          <c:y val="2.017539276784714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 (2).xls]Sheet1'!$A$3:$A$12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 (2).xls]Sheet1'!$B$3:$B$12</c:f>
              <c:numCache>
                <c:formatCode>General</c:formatCode>
                <c:ptCount val="10"/>
                <c:pt idx="0">
                  <c:v>0</c:v>
                </c:pt>
                <c:pt idx="1">
                  <c:v>10</c:v>
                </c:pt>
                <c:pt idx="2">
                  <c:v>1</c:v>
                </c:pt>
                <c:pt idx="3">
                  <c:v>0</c:v>
                </c:pt>
                <c:pt idx="4">
                  <c:v>5</c:v>
                </c:pt>
                <c:pt idx="5">
                  <c:v>5</c:v>
                </c:pt>
                <c:pt idx="6">
                  <c:v>4</c:v>
                </c:pt>
                <c:pt idx="7">
                  <c:v>9</c:v>
                </c:pt>
                <c:pt idx="8">
                  <c:v>11</c:v>
                </c:pt>
                <c:pt idx="9">
                  <c:v>10</c:v>
                </c:pt>
              </c:numCache>
            </c:numRef>
          </c:val>
        </c:ser>
        <c:dLbls>
          <c:showLegendKey val="0"/>
          <c:showVal val="0"/>
          <c:showCatName val="0"/>
          <c:showSerName val="0"/>
          <c:showPercent val="0"/>
          <c:showBubbleSize val="0"/>
        </c:dLbls>
        <c:gapWidth val="150"/>
        <c:axId val="43626496"/>
        <c:axId val="70138624"/>
      </c:barChart>
      <c:catAx>
        <c:axId val="436264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70138624"/>
        <c:crosses val="autoZero"/>
        <c:auto val="1"/>
        <c:lblAlgn val="ctr"/>
        <c:lblOffset val="100"/>
        <c:tickLblSkip val="1"/>
        <c:tickMarkSkip val="1"/>
        <c:noMultiLvlLbl val="0"/>
      </c:catAx>
      <c:valAx>
        <c:axId val="7013862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4362649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3479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Aycan KOL</dc:creator>
  <cp:lastModifiedBy>Puren DOGANAY</cp:lastModifiedBy>
  <cp:revision>2</cp:revision>
  <dcterms:created xsi:type="dcterms:W3CDTF">2022-10-07T08:26:00Z</dcterms:created>
  <dcterms:modified xsi:type="dcterms:W3CDTF">2022-10-07T08:26:00Z</dcterms:modified>
</cp:coreProperties>
</file>