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660"/>
        <w:tblW w:w="1148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475"/>
        <w:gridCol w:w="218"/>
        <w:gridCol w:w="716"/>
        <w:gridCol w:w="180"/>
        <w:gridCol w:w="370"/>
        <w:gridCol w:w="945"/>
        <w:gridCol w:w="205"/>
        <w:gridCol w:w="470"/>
        <w:gridCol w:w="15"/>
        <w:gridCol w:w="141"/>
        <w:gridCol w:w="547"/>
        <w:gridCol w:w="20"/>
        <w:gridCol w:w="165"/>
        <w:gridCol w:w="732"/>
        <w:gridCol w:w="23"/>
        <w:gridCol w:w="214"/>
        <w:gridCol w:w="993"/>
        <w:gridCol w:w="930"/>
        <w:gridCol w:w="162"/>
        <w:gridCol w:w="42"/>
        <w:gridCol w:w="1275"/>
        <w:gridCol w:w="1134"/>
      </w:tblGrid>
      <w:tr w:rsidR="00E67127" w:rsidRPr="00BA73FE" w14:paraId="2E480D7E" w14:textId="77777777" w:rsidTr="009A5EDD">
        <w:trPr>
          <w:trHeight w:val="550"/>
        </w:trPr>
        <w:tc>
          <w:tcPr>
            <w:tcW w:w="11482"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CEE5CEA" w14:textId="77777777" w:rsidR="00E67127" w:rsidRPr="00BE6C85" w:rsidRDefault="00CE420F" w:rsidP="00BE6C85">
            <w:pPr>
              <w:jc w:val="center"/>
              <w:rPr>
                <w:rFonts w:asciiTheme="minorHAnsi" w:hAnsiTheme="minorHAnsi" w:cstheme="minorHAnsi"/>
                <w:b/>
                <w:bCs/>
                <w:sz w:val="22"/>
                <w:szCs w:val="22"/>
              </w:rPr>
            </w:pPr>
            <w:r w:rsidRPr="00BE6C85">
              <w:rPr>
                <w:rFonts w:asciiTheme="minorHAnsi" w:hAnsiTheme="minorHAnsi" w:cstheme="minorHAnsi"/>
                <w:b/>
                <w:bCs/>
                <w:sz w:val="22"/>
                <w:szCs w:val="22"/>
              </w:rPr>
              <w:t>ÇAĞ ÜNİVERSİTESİ</w:t>
            </w:r>
          </w:p>
          <w:p w14:paraId="7E917BD1" w14:textId="7434CA38" w:rsidR="00CE420F" w:rsidRPr="00BA73FE" w:rsidRDefault="00CE420F" w:rsidP="00BE6C85">
            <w:pPr>
              <w:jc w:val="center"/>
              <w:rPr>
                <w:rFonts w:asciiTheme="minorHAnsi" w:hAnsiTheme="minorHAnsi" w:cstheme="minorHAnsi"/>
                <w:b/>
                <w:bCs/>
                <w:i/>
                <w:color w:val="FFFFFF"/>
                <w:sz w:val="22"/>
                <w:szCs w:val="22"/>
              </w:rPr>
            </w:pPr>
            <w:r w:rsidRPr="00BE6C85">
              <w:rPr>
                <w:rFonts w:asciiTheme="minorHAnsi" w:hAnsiTheme="minorHAnsi" w:cstheme="minorHAnsi"/>
                <w:b/>
                <w:bCs/>
                <w:sz w:val="22"/>
                <w:szCs w:val="22"/>
              </w:rPr>
              <w:t>İKTİSADİ ve İDARİ BİLİMLER FAKÜLTESİ</w:t>
            </w:r>
          </w:p>
        </w:tc>
      </w:tr>
      <w:tr w:rsidR="00E67127" w:rsidRPr="00BA73FE" w14:paraId="66305C1E" w14:textId="77777777" w:rsidTr="009A5EDD">
        <w:tc>
          <w:tcPr>
            <w:tcW w:w="1985" w:type="dxa"/>
            <w:gridSpan w:val="3"/>
            <w:shd w:val="clear" w:color="auto" w:fill="D2EAF1"/>
          </w:tcPr>
          <w:p w14:paraId="1D3A6B53" w14:textId="231AC304" w:rsidR="00E67127" w:rsidRPr="00BA73FE" w:rsidRDefault="00A7704D" w:rsidP="009A5EDD">
            <w:pPr>
              <w:rPr>
                <w:rFonts w:asciiTheme="minorHAnsi" w:hAnsiTheme="minorHAnsi" w:cstheme="minorHAnsi"/>
                <w:b/>
                <w:bCs/>
                <w:sz w:val="22"/>
                <w:szCs w:val="22"/>
              </w:rPr>
            </w:pPr>
            <w:r w:rsidRPr="00BA73FE">
              <w:rPr>
                <w:rFonts w:asciiTheme="minorHAnsi" w:hAnsiTheme="minorHAnsi" w:cstheme="minorHAnsi"/>
                <w:b/>
                <w:bCs/>
                <w:sz w:val="22"/>
                <w:szCs w:val="22"/>
              </w:rPr>
              <w:t>Kod</w:t>
            </w:r>
          </w:p>
        </w:tc>
        <w:tc>
          <w:tcPr>
            <w:tcW w:w="4724" w:type="dxa"/>
            <w:gridSpan w:val="13"/>
            <w:shd w:val="clear" w:color="auto" w:fill="D2EAF1"/>
          </w:tcPr>
          <w:p w14:paraId="65340CBE" w14:textId="0B0E3226" w:rsidR="00E67127" w:rsidRPr="00BA73FE" w:rsidRDefault="00A7704D" w:rsidP="009A5EDD">
            <w:pPr>
              <w:rPr>
                <w:rFonts w:asciiTheme="minorHAnsi" w:hAnsiTheme="minorHAnsi" w:cstheme="minorHAnsi"/>
                <w:b/>
                <w:sz w:val="22"/>
                <w:szCs w:val="22"/>
              </w:rPr>
            </w:pPr>
            <w:r w:rsidRPr="00BA73FE">
              <w:rPr>
                <w:rFonts w:asciiTheme="minorHAnsi" w:hAnsiTheme="minorHAnsi" w:cstheme="minorHAnsi"/>
                <w:b/>
                <w:sz w:val="22"/>
                <w:szCs w:val="22"/>
              </w:rPr>
              <w:t>Dersin Adı</w:t>
            </w:r>
          </w:p>
        </w:tc>
        <w:tc>
          <w:tcPr>
            <w:tcW w:w="2160" w:type="dxa"/>
            <w:gridSpan w:val="4"/>
            <w:shd w:val="clear" w:color="auto" w:fill="D2EAF1"/>
          </w:tcPr>
          <w:p w14:paraId="18D9BAB4" w14:textId="500B1B55" w:rsidR="00E67127" w:rsidRPr="00BA73FE" w:rsidRDefault="00A7704D" w:rsidP="009A5EDD">
            <w:pPr>
              <w:jc w:val="center"/>
              <w:rPr>
                <w:rFonts w:asciiTheme="minorHAnsi" w:hAnsiTheme="minorHAnsi" w:cstheme="minorHAnsi"/>
                <w:b/>
                <w:sz w:val="22"/>
                <w:szCs w:val="22"/>
              </w:rPr>
            </w:pPr>
            <w:r w:rsidRPr="00BA73FE">
              <w:rPr>
                <w:rFonts w:asciiTheme="minorHAnsi" w:hAnsiTheme="minorHAnsi" w:cstheme="minorHAnsi"/>
                <w:b/>
                <w:sz w:val="22"/>
                <w:szCs w:val="22"/>
              </w:rPr>
              <w:t>Kredisi</w:t>
            </w:r>
          </w:p>
        </w:tc>
        <w:tc>
          <w:tcPr>
            <w:tcW w:w="2613" w:type="dxa"/>
            <w:gridSpan w:val="4"/>
            <w:shd w:val="clear" w:color="auto" w:fill="D2EAF1"/>
          </w:tcPr>
          <w:p w14:paraId="73DC5185" w14:textId="58B17336" w:rsidR="00E67127" w:rsidRPr="00BA73FE" w:rsidRDefault="008B21BD"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AKTS</w:t>
            </w:r>
          </w:p>
        </w:tc>
      </w:tr>
      <w:tr w:rsidR="00DA7542" w:rsidRPr="00BA73FE" w14:paraId="3E8F49C1" w14:textId="77777777" w:rsidTr="009A5EDD">
        <w:tc>
          <w:tcPr>
            <w:tcW w:w="1985" w:type="dxa"/>
            <w:gridSpan w:val="3"/>
            <w:shd w:val="clear" w:color="auto" w:fill="auto"/>
          </w:tcPr>
          <w:p w14:paraId="684ACE07" w14:textId="5D42F9A7" w:rsidR="00DA7542" w:rsidRPr="00BA73FE" w:rsidRDefault="00884177" w:rsidP="009A5EDD">
            <w:pPr>
              <w:tabs>
                <w:tab w:val="right" w:pos="1750"/>
              </w:tabs>
              <w:rPr>
                <w:rFonts w:asciiTheme="minorHAnsi" w:hAnsiTheme="minorHAnsi" w:cstheme="minorHAnsi"/>
                <w:b/>
                <w:sz w:val="22"/>
                <w:szCs w:val="22"/>
                <w:lang w:val="en-US"/>
              </w:rPr>
            </w:pPr>
            <w:r w:rsidRPr="00BA73FE">
              <w:rPr>
                <w:rFonts w:asciiTheme="minorHAnsi" w:hAnsiTheme="minorHAnsi" w:cstheme="minorHAnsi"/>
                <w:b/>
                <w:sz w:val="22"/>
                <w:szCs w:val="22"/>
                <w:lang w:val="en-US"/>
              </w:rPr>
              <w:t>MAN 439</w:t>
            </w:r>
            <w:r w:rsidR="00DA7542" w:rsidRPr="00BA73FE">
              <w:rPr>
                <w:rFonts w:asciiTheme="minorHAnsi" w:hAnsiTheme="minorHAnsi" w:cstheme="minorHAnsi"/>
                <w:b/>
                <w:sz w:val="22"/>
                <w:szCs w:val="22"/>
                <w:lang w:val="en-US"/>
              </w:rPr>
              <w:tab/>
            </w:r>
          </w:p>
        </w:tc>
        <w:tc>
          <w:tcPr>
            <w:tcW w:w="4724" w:type="dxa"/>
            <w:gridSpan w:val="13"/>
            <w:shd w:val="clear" w:color="auto" w:fill="D2EAF1"/>
          </w:tcPr>
          <w:p w14:paraId="18CEC84C" w14:textId="616D363E" w:rsidR="00DA7542" w:rsidRPr="00BA73FE" w:rsidRDefault="009A22A3" w:rsidP="009A5EDD">
            <w:pPr>
              <w:rPr>
                <w:rFonts w:asciiTheme="minorHAnsi" w:hAnsiTheme="minorHAnsi" w:cstheme="minorHAnsi"/>
                <w:sz w:val="22"/>
                <w:szCs w:val="22"/>
                <w:lang w:val="en-US"/>
              </w:rPr>
            </w:pPr>
            <w:r w:rsidRPr="00BA73FE">
              <w:rPr>
                <w:rFonts w:asciiTheme="minorHAnsi" w:hAnsiTheme="minorHAnsi" w:cstheme="minorHAnsi"/>
                <w:sz w:val="22"/>
                <w:szCs w:val="22"/>
                <w:lang w:val="en-US"/>
              </w:rPr>
              <w:t>Pazarlama</w:t>
            </w:r>
            <w:r w:rsidR="002F1A87" w:rsidRPr="00BA73FE">
              <w:rPr>
                <w:rFonts w:asciiTheme="minorHAnsi" w:hAnsiTheme="minorHAnsi" w:cstheme="minorHAnsi"/>
                <w:sz w:val="22"/>
                <w:szCs w:val="22"/>
                <w:lang w:val="en-US"/>
              </w:rPr>
              <w:t xml:space="preserve"> &amp; </w:t>
            </w:r>
            <w:r w:rsidRPr="00BA73FE">
              <w:rPr>
                <w:rFonts w:asciiTheme="minorHAnsi" w:hAnsiTheme="minorHAnsi" w:cstheme="minorHAnsi"/>
                <w:sz w:val="22"/>
                <w:szCs w:val="22"/>
                <w:lang w:val="en-US"/>
              </w:rPr>
              <w:t>Sürdür</w:t>
            </w:r>
            <w:r w:rsidR="007B5161" w:rsidRPr="00BA73FE">
              <w:rPr>
                <w:rFonts w:asciiTheme="minorHAnsi" w:hAnsiTheme="minorHAnsi" w:cstheme="minorHAnsi"/>
                <w:sz w:val="22"/>
                <w:szCs w:val="22"/>
                <w:lang w:val="en-US"/>
              </w:rPr>
              <w:t>ü</w:t>
            </w:r>
            <w:r w:rsidRPr="00BA73FE">
              <w:rPr>
                <w:rFonts w:asciiTheme="minorHAnsi" w:hAnsiTheme="minorHAnsi" w:cstheme="minorHAnsi"/>
                <w:sz w:val="22"/>
                <w:szCs w:val="22"/>
                <w:lang w:val="en-US"/>
              </w:rPr>
              <w:t>lebilirlik</w:t>
            </w:r>
          </w:p>
        </w:tc>
        <w:tc>
          <w:tcPr>
            <w:tcW w:w="2160" w:type="dxa"/>
            <w:gridSpan w:val="4"/>
            <w:shd w:val="clear" w:color="auto" w:fill="auto"/>
          </w:tcPr>
          <w:p w14:paraId="4FE6D8B6" w14:textId="77777777" w:rsidR="00DA7542" w:rsidRPr="00BA73FE" w:rsidRDefault="00902AD9"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3 (3-0-3</w:t>
            </w:r>
            <w:r w:rsidR="00DA7542" w:rsidRPr="00BA73FE">
              <w:rPr>
                <w:rFonts w:asciiTheme="minorHAnsi" w:hAnsiTheme="minorHAnsi" w:cstheme="minorHAnsi"/>
                <w:sz w:val="22"/>
                <w:szCs w:val="22"/>
                <w:lang w:val="en-US"/>
              </w:rPr>
              <w:t>)</w:t>
            </w:r>
          </w:p>
        </w:tc>
        <w:tc>
          <w:tcPr>
            <w:tcW w:w="2613" w:type="dxa"/>
            <w:gridSpan w:val="4"/>
            <w:shd w:val="clear" w:color="auto" w:fill="auto"/>
          </w:tcPr>
          <w:p w14:paraId="6614946F" w14:textId="77777777" w:rsidR="00DA7542" w:rsidRPr="00BA73FE" w:rsidRDefault="0058456E"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6</w:t>
            </w:r>
          </w:p>
        </w:tc>
      </w:tr>
      <w:tr w:rsidR="00E23A83" w:rsidRPr="00BA73FE" w14:paraId="79E0665F" w14:textId="77777777" w:rsidTr="009A5EDD">
        <w:tc>
          <w:tcPr>
            <w:tcW w:w="3469" w:type="dxa"/>
            <w:gridSpan w:val="7"/>
            <w:shd w:val="clear" w:color="auto" w:fill="D2EAF1"/>
          </w:tcPr>
          <w:p w14:paraId="1A0D4C61" w14:textId="7D02B2EE" w:rsidR="00E23A83" w:rsidRPr="00BA73FE" w:rsidRDefault="009A22A3" w:rsidP="009A5EDD">
            <w:pPr>
              <w:rPr>
                <w:rFonts w:asciiTheme="minorHAnsi" w:hAnsiTheme="minorHAnsi" w:cstheme="minorHAnsi"/>
                <w:b/>
                <w:bCs/>
                <w:sz w:val="22"/>
                <w:szCs w:val="22"/>
              </w:rPr>
            </w:pPr>
            <w:r w:rsidRPr="00BA73FE">
              <w:rPr>
                <w:rFonts w:asciiTheme="minorHAnsi" w:hAnsiTheme="minorHAnsi" w:cstheme="minorHAnsi"/>
                <w:b/>
                <w:bCs/>
                <w:color w:val="333333"/>
                <w:sz w:val="22"/>
                <w:szCs w:val="22"/>
              </w:rPr>
              <w:t>Önkoşul Dersler</w:t>
            </w:r>
          </w:p>
        </w:tc>
        <w:tc>
          <w:tcPr>
            <w:tcW w:w="8013" w:type="dxa"/>
            <w:gridSpan w:val="17"/>
            <w:shd w:val="clear" w:color="auto" w:fill="D2EAF1"/>
          </w:tcPr>
          <w:p w14:paraId="0B37E1DC" w14:textId="5A47B3E6" w:rsidR="00E23A83" w:rsidRPr="00BA73FE" w:rsidRDefault="009A22A3" w:rsidP="009A5EDD">
            <w:pPr>
              <w:rPr>
                <w:rFonts w:asciiTheme="minorHAnsi" w:hAnsiTheme="minorHAnsi" w:cstheme="minorHAnsi"/>
                <w:bCs/>
                <w:sz w:val="22"/>
                <w:szCs w:val="22"/>
              </w:rPr>
            </w:pPr>
            <w:r w:rsidRPr="00BA73FE">
              <w:rPr>
                <w:rFonts w:asciiTheme="minorHAnsi" w:hAnsiTheme="minorHAnsi" w:cstheme="minorHAnsi"/>
                <w:bCs/>
                <w:sz w:val="22"/>
                <w:szCs w:val="22"/>
              </w:rPr>
              <w:t>Yok</w:t>
            </w:r>
          </w:p>
        </w:tc>
      </w:tr>
      <w:tr w:rsidR="00E23A83" w:rsidRPr="00BA73FE" w14:paraId="3AA484E8" w14:textId="77777777" w:rsidTr="009A5EDD">
        <w:tc>
          <w:tcPr>
            <w:tcW w:w="3469" w:type="dxa"/>
            <w:gridSpan w:val="7"/>
            <w:shd w:val="clear" w:color="auto" w:fill="auto"/>
          </w:tcPr>
          <w:p w14:paraId="30C44638" w14:textId="3590BC9D" w:rsidR="00E23A83" w:rsidRPr="00BA73FE" w:rsidRDefault="009A22A3" w:rsidP="009A5EDD">
            <w:pPr>
              <w:rPr>
                <w:rFonts w:asciiTheme="minorHAnsi" w:hAnsiTheme="minorHAnsi" w:cstheme="minorHAnsi"/>
                <w:b/>
                <w:bCs/>
                <w:sz w:val="22"/>
                <w:szCs w:val="22"/>
                <w:lang w:val="en-US"/>
              </w:rPr>
            </w:pPr>
            <w:r w:rsidRPr="00BA73FE">
              <w:rPr>
                <w:rFonts w:asciiTheme="minorHAnsi" w:hAnsiTheme="minorHAnsi" w:cstheme="minorHAnsi"/>
                <w:b/>
                <w:bCs/>
                <w:sz w:val="22"/>
                <w:szCs w:val="22"/>
                <w:lang w:val="en-US"/>
              </w:rPr>
              <w:t>Dersin Dili</w:t>
            </w:r>
          </w:p>
        </w:tc>
        <w:tc>
          <w:tcPr>
            <w:tcW w:w="1620" w:type="dxa"/>
            <w:gridSpan w:val="3"/>
            <w:shd w:val="clear" w:color="auto" w:fill="D2EAF1"/>
          </w:tcPr>
          <w:p w14:paraId="74C6A7FC" w14:textId="5E6598DC" w:rsidR="00E23A83" w:rsidRPr="00BA73FE" w:rsidRDefault="00A7704D" w:rsidP="009A5EDD">
            <w:pPr>
              <w:rPr>
                <w:rFonts w:asciiTheme="minorHAnsi" w:hAnsiTheme="minorHAnsi" w:cstheme="minorHAnsi"/>
                <w:sz w:val="22"/>
                <w:szCs w:val="22"/>
                <w:lang w:val="en-US"/>
              </w:rPr>
            </w:pPr>
            <w:r w:rsidRPr="00BA73FE">
              <w:rPr>
                <w:rFonts w:asciiTheme="minorHAnsi" w:hAnsiTheme="minorHAnsi" w:cstheme="minorHAnsi"/>
                <w:sz w:val="22"/>
                <w:szCs w:val="22"/>
              </w:rPr>
              <w:t>İngilizce</w:t>
            </w:r>
          </w:p>
        </w:tc>
        <w:tc>
          <w:tcPr>
            <w:tcW w:w="1857" w:type="dxa"/>
            <w:gridSpan w:val="8"/>
            <w:shd w:val="clear" w:color="auto" w:fill="auto"/>
          </w:tcPr>
          <w:p w14:paraId="04275FFE" w14:textId="2E5CA5DB" w:rsidR="00E23A83" w:rsidRPr="00BA73FE" w:rsidRDefault="00A7704D" w:rsidP="009A5EDD">
            <w:pPr>
              <w:rPr>
                <w:rFonts w:asciiTheme="minorHAnsi" w:hAnsiTheme="minorHAnsi" w:cstheme="minorHAnsi"/>
                <w:sz w:val="22"/>
                <w:szCs w:val="22"/>
              </w:rPr>
            </w:pPr>
            <w:r w:rsidRPr="00BA73FE">
              <w:rPr>
                <w:rStyle w:val="girinti"/>
                <w:rFonts w:asciiTheme="minorHAnsi" w:hAnsiTheme="minorHAnsi" w:cstheme="minorHAnsi"/>
                <w:b/>
                <w:bCs/>
                <w:sz w:val="22"/>
                <w:szCs w:val="22"/>
              </w:rPr>
              <w:t>Ders İşleme Tarzı</w:t>
            </w:r>
          </w:p>
        </w:tc>
        <w:tc>
          <w:tcPr>
            <w:tcW w:w="4536" w:type="dxa"/>
            <w:gridSpan w:val="6"/>
            <w:shd w:val="clear" w:color="auto" w:fill="auto"/>
          </w:tcPr>
          <w:p w14:paraId="759A470C" w14:textId="4E59EDA5" w:rsidR="00E23A83" w:rsidRPr="000F543C" w:rsidRDefault="001F43F0" w:rsidP="009A5EDD">
            <w:pPr>
              <w:rPr>
                <w:rFonts w:asciiTheme="minorHAnsi" w:hAnsiTheme="minorHAnsi" w:cstheme="minorHAnsi"/>
                <w:bCs/>
                <w:sz w:val="22"/>
                <w:szCs w:val="22"/>
              </w:rPr>
            </w:pPr>
            <w:r w:rsidRPr="000F543C">
              <w:rPr>
                <w:rFonts w:asciiTheme="minorHAnsi" w:hAnsiTheme="minorHAnsi" w:cstheme="minorHAnsi"/>
                <w:bCs/>
                <w:sz w:val="22"/>
                <w:szCs w:val="22"/>
              </w:rPr>
              <w:t>Online (Zoom)</w:t>
            </w:r>
            <w:r w:rsidR="00FA194E">
              <w:rPr>
                <w:rFonts w:asciiTheme="minorHAnsi" w:hAnsiTheme="minorHAnsi" w:cstheme="minorHAnsi"/>
                <w:bCs/>
                <w:sz w:val="22"/>
                <w:szCs w:val="22"/>
              </w:rPr>
              <w:t>/</w:t>
            </w:r>
            <w:r w:rsidR="009A22A3" w:rsidRPr="000F543C">
              <w:rPr>
                <w:rFonts w:asciiTheme="minorHAnsi" w:hAnsiTheme="minorHAnsi" w:cstheme="minorHAnsi"/>
                <w:bCs/>
                <w:sz w:val="22"/>
                <w:szCs w:val="22"/>
              </w:rPr>
              <w:t>Sanal Dünya</w:t>
            </w:r>
            <w:r w:rsidR="00BA73FE" w:rsidRPr="000F543C">
              <w:rPr>
                <w:rFonts w:asciiTheme="minorHAnsi" w:hAnsiTheme="minorHAnsi" w:cstheme="minorHAnsi"/>
                <w:bCs/>
                <w:sz w:val="22"/>
                <w:szCs w:val="22"/>
              </w:rPr>
              <w:t xml:space="preserve"> (Second Life)</w:t>
            </w:r>
          </w:p>
        </w:tc>
      </w:tr>
      <w:tr w:rsidR="009A22A3" w:rsidRPr="00BA73FE" w14:paraId="64CF82B4" w14:textId="77777777" w:rsidTr="009A5EDD">
        <w:tc>
          <w:tcPr>
            <w:tcW w:w="3469" w:type="dxa"/>
            <w:gridSpan w:val="7"/>
            <w:shd w:val="clear" w:color="auto" w:fill="D2EAF1"/>
          </w:tcPr>
          <w:p w14:paraId="548B8156" w14:textId="42682E68" w:rsidR="009A22A3" w:rsidRPr="00BA73FE" w:rsidRDefault="009A22A3" w:rsidP="009A5EDD">
            <w:pPr>
              <w:rPr>
                <w:rFonts w:asciiTheme="minorHAnsi" w:hAnsiTheme="minorHAnsi" w:cstheme="minorHAnsi"/>
                <w:b/>
                <w:bCs/>
                <w:sz w:val="22"/>
                <w:szCs w:val="22"/>
                <w:lang w:val="en-US"/>
              </w:rPr>
            </w:pPr>
            <w:r w:rsidRPr="00BA73FE">
              <w:rPr>
                <w:rFonts w:asciiTheme="minorHAnsi" w:hAnsiTheme="minorHAnsi" w:cstheme="minorHAnsi"/>
                <w:b/>
                <w:sz w:val="22"/>
                <w:szCs w:val="22"/>
              </w:rPr>
              <w:t>Dersin Türü /Düzeyi</w:t>
            </w:r>
          </w:p>
        </w:tc>
        <w:tc>
          <w:tcPr>
            <w:tcW w:w="8013" w:type="dxa"/>
            <w:gridSpan w:val="17"/>
            <w:shd w:val="clear" w:color="auto" w:fill="D2EAF1"/>
          </w:tcPr>
          <w:p w14:paraId="06ED9DE8" w14:textId="6239D35E" w:rsidR="009A22A3" w:rsidRPr="00BA73FE" w:rsidRDefault="005629C7" w:rsidP="009A5EDD">
            <w:pPr>
              <w:rPr>
                <w:rFonts w:asciiTheme="minorHAnsi" w:hAnsiTheme="minorHAnsi" w:cstheme="minorHAnsi"/>
                <w:b/>
                <w:bCs/>
                <w:sz w:val="22"/>
                <w:szCs w:val="22"/>
                <w:lang w:val="en-US"/>
              </w:rPr>
            </w:pPr>
            <w:r w:rsidRPr="00BA73FE">
              <w:rPr>
                <w:rFonts w:asciiTheme="minorHAnsi" w:hAnsiTheme="minorHAnsi" w:cstheme="minorHAnsi"/>
                <w:sz w:val="22"/>
                <w:szCs w:val="22"/>
              </w:rPr>
              <w:t>Seçmeli</w:t>
            </w:r>
            <w:r w:rsidR="009A22A3" w:rsidRPr="00BA73FE">
              <w:rPr>
                <w:rFonts w:asciiTheme="minorHAnsi" w:hAnsiTheme="minorHAnsi" w:cstheme="minorHAnsi"/>
                <w:sz w:val="22"/>
                <w:szCs w:val="22"/>
              </w:rPr>
              <w:t xml:space="preserve"> / 4.Yıl / </w:t>
            </w:r>
            <w:r w:rsidR="00E86CCA" w:rsidRPr="00BA73FE">
              <w:rPr>
                <w:rFonts w:asciiTheme="minorHAnsi" w:hAnsiTheme="minorHAnsi" w:cstheme="minorHAnsi"/>
                <w:sz w:val="22"/>
                <w:szCs w:val="22"/>
              </w:rPr>
              <w:t>Güz Dönemi</w:t>
            </w:r>
          </w:p>
        </w:tc>
      </w:tr>
      <w:tr w:rsidR="00E67127" w:rsidRPr="00BA73FE" w14:paraId="199C9F15" w14:textId="77777777" w:rsidTr="009A5EDD">
        <w:tc>
          <w:tcPr>
            <w:tcW w:w="1985" w:type="dxa"/>
            <w:gridSpan w:val="3"/>
            <w:shd w:val="clear" w:color="auto" w:fill="auto"/>
          </w:tcPr>
          <w:p w14:paraId="07D620CA" w14:textId="3E8489D7" w:rsidR="00E67127" w:rsidRPr="00BA73FE" w:rsidRDefault="009A22A3" w:rsidP="009A5EDD">
            <w:pPr>
              <w:rPr>
                <w:rFonts w:asciiTheme="minorHAnsi" w:hAnsiTheme="minorHAnsi" w:cstheme="minorHAnsi"/>
                <w:b/>
                <w:bCs/>
                <w:sz w:val="22"/>
                <w:szCs w:val="22"/>
              </w:rPr>
            </w:pPr>
            <w:r w:rsidRPr="00BA73FE">
              <w:rPr>
                <w:rFonts w:asciiTheme="minorHAnsi" w:hAnsiTheme="minorHAnsi" w:cstheme="minorHAnsi"/>
                <w:b/>
                <w:bCs/>
                <w:sz w:val="22"/>
                <w:szCs w:val="22"/>
              </w:rPr>
              <w:t>Öğretim Elemanı</w:t>
            </w:r>
          </w:p>
        </w:tc>
        <w:tc>
          <w:tcPr>
            <w:tcW w:w="3119" w:type="dxa"/>
            <w:gridSpan w:val="8"/>
            <w:shd w:val="clear" w:color="auto" w:fill="D2EAF1"/>
          </w:tcPr>
          <w:p w14:paraId="3CB4A05A" w14:textId="517D90BD" w:rsidR="00E67127" w:rsidRPr="00BA73FE" w:rsidRDefault="009A22A3" w:rsidP="009A5EDD">
            <w:pPr>
              <w:rPr>
                <w:rFonts w:asciiTheme="minorHAnsi" w:hAnsiTheme="minorHAnsi" w:cstheme="minorHAnsi"/>
                <w:b/>
                <w:sz w:val="22"/>
                <w:szCs w:val="22"/>
              </w:rPr>
            </w:pPr>
            <w:r w:rsidRPr="00BA73FE">
              <w:rPr>
                <w:rFonts w:asciiTheme="minorHAnsi" w:hAnsiTheme="minorHAnsi" w:cstheme="minorHAnsi"/>
                <w:b/>
                <w:sz w:val="22"/>
                <w:szCs w:val="22"/>
              </w:rPr>
              <w:t>Adı/Soyadı</w:t>
            </w:r>
          </w:p>
        </w:tc>
        <w:tc>
          <w:tcPr>
            <w:tcW w:w="1628" w:type="dxa"/>
            <w:gridSpan w:val="6"/>
            <w:shd w:val="clear" w:color="auto" w:fill="auto"/>
          </w:tcPr>
          <w:p w14:paraId="787874A8" w14:textId="19727EEC" w:rsidR="00E67127" w:rsidRPr="00BA73FE" w:rsidRDefault="009A22A3" w:rsidP="009A5EDD">
            <w:pPr>
              <w:rPr>
                <w:rFonts w:asciiTheme="minorHAnsi" w:hAnsiTheme="minorHAnsi" w:cstheme="minorHAnsi"/>
                <w:b/>
                <w:sz w:val="22"/>
                <w:szCs w:val="22"/>
              </w:rPr>
            </w:pPr>
            <w:r w:rsidRPr="00BA73FE">
              <w:rPr>
                <w:rFonts w:asciiTheme="minorHAnsi" w:hAnsiTheme="minorHAnsi" w:cstheme="minorHAnsi"/>
                <w:b/>
                <w:sz w:val="22"/>
                <w:szCs w:val="22"/>
              </w:rPr>
              <w:t>Ders Saati</w:t>
            </w:r>
          </w:p>
        </w:tc>
        <w:tc>
          <w:tcPr>
            <w:tcW w:w="2137" w:type="dxa"/>
            <w:gridSpan w:val="3"/>
            <w:shd w:val="clear" w:color="auto" w:fill="D2EAF1"/>
          </w:tcPr>
          <w:p w14:paraId="40205AAD" w14:textId="7A4D4620" w:rsidR="00E67127" w:rsidRPr="00BA73FE" w:rsidRDefault="009A22A3" w:rsidP="009A5EDD">
            <w:pPr>
              <w:rPr>
                <w:rFonts w:asciiTheme="minorHAnsi" w:hAnsiTheme="minorHAnsi" w:cstheme="minorHAnsi"/>
                <w:b/>
                <w:sz w:val="22"/>
                <w:szCs w:val="22"/>
              </w:rPr>
            </w:pPr>
            <w:r w:rsidRPr="00BA73FE">
              <w:rPr>
                <w:rFonts w:asciiTheme="minorHAnsi" w:hAnsiTheme="minorHAnsi" w:cstheme="minorHAnsi"/>
                <w:b/>
                <w:sz w:val="22"/>
                <w:szCs w:val="22"/>
              </w:rPr>
              <w:t>Görüşme Saati</w:t>
            </w:r>
          </w:p>
        </w:tc>
        <w:tc>
          <w:tcPr>
            <w:tcW w:w="2613" w:type="dxa"/>
            <w:gridSpan w:val="4"/>
            <w:shd w:val="clear" w:color="auto" w:fill="auto"/>
          </w:tcPr>
          <w:p w14:paraId="34436C40" w14:textId="327C50CF" w:rsidR="00E67127" w:rsidRPr="00BA73FE" w:rsidRDefault="009A22A3" w:rsidP="009A5EDD">
            <w:pPr>
              <w:rPr>
                <w:rFonts w:asciiTheme="minorHAnsi" w:hAnsiTheme="minorHAnsi" w:cstheme="minorHAnsi"/>
                <w:b/>
                <w:bCs/>
                <w:sz w:val="22"/>
                <w:szCs w:val="22"/>
              </w:rPr>
            </w:pPr>
            <w:r w:rsidRPr="00BA73FE">
              <w:rPr>
                <w:rFonts w:asciiTheme="minorHAnsi" w:hAnsiTheme="minorHAnsi" w:cstheme="minorHAnsi"/>
                <w:b/>
                <w:bCs/>
                <w:sz w:val="22"/>
                <w:szCs w:val="22"/>
              </w:rPr>
              <w:t>İletişim</w:t>
            </w:r>
          </w:p>
        </w:tc>
      </w:tr>
      <w:tr w:rsidR="00E67127" w:rsidRPr="00BA73FE" w14:paraId="16512F61" w14:textId="77777777" w:rsidTr="009A5EDD">
        <w:tc>
          <w:tcPr>
            <w:tcW w:w="1985" w:type="dxa"/>
            <w:gridSpan w:val="3"/>
            <w:shd w:val="clear" w:color="auto" w:fill="D2EAF1"/>
          </w:tcPr>
          <w:p w14:paraId="288F9537" w14:textId="32226FFF" w:rsidR="00681732" w:rsidRPr="00BA73FE" w:rsidRDefault="009A22A3" w:rsidP="009A5EDD">
            <w:pPr>
              <w:rPr>
                <w:rFonts w:asciiTheme="minorHAnsi" w:hAnsiTheme="minorHAnsi" w:cstheme="minorHAnsi"/>
                <w:b/>
                <w:sz w:val="22"/>
                <w:szCs w:val="22"/>
              </w:rPr>
            </w:pPr>
            <w:r w:rsidRPr="00BA73FE">
              <w:rPr>
                <w:rFonts w:asciiTheme="minorHAnsi" w:hAnsiTheme="minorHAnsi" w:cstheme="minorHAnsi"/>
                <w:b/>
                <w:bCs/>
                <w:sz w:val="22"/>
                <w:szCs w:val="22"/>
              </w:rPr>
              <w:t>Dersin Yürütücüsü</w:t>
            </w:r>
          </w:p>
          <w:p w14:paraId="275C1561" w14:textId="2EF1CC9B" w:rsidR="00222152" w:rsidRPr="00BA73FE" w:rsidRDefault="009A22A3" w:rsidP="009A5EDD">
            <w:pPr>
              <w:rPr>
                <w:rFonts w:asciiTheme="minorHAnsi" w:hAnsiTheme="minorHAnsi" w:cstheme="minorHAnsi"/>
                <w:b/>
                <w:bCs/>
                <w:sz w:val="22"/>
                <w:szCs w:val="22"/>
              </w:rPr>
            </w:pPr>
            <w:r w:rsidRPr="00BA73FE">
              <w:rPr>
                <w:rFonts w:asciiTheme="minorHAnsi" w:hAnsiTheme="minorHAnsi" w:cstheme="minorHAnsi"/>
                <w:b/>
                <w:bCs/>
                <w:sz w:val="22"/>
                <w:szCs w:val="22"/>
              </w:rPr>
              <w:t>Dersin Asistanı</w:t>
            </w:r>
          </w:p>
        </w:tc>
        <w:tc>
          <w:tcPr>
            <w:tcW w:w="3260" w:type="dxa"/>
            <w:gridSpan w:val="9"/>
            <w:shd w:val="clear" w:color="auto" w:fill="D2EAF1"/>
          </w:tcPr>
          <w:p w14:paraId="5720CFDB" w14:textId="32BE9126" w:rsidR="007F21B9" w:rsidRPr="00BA73FE" w:rsidRDefault="009A22A3" w:rsidP="009A5EDD">
            <w:pPr>
              <w:rPr>
                <w:rFonts w:asciiTheme="minorHAnsi" w:hAnsiTheme="minorHAnsi" w:cstheme="minorHAnsi"/>
                <w:sz w:val="22"/>
                <w:szCs w:val="22"/>
              </w:rPr>
            </w:pPr>
            <w:r w:rsidRPr="00BA73FE">
              <w:rPr>
                <w:rFonts w:asciiTheme="minorHAnsi" w:hAnsiTheme="minorHAnsi" w:cstheme="minorHAnsi"/>
                <w:sz w:val="22"/>
                <w:szCs w:val="22"/>
              </w:rPr>
              <w:t>Doç. Dr.</w:t>
            </w:r>
            <w:r w:rsidR="001F43F0" w:rsidRPr="00BA73FE">
              <w:rPr>
                <w:rFonts w:asciiTheme="minorHAnsi" w:hAnsiTheme="minorHAnsi" w:cstheme="minorHAnsi"/>
                <w:sz w:val="22"/>
                <w:szCs w:val="22"/>
              </w:rPr>
              <w:t xml:space="preserve"> Murat Gülmez </w:t>
            </w:r>
          </w:p>
          <w:p w14:paraId="3C7437CB" w14:textId="3EA6E732" w:rsidR="00327932" w:rsidRPr="00BA73FE" w:rsidRDefault="009A22A3" w:rsidP="009A5EDD">
            <w:pPr>
              <w:rPr>
                <w:rFonts w:asciiTheme="minorHAnsi" w:hAnsiTheme="minorHAnsi" w:cstheme="minorHAnsi"/>
                <w:sz w:val="22"/>
                <w:szCs w:val="22"/>
              </w:rPr>
            </w:pPr>
            <w:r w:rsidRPr="00BA73FE">
              <w:rPr>
                <w:rFonts w:asciiTheme="minorHAnsi" w:hAnsiTheme="minorHAnsi" w:cstheme="minorHAnsi"/>
                <w:sz w:val="22"/>
                <w:szCs w:val="22"/>
              </w:rPr>
              <w:t xml:space="preserve">Arş. Gör. </w:t>
            </w:r>
            <w:r w:rsidR="00222152" w:rsidRPr="00BA73FE">
              <w:rPr>
                <w:rFonts w:asciiTheme="minorHAnsi" w:hAnsiTheme="minorHAnsi" w:cstheme="minorHAnsi"/>
                <w:sz w:val="22"/>
                <w:szCs w:val="22"/>
              </w:rPr>
              <w:t>Gizem</w:t>
            </w:r>
            <w:r w:rsidR="0017732C" w:rsidRPr="00BA73FE">
              <w:rPr>
                <w:rFonts w:asciiTheme="minorHAnsi" w:hAnsiTheme="minorHAnsi" w:cstheme="minorHAnsi"/>
                <w:sz w:val="22"/>
                <w:szCs w:val="22"/>
              </w:rPr>
              <w:t xml:space="preserve"> Koçak</w:t>
            </w:r>
          </w:p>
        </w:tc>
        <w:tc>
          <w:tcPr>
            <w:tcW w:w="1487" w:type="dxa"/>
            <w:gridSpan w:val="5"/>
            <w:shd w:val="clear" w:color="auto" w:fill="D2EAF1"/>
          </w:tcPr>
          <w:p w14:paraId="518D429C" w14:textId="70F62655" w:rsidR="00070E7F" w:rsidRPr="00BA73FE" w:rsidRDefault="007B5161" w:rsidP="009A5EDD">
            <w:pPr>
              <w:jc w:val="center"/>
              <w:rPr>
                <w:rFonts w:asciiTheme="minorHAnsi" w:hAnsiTheme="minorHAnsi" w:cstheme="minorHAnsi"/>
                <w:sz w:val="22"/>
                <w:szCs w:val="22"/>
              </w:rPr>
            </w:pPr>
            <w:r w:rsidRPr="00BA73FE">
              <w:rPr>
                <w:rFonts w:asciiTheme="minorHAnsi" w:hAnsiTheme="minorHAnsi" w:cstheme="minorHAnsi"/>
                <w:sz w:val="22"/>
                <w:szCs w:val="22"/>
              </w:rPr>
              <w:t>Salı</w:t>
            </w:r>
          </w:p>
          <w:p w14:paraId="65C22BB1" w14:textId="454DF43A" w:rsidR="00F32BB2" w:rsidRPr="00BA73FE" w:rsidRDefault="007B5161" w:rsidP="009A5EDD">
            <w:pPr>
              <w:jc w:val="center"/>
              <w:rPr>
                <w:rFonts w:asciiTheme="minorHAnsi" w:hAnsiTheme="minorHAnsi" w:cstheme="minorHAnsi"/>
                <w:sz w:val="22"/>
                <w:szCs w:val="22"/>
              </w:rPr>
            </w:pPr>
            <w:proofErr w:type="gramStart"/>
            <w:r w:rsidRPr="00BA73FE">
              <w:rPr>
                <w:rFonts w:asciiTheme="minorHAnsi" w:hAnsiTheme="minorHAnsi" w:cstheme="minorHAnsi"/>
                <w:sz w:val="22"/>
                <w:szCs w:val="22"/>
              </w:rPr>
              <w:t>18:30</w:t>
            </w:r>
            <w:proofErr w:type="gramEnd"/>
            <w:r w:rsidRPr="00BA73FE">
              <w:rPr>
                <w:rFonts w:asciiTheme="minorHAnsi" w:hAnsiTheme="minorHAnsi" w:cstheme="minorHAnsi"/>
                <w:sz w:val="22"/>
                <w:szCs w:val="22"/>
              </w:rPr>
              <w:t>-20:30</w:t>
            </w:r>
          </w:p>
        </w:tc>
        <w:tc>
          <w:tcPr>
            <w:tcW w:w="2137" w:type="dxa"/>
            <w:gridSpan w:val="3"/>
            <w:shd w:val="clear" w:color="auto" w:fill="D2EAF1"/>
          </w:tcPr>
          <w:p w14:paraId="65132401" w14:textId="6778968D" w:rsidR="002467A2" w:rsidRPr="00BA73FE" w:rsidRDefault="009A22A3" w:rsidP="009A5EDD">
            <w:pPr>
              <w:jc w:val="center"/>
              <w:rPr>
                <w:rFonts w:asciiTheme="minorHAnsi" w:hAnsiTheme="minorHAnsi" w:cstheme="minorHAnsi"/>
                <w:sz w:val="22"/>
                <w:szCs w:val="22"/>
              </w:rPr>
            </w:pPr>
            <w:r w:rsidRPr="00BA73FE">
              <w:rPr>
                <w:rFonts w:asciiTheme="minorHAnsi" w:hAnsiTheme="minorHAnsi" w:cstheme="minorHAnsi"/>
                <w:sz w:val="22"/>
                <w:szCs w:val="22"/>
              </w:rPr>
              <w:t>Salı</w:t>
            </w:r>
          </w:p>
          <w:p w14:paraId="2A591A20" w14:textId="5A9F3773" w:rsidR="00E67127" w:rsidRPr="00BA73FE" w:rsidRDefault="002467A2" w:rsidP="009A5EDD">
            <w:pPr>
              <w:jc w:val="center"/>
              <w:rPr>
                <w:rFonts w:asciiTheme="minorHAnsi" w:hAnsiTheme="minorHAnsi" w:cstheme="minorHAnsi"/>
                <w:sz w:val="22"/>
                <w:szCs w:val="22"/>
              </w:rPr>
            </w:pPr>
            <w:proofErr w:type="gramStart"/>
            <w:r w:rsidRPr="00BA73FE">
              <w:rPr>
                <w:rFonts w:asciiTheme="minorHAnsi" w:hAnsiTheme="minorHAnsi" w:cstheme="minorHAnsi"/>
                <w:sz w:val="22"/>
                <w:szCs w:val="22"/>
              </w:rPr>
              <w:t>13</w:t>
            </w:r>
            <w:r w:rsidR="007B5161" w:rsidRPr="00BA73FE">
              <w:rPr>
                <w:rFonts w:asciiTheme="minorHAnsi" w:hAnsiTheme="minorHAnsi" w:cstheme="minorHAnsi"/>
                <w:sz w:val="22"/>
                <w:szCs w:val="22"/>
              </w:rPr>
              <w:t>:45</w:t>
            </w:r>
            <w:proofErr w:type="gramEnd"/>
            <w:r w:rsidR="00BA73FE">
              <w:rPr>
                <w:rFonts w:asciiTheme="minorHAnsi" w:hAnsiTheme="minorHAnsi" w:cstheme="minorHAnsi"/>
                <w:sz w:val="22"/>
                <w:szCs w:val="22"/>
              </w:rPr>
              <w:t xml:space="preserve"> </w:t>
            </w:r>
            <w:r w:rsidR="007B5161" w:rsidRPr="00BA73FE">
              <w:rPr>
                <w:rFonts w:asciiTheme="minorHAnsi" w:hAnsiTheme="minorHAnsi" w:cstheme="minorHAnsi"/>
                <w:sz w:val="22"/>
                <w:szCs w:val="22"/>
              </w:rPr>
              <w:t>-16:</w:t>
            </w:r>
            <w:r w:rsidRPr="00BA73FE">
              <w:rPr>
                <w:rFonts w:asciiTheme="minorHAnsi" w:hAnsiTheme="minorHAnsi" w:cstheme="minorHAnsi"/>
                <w:sz w:val="22"/>
                <w:szCs w:val="22"/>
              </w:rPr>
              <w:t>00</w:t>
            </w:r>
          </w:p>
        </w:tc>
        <w:tc>
          <w:tcPr>
            <w:tcW w:w="2613" w:type="dxa"/>
            <w:gridSpan w:val="4"/>
            <w:shd w:val="clear" w:color="auto" w:fill="D2EAF1"/>
          </w:tcPr>
          <w:p w14:paraId="374BF659" w14:textId="77777777" w:rsidR="005C1B27" w:rsidRPr="00BA73FE" w:rsidRDefault="007B68E7" w:rsidP="009A5EDD">
            <w:pPr>
              <w:rPr>
                <w:rFonts w:asciiTheme="minorHAnsi" w:hAnsiTheme="minorHAnsi" w:cstheme="minorHAnsi"/>
                <w:b/>
                <w:bCs/>
                <w:sz w:val="22"/>
                <w:szCs w:val="22"/>
              </w:rPr>
            </w:pPr>
            <w:hyperlink r:id="rId6" w:history="1">
              <w:r w:rsidR="00DA7542" w:rsidRPr="00BA73FE">
                <w:rPr>
                  <w:rStyle w:val="Kpr"/>
                  <w:rFonts w:asciiTheme="minorHAnsi" w:hAnsiTheme="minorHAnsi" w:cstheme="minorHAnsi"/>
                  <w:b/>
                  <w:bCs/>
                  <w:sz w:val="22"/>
                  <w:szCs w:val="22"/>
                </w:rPr>
                <w:t>mgulmez@cag.edu.tr</w:t>
              </w:r>
            </w:hyperlink>
          </w:p>
          <w:p w14:paraId="5D1C00A2" w14:textId="0EEDB230" w:rsidR="00E53DE5" w:rsidRPr="00BA73FE" w:rsidRDefault="007B68E7" w:rsidP="009A5EDD">
            <w:pPr>
              <w:rPr>
                <w:rFonts w:asciiTheme="minorHAnsi" w:hAnsiTheme="minorHAnsi" w:cstheme="minorHAnsi"/>
                <w:b/>
                <w:sz w:val="22"/>
                <w:szCs w:val="22"/>
              </w:rPr>
            </w:pPr>
            <w:hyperlink r:id="rId7" w:history="1">
              <w:r w:rsidR="00E53DE5" w:rsidRPr="00BA73FE">
                <w:rPr>
                  <w:rStyle w:val="Kpr"/>
                  <w:rFonts w:asciiTheme="minorHAnsi" w:hAnsiTheme="minorHAnsi" w:cstheme="minorHAnsi"/>
                  <w:b/>
                  <w:sz w:val="22"/>
                  <w:szCs w:val="22"/>
                </w:rPr>
                <w:t>gizemari@cag.edu.tr</w:t>
              </w:r>
            </w:hyperlink>
            <w:r w:rsidR="00E53DE5" w:rsidRPr="00BA73FE">
              <w:rPr>
                <w:rFonts w:asciiTheme="minorHAnsi" w:hAnsiTheme="minorHAnsi" w:cstheme="minorHAnsi"/>
                <w:b/>
                <w:sz w:val="22"/>
                <w:szCs w:val="22"/>
              </w:rPr>
              <w:t xml:space="preserve"> </w:t>
            </w:r>
          </w:p>
        </w:tc>
      </w:tr>
      <w:tr w:rsidR="00E67127" w:rsidRPr="00BA73FE" w14:paraId="6B9D8ECC" w14:textId="77777777" w:rsidTr="009A5EDD">
        <w:tc>
          <w:tcPr>
            <w:tcW w:w="1985" w:type="dxa"/>
            <w:gridSpan w:val="3"/>
            <w:shd w:val="clear" w:color="auto" w:fill="D2EAF1"/>
          </w:tcPr>
          <w:p w14:paraId="43935EA0" w14:textId="1B2FD3F1" w:rsidR="00E67127" w:rsidRPr="00BA73FE" w:rsidRDefault="00F85EB3" w:rsidP="009A5EDD">
            <w:pPr>
              <w:ind w:right="113"/>
              <w:rPr>
                <w:rFonts w:asciiTheme="minorHAnsi" w:hAnsiTheme="minorHAnsi" w:cstheme="minorHAnsi"/>
                <w:b/>
                <w:bCs/>
                <w:sz w:val="22"/>
                <w:szCs w:val="22"/>
              </w:rPr>
            </w:pPr>
            <w:r w:rsidRPr="00BA73FE">
              <w:rPr>
                <w:rFonts w:asciiTheme="minorHAnsi" w:hAnsiTheme="minorHAnsi" w:cstheme="minorHAnsi"/>
                <w:b/>
                <w:bCs/>
                <w:sz w:val="22"/>
                <w:szCs w:val="22"/>
              </w:rPr>
              <w:t>Dersin Amacı</w:t>
            </w:r>
          </w:p>
        </w:tc>
        <w:tc>
          <w:tcPr>
            <w:tcW w:w="9497" w:type="dxa"/>
            <w:gridSpan w:val="21"/>
            <w:shd w:val="clear" w:color="auto" w:fill="D2EAF1"/>
          </w:tcPr>
          <w:p w14:paraId="07A1F76C" w14:textId="7AECD332" w:rsidR="00E67127" w:rsidRPr="00BA73FE" w:rsidRDefault="00BA73FE" w:rsidP="009A5EDD">
            <w:pPr>
              <w:autoSpaceDE w:val="0"/>
              <w:autoSpaceDN w:val="0"/>
              <w:adjustRightInd w:val="0"/>
              <w:jc w:val="both"/>
              <w:rPr>
                <w:rFonts w:asciiTheme="minorHAnsi" w:hAnsiTheme="minorHAnsi" w:cstheme="minorHAnsi"/>
                <w:sz w:val="22"/>
                <w:szCs w:val="22"/>
                <w:lang w:val="en-US"/>
              </w:rPr>
            </w:pPr>
            <w:r w:rsidRPr="00BA73FE">
              <w:rPr>
                <w:rFonts w:asciiTheme="minorHAnsi" w:hAnsiTheme="minorHAnsi" w:cstheme="minorHAnsi"/>
                <w:sz w:val="22"/>
                <w:szCs w:val="22"/>
              </w:rPr>
              <w:t>Bu dersin amacı, öğrencilerin sürdürülebilirlik kavramına dair derinlemesine bir farkındalık geliştirmelerini sağlamak ve sürdürülebilirlik uygulamalarının kapsamlı bir anlayışını kazandırmaktır. Öğrenciler, deneyimsel öğrenme araçları ve dijital platformlar kullanarak işletmelerin ve diğer organizasyonların sürdürülebilir bir dünya için uyguladıkları stratejileri ve çabaları keşfeder. Ayrıca, sürdürülebilirlik ile ilgili teorik bilgileri pratikte nasıl hayata geçirebileceklerini öğrenerek, küresel ve yerel düzeyde sürdürülebilirlik odaklı projelerde etkin bir şekilde yer alabilecek becerileri kazanırlar.</w:t>
            </w:r>
          </w:p>
        </w:tc>
      </w:tr>
      <w:tr w:rsidR="000A5BC1" w:rsidRPr="00BA73FE" w14:paraId="0F68C7A8" w14:textId="77777777" w:rsidTr="009A5EDD">
        <w:tc>
          <w:tcPr>
            <w:tcW w:w="1510" w:type="dxa"/>
            <w:gridSpan w:val="2"/>
            <w:vMerge w:val="restart"/>
            <w:shd w:val="clear" w:color="auto" w:fill="auto"/>
            <w:textDirection w:val="btLr"/>
          </w:tcPr>
          <w:p w14:paraId="167C1A87" w14:textId="77777777" w:rsidR="000A5BC1" w:rsidRPr="00BA73FE" w:rsidRDefault="000A5BC1" w:rsidP="009A5EDD">
            <w:pPr>
              <w:ind w:left="113" w:right="113"/>
              <w:jc w:val="center"/>
              <w:rPr>
                <w:rFonts w:asciiTheme="minorHAnsi" w:hAnsiTheme="minorHAnsi" w:cstheme="minorHAnsi"/>
                <w:b/>
                <w:bCs/>
                <w:sz w:val="22"/>
                <w:szCs w:val="22"/>
              </w:rPr>
            </w:pPr>
          </w:p>
          <w:p w14:paraId="32126E9B" w14:textId="4BEFF913" w:rsidR="000A5BC1" w:rsidRPr="00BA73FE" w:rsidRDefault="000A5BC1" w:rsidP="009A5EDD">
            <w:pPr>
              <w:ind w:left="113" w:right="113"/>
              <w:jc w:val="center"/>
              <w:rPr>
                <w:rFonts w:asciiTheme="minorHAnsi" w:hAnsiTheme="minorHAnsi" w:cstheme="minorHAnsi"/>
                <w:b/>
                <w:bCs/>
                <w:sz w:val="22"/>
                <w:szCs w:val="22"/>
              </w:rPr>
            </w:pPr>
            <w:r w:rsidRPr="00BA73FE">
              <w:rPr>
                <w:rStyle w:val="Gl"/>
                <w:rFonts w:asciiTheme="minorHAnsi" w:hAnsiTheme="minorHAnsi" w:cstheme="minorHAnsi"/>
                <w:sz w:val="22"/>
                <w:szCs w:val="22"/>
              </w:rPr>
              <w:t>Dersin Öğrenme Çıktıları</w:t>
            </w:r>
          </w:p>
        </w:tc>
        <w:tc>
          <w:tcPr>
            <w:tcW w:w="693" w:type="dxa"/>
            <w:gridSpan w:val="2"/>
            <w:vMerge w:val="restart"/>
            <w:shd w:val="clear" w:color="auto" w:fill="D2EAF1"/>
          </w:tcPr>
          <w:p w14:paraId="082A07AE" w14:textId="77777777" w:rsidR="000A5BC1" w:rsidRPr="00BA73FE" w:rsidRDefault="000A5BC1" w:rsidP="009A5EDD">
            <w:pPr>
              <w:jc w:val="center"/>
              <w:rPr>
                <w:rFonts w:asciiTheme="minorHAnsi" w:hAnsiTheme="minorHAnsi" w:cstheme="minorHAnsi"/>
                <w:sz w:val="22"/>
                <w:szCs w:val="22"/>
              </w:rPr>
            </w:pPr>
          </w:p>
        </w:tc>
        <w:tc>
          <w:tcPr>
            <w:tcW w:w="6870" w:type="dxa"/>
            <w:gridSpan w:val="18"/>
            <w:vMerge w:val="restart"/>
            <w:shd w:val="clear" w:color="auto" w:fill="auto"/>
          </w:tcPr>
          <w:p w14:paraId="4F7549BE" w14:textId="1B377027" w:rsidR="000A5BC1" w:rsidRPr="00BA73FE" w:rsidRDefault="000A5BC1" w:rsidP="009A5EDD">
            <w:pPr>
              <w:rPr>
                <w:rFonts w:asciiTheme="minorHAnsi" w:hAnsiTheme="minorHAnsi" w:cstheme="minorHAnsi"/>
                <w:b/>
                <w:sz w:val="22"/>
                <w:szCs w:val="22"/>
              </w:rPr>
            </w:pPr>
            <w:r w:rsidRPr="00BA73FE">
              <w:rPr>
                <w:rFonts w:asciiTheme="minorHAnsi" w:hAnsiTheme="minorHAnsi" w:cstheme="minorHAnsi"/>
                <w:sz w:val="22"/>
                <w:szCs w:val="22"/>
              </w:rPr>
              <w:t>Dersi başarıyla tamamlayan öğrenciler:</w:t>
            </w:r>
          </w:p>
        </w:tc>
        <w:tc>
          <w:tcPr>
            <w:tcW w:w="2409" w:type="dxa"/>
            <w:gridSpan w:val="2"/>
            <w:shd w:val="clear" w:color="auto" w:fill="auto"/>
          </w:tcPr>
          <w:p w14:paraId="619AEC51" w14:textId="48DE0BF4" w:rsidR="000A5BC1" w:rsidRPr="00BA73FE" w:rsidRDefault="000A5BC1"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İlişki</w:t>
            </w:r>
          </w:p>
        </w:tc>
      </w:tr>
      <w:tr w:rsidR="000A5BC1" w:rsidRPr="00BA73FE" w14:paraId="06EAF5EB" w14:textId="77777777" w:rsidTr="009A5EDD">
        <w:trPr>
          <w:trHeight w:val="110"/>
        </w:trPr>
        <w:tc>
          <w:tcPr>
            <w:tcW w:w="1510" w:type="dxa"/>
            <w:gridSpan w:val="2"/>
            <w:vMerge/>
            <w:shd w:val="clear" w:color="auto" w:fill="D2EAF1"/>
            <w:textDirection w:val="btLr"/>
          </w:tcPr>
          <w:p w14:paraId="41C01E8B" w14:textId="77777777" w:rsidR="000A5BC1" w:rsidRPr="00BA73FE" w:rsidRDefault="000A5BC1" w:rsidP="009A5EDD">
            <w:pPr>
              <w:ind w:left="113" w:right="113"/>
              <w:jc w:val="center"/>
              <w:rPr>
                <w:rFonts w:asciiTheme="minorHAnsi" w:hAnsiTheme="minorHAnsi" w:cstheme="minorHAnsi"/>
                <w:b/>
                <w:bCs/>
                <w:sz w:val="22"/>
                <w:szCs w:val="22"/>
              </w:rPr>
            </w:pPr>
          </w:p>
        </w:tc>
        <w:tc>
          <w:tcPr>
            <w:tcW w:w="693" w:type="dxa"/>
            <w:gridSpan w:val="2"/>
            <w:vMerge/>
            <w:shd w:val="clear" w:color="auto" w:fill="D2EAF1"/>
          </w:tcPr>
          <w:p w14:paraId="0260A247" w14:textId="77777777" w:rsidR="000A5BC1" w:rsidRPr="00BA73FE" w:rsidRDefault="000A5BC1" w:rsidP="009A5EDD">
            <w:pPr>
              <w:jc w:val="center"/>
              <w:rPr>
                <w:rFonts w:asciiTheme="minorHAnsi" w:hAnsiTheme="minorHAnsi" w:cstheme="minorHAnsi"/>
                <w:sz w:val="22"/>
                <w:szCs w:val="22"/>
              </w:rPr>
            </w:pPr>
          </w:p>
        </w:tc>
        <w:tc>
          <w:tcPr>
            <w:tcW w:w="6870" w:type="dxa"/>
            <w:gridSpan w:val="18"/>
            <w:vMerge/>
            <w:shd w:val="clear" w:color="auto" w:fill="D2EAF1"/>
          </w:tcPr>
          <w:p w14:paraId="503E20DC" w14:textId="77777777" w:rsidR="000A5BC1" w:rsidRPr="00BA73FE" w:rsidRDefault="000A5BC1" w:rsidP="009A5EDD">
            <w:pPr>
              <w:rPr>
                <w:rFonts w:asciiTheme="minorHAnsi" w:hAnsiTheme="minorHAnsi" w:cstheme="minorHAnsi"/>
                <w:b/>
                <w:sz w:val="22"/>
                <w:szCs w:val="22"/>
              </w:rPr>
            </w:pPr>
          </w:p>
        </w:tc>
        <w:tc>
          <w:tcPr>
            <w:tcW w:w="1275" w:type="dxa"/>
            <w:shd w:val="clear" w:color="auto" w:fill="D2EAF1"/>
          </w:tcPr>
          <w:p w14:paraId="7A7F720F" w14:textId="456E2415" w:rsidR="000A5BC1" w:rsidRPr="00BA73FE" w:rsidRDefault="000A5BC1" w:rsidP="009A5EDD">
            <w:pPr>
              <w:jc w:val="center"/>
              <w:rPr>
                <w:rFonts w:asciiTheme="minorHAnsi" w:hAnsiTheme="minorHAnsi" w:cstheme="minorHAnsi"/>
                <w:b/>
                <w:sz w:val="22"/>
                <w:szCs w:val="22"/>
              </w:rPr>
            </w:pPr>
            <w:r w:rsidRPr="00BA73FE">
              <w:rPr>
                <w:rFonts w:asciiTheme="minorHAnsi" w:hAnsiTheme="minorHAnsi" w:cstheme="minorHAnsi"/>
                <w:b/>
                <w:sz w:val="22"/>
                <w:szCs w:val="22"/>
              </w:rPr>
              <w:t>Prog. Çık</w:t>
            </w:r>
            <w:r>
              <w:rPr>
                <w:rFonts w:asciiTheme="minorHAnsi" w:hAnsiTheme="minorHAnsi" w:cstheme="minorHAnsi"/>
                <w:b/>
                <w:sz w:val="22"/>
                <w:szCs w:val="22"/>
              </w:rPr>
              <w:t>.</w:t>
            </w:r>
          </w:p>
        </w:tc>
        <w:tc>
          <w:tcPr>
            <w:tcW w:w="1134" w:type="dxa"/>
            <w:shd w:val="clear" w:color="auto" w:fill="D2EAF1"/>
          </w:tcPr>
          <w:p w14:paraId="0647AE00" w14:textId="6A3D1926" w:rsidR="000A5BC1" w:rsidRPr="00BA73FE" w:rsidRDefault="000A5BC1"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Net Etki</w:t>
            </w:r>
          </w:p>
        </w:tc>
      </w:tr>
      <w:tr w:rsidR="000A5BC1" w:rsidRPr="00BA73FE" w14:paraId="0D99DF15" w14:textId="77777777" w:rsidTr="009A5EDD">
        <w:tc>
          <w:tcPr>
            <w:tcW w:w="1510" w:type="dxa"/>
            <w:gridSpan w:val="2"/>
            <w:vMerge/>
            <w:shd w:val="clear" w:color="auto" w:fill="auto"/>
            <w:textDirection w:val="btLr"/>
          </w:tcPr>
          <w:p w14:paraId="7EE8E985" w14:textId="77777777" w:rsidR="000A5BC1" w:rsidRPr="00BA73FE" w:rsidRDefault="000A5BC1" w:rsidP="009A5EDD">
            <w:pPr>
              <w:ind w:left="113" w:right="113"/>
              <w:jc w:val="center"/>
              <w:rPr>
                <w:rFonts w:asciiTheme="minorHAnsi" w:hAnsiTheme="minorHAnsi" w:cstheme="minorHAnsi"/>
                <w:b/>
                <w:bCs/>
                <w:sz w:val="22"/>
                <w:szCs w:val="22"/>
              </w:rPr>
            </w:pPr>
          </w:p>
        </w:tc>
        <w:tc>
          <w:tcPr>
            <w:tcW w:w="693" w:type="dxa"/>
            <w:gridSpan w:val="2"/>
            <w:shd w:val="clear" w:color="auto" w:fill="D2EAF1"/>
          </w:tcPr>
          <w:p w14:paraId="48539983" w14:textId="77777777" w:rsidR="000A5BC1" w:rsidRPr="00BA73FE" w:rsidRDefault="000A5BC1"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1</w:t>
            </w:r>
          </w:p>
        </w:tc>
        <w:tc>
          <w:tcPr>
            <w:tcW w:w="6870" w:type="dxa"/>
            <w:gridSpan w:val="18"/>
            <w:shd w:val="clear" w:color="auto" w:fill="DAEEF3" w:themeFill="accent5" w:themeFillTint="33"/>
          </w:tcPr>
          <w:p w14:paraId="4A351CB8" w14:textId="53A6ABB1" w:rsidR="000A5BC1" w:rsidRPr="000A5BC1" w:rsidRDefault="000A5BC1" w:rsidP="009A5EDD">
            <w:pPr>
              <w:jc w:val="both"/>
              <w:rPr>
                <w:rFonts w:asciiTheme="minorHAnsi" w:hAnsiTheme="minorHAnsi" w:cstheme="minorHAnsi"/>
                <w:sz w:val="22"/>
                <w:szCs w:val="22"/>
                <w:lang w:val="en-US"/>
              </w:rPr>
            </w:pPr>
            <w:r w:rsidRPr="000A5BC1">
              <w:rPr>
                <w:rFonts w:asciiTheme="minorHAnsi" w:hAnsiTheme="minorHAnsi" w:cstheme="minorHAnsi"/>
                <w:sz w:val="22"/>
                <w:szCs w:val="22"/>
                <w:lang w:val="en-US"/>
              </w:rPr>
              <w:t>Sürdürülebilirliğin kavramsal çerçevesini, işletmeler ve pazarlama stratejileri açısından önemini açıklayabilir.</w:t>
            </w:r>
          </w:p>
        </w:tc>
        <w:tc>
          <w:tcPr>
            <w:tcW w:w="1275" w:type="dxa"/>
            <w:shd w:val="clear" w:color="auto" w:fill="D2EAF1"/>
          </w:tcPr>
          <w:p w14:paraId="729B886C" w14:textId="65537CC3" w:rsidR="000A5BC1" w:rsidRPr="00BA73FE" w:rsidRDefault="000A5BC1"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1,2,4,5,7</w:t>
            </w:r>
          </w:p>
        </w:tc>
        <w:tc>
          <w:tcPr>
            <w:tcW w:w="1134" w:type="dxa"/>
            <w:shd w:val="clear" w:color="auto" w:fill="auto"/>
          </w:tcPr>
          <w:p w14:paraId="53CD7F4F" w14:textId="26225793" w:rsidR="000A5BC1" w:rsidRPr="00BA73FE" w:rsidRDefault="000A5BC1"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5</w:t>
            </w:r>
          </w:p>
        </w:tc>
      </w:tr>
      <w:tr w:rsidR="000A5BC1" w:rsidRPr="00BA73FE" w14:paraId="41733C4A" w14:textId="77777777" w:rsidTr="009A5EDD">
        <w:tc>
          <w:tcPr>
            <w:tcW w:w="1510" w:type="dxa"/>
            <w:gridSpan w:val="2"/>
            <w:vMerge/>
            <w:shd w:val="clear" w:color="auto" w:fill="auto"/>
            <w:textDirection w:val="btLr"/>
          </w:tcPr>
          <w:p w14:paraId="630FD2E3" w14:textId="77777777" w:rsidR="000A5BC1" w:rsidRPr="00BA73FE" w:rsidRDefault="000A5BC1" w:rsidP="009A5EDD">
            <w:pPr>
              <w:ind w:left="113" w:right="113"/>
              <w:jc w:val="center"/>
              <w:rPr>
                <w:rFonts w:asciiTheme="minorHAnsi" w:hAnsiTheme="minorHAnsi" w:cstheme="minorHAnsi"/>
                <w:b/>
                <w:bCs/>
                <w:sz w:val="22"/>
                <w:szCs w:val="22"/>
              </w:rPr>
            </w:pPr>
          </w:p>
        </w:tc>
        <w:tc>
          <w:tcPr>
            <w:tcW w:w="693" w:type="dxa"/>
            <w:gridSpan w:val="2"/>
            <w:shd w:val="clear" w:color="auto" w:fill="D2EAF1"/>
          </w:tcPr>
          <w:p w14:paraId="711A3963" w14:textId="77777777" w:rsidR="000A5BC1" w:rsidRPr="00BA73FE" w:rsidRDefault="000A5BC1"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2</w:t>
            </w:r>
          </w:p>
        </w:tc>
        <w:tc>
          <w:tcPr>
            <w:tcW w:w="6870" w:type="dxa"/>
            <w:gridSpan w:val="18"/>
            <w:shd w:val="clear" w:color="auto" w:fill="auto"/>
          </w:tcPr>
          <w:p w14:paraId="16186C86" w14:textId="42C02C89" w:rsidR="000A5BC1" w:rsidRPr="000A5BC1" w:rsidRDefault="000A5BC1" w:rsidP="009A5EDD">
            <w:pPr>
              <w:jc w:val="both"/>
              <w:rPr>
                <w:rFonts w:asciiTheme="minorHAnsi" w:hAnsiTheme="minorHAnsi" w:cstheme="minorHAnsi"/>
                <w:sz w:val="22"/>
                <w:szCs w:val="22"/>
                <w:lang w:val="en-US"/>
              </w:rPr>
            </w:pPr>
            <w:r w:rsidRPr="000A5BC1">
              <w:rPr>
                <w:rFonts w:asciiTheme="minorHAnsi" w:hAnsiTheme="minorHAnsi" w:cstheme="minorHAnsi"/>
                <w:sz w:val="22"/>
                <w:szCs w:val="22"/>
                <w:lang w:val="en-US"/>
              </w:rPr>
              <w:t>İşletmelerin ve organizasyonların sürdürülebilir bir dünyaya katkı sağlamak için nasıl stratejiler geliştirebileceğini analiz edebilir.</w:t>
            </w:r>
          </w:p>
        </w:tc>
        <w:tc>
          <w:tcPr>
            <w:tcW w:w="1275" w:type="dxa"/>
            <w:shd w:val="clear" w:color="auto" w:fill="D2EAF1"/>
          </w:tcPr>
          <w:p w14:paraId="42081756" w14:textId="480203C2" w:rsidR="000A5BC1" w:rsidRPr="00BA73FE" w:rsidRDefault="000A5BC1"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4,8</w:t>
            </w:r>
          </w:p>
        </w:tc>
        <w:tc>
          <w:tcPr>
            <w:tcW w:w="1134" w:type="dxa"/>
            <w:shd w:val="clear" w:color="auto" w:fill="auto"/>
          </w:tcPr>
          <w:p w14:paraId="4B742318" w14:textId="77777777" w:rsidR="000A5BC1" w:rsidRPr="00BA73FE" w:rsidRDefault="000A5BC1"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4</w:t>
            </w:r>
          </w:p>
        </w:tc>
      </w:tr>
      <w:tr w:rsidR="000A5BC1" w:rsidRPr="00BA73FE" w14:paraId="62B13E07" w14:textId="77777777" w:rsidTr="009A5EDD">
        <w:tc>
          <w:tcPr>
            <w:tcW w:w="1510" w:type="dxa"/>
            <w:gridSpan w:val="2"/>
            <w:vMerge/>
            <w:shd w:val="clear" w:color="auto" w:fill="D2EAF1"/>
            <w:textDirection w:val="btLr"/>
          </w:tcPr>
          <w:p w14:paraId="7CDCC449" w14:textId="77777777" w:rsidR="000A5BC1" w:rsidRPr="00BA73FE" w:rsidRDefault="000A5BC1" w:rsidP="009A5EDD">
            <w:pPr>
              <w:ind w:left="113" w:right="113"/>
              <w:jc w:val="center"/>
              <w:rPr>
                <w:rFonts w:asciiTheme="minorHAnsi" w:hAnsiTheme="minorHAnsi" w:cstheme="minorHAnsi"/>
                <w:b/>
                <w:bCs/>
                <w:sz w:val="22"/>
                <w:szCs w:val="22"/>
              </w:rPr>
            </w:pPr>
          </w:p>
        </w:tc>
        <w:tc>
          <w:tcPr>
            <w:tcW w:w="693" w:type="dxa"/>
            <w:gridSpan w:val="2"/>
            <w:shd w:val="clear" w:color="auto" w:fill="D2EAF1"/>
          </w:tcPr>
          <w:p w14:paraId="3C6329D1" w14:textId="77777777" w:rsidR="000A5BC1" w:rsidRPr="00BA73FE" w:rsidRDefault="000A5BC1"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3</w:t>
            </w:r>
          </w:p>
        </w:tc>
        <w:tc>
          <w:tcPr>
            <w:tcW w:w="6870" w:type="dxa"/>
            <w:gridSpan w:val="18"/>
            <w:shd w:val="clear" w:color="auto" w:fill="D2EAF1"/>
          </w:tcPr>
          <w:p w14:paraId="43481629" w14:textId="3730282D" w:rsidR="000A5BC1" w:rsidRPr="000A5BC1" w:rsidRDefault="000A5BC1" w:rsidP="009A5EDD">
            <w:pPr>
              <w:rPr>
                <w:rFonts w:asciiTheme="minorHAnsi" w:hAnsiTheme="minorHAnsi" w:cstheme="minorHAnsi"/>
                <w:sz w:val="22"/>
                <w:szCs w:val="22"/>
                <w:lang w:val="en-US"/>
              </w:rPr>
            </w:pPr>
            <w:r w:rsidRPr="000A5BC1">
              <w:rPr>
                <w:rFonts w:asciiTheme="minorHAnsi" w:hAnsiTheme="minorHAnsi" w:cstheme="minorHAnsi"/>
                <w:sz w:val="22"/>
                <w:szCs w:val="22"/>
                <w:lang w:val="en-US"/>
              </w:rPr>
              <w:t>3D dijital platformlar ve diğer yenilikçi teknolojileri kullanarak sürdürülebilirlik uygulamalarını deneyimleyebilir.</w:t>
            </w:r>
          </w:p>
        </w:tc>
        <w:tc>
          <w:tcPr>
            <w:tcW w:w="1275" w:type="dxa"/>
            <w:shd w:val="clear" w:color="auto" w:fill="D2EAF1"/>
          </w:tcPr>
          <w:p w14:paraId="3F86F790" w14:textId="471DF583" w:rsidR="000A5BC1" w:rsidRPr="00BA73FE" w:rsidRDefault="000A5BC1"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1,2,5</w:t>
            </w:r>
          </w:p>
        </w:tc>
        <w:tc>
          <w:tcPr>
            <w:tcW w:w="1134" w:type="dxa"/>
            <w:shd w:val="clear" w:color="auto" w:fill="FFFFFF" w:themeFill="background1"/>
          </w:tcPr>
          <w:p w14:paraId="37D432E5" w14:textId="57F48CB8" w:rsidR="000A5BC1" w:rsidRPr="00BA73FE" w:rsidRDefault="000A5BC1"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5</w:t>
            </w:r>
          </w:p>
        </w:tc>
      </w:tr>
      <w:tr w:rsidR="000A5BC1" w:rsidRPr="00BA73FE" w14:paraId="578066AF" w14:textId="77777777" w:rsidTr="009A5EDD">
        <w:tc>
          <w:tcPr>
            <w:tcW w:w="1510" w:type="dxa"/>
            <w:gridSpan w:val="2"/>
            <w:vMerge/>
            <w:shd w:val="clear" w:color="auto" w:fill="auto"/>
            <w:textDirection w:val="btLr"/>
          </w:tcPr>
          <w:p w14:paraId="44A56D48" w14:textId="77777777" w:rsidR="000A5BC1" w:rsidRPr="00BA73FE" w:rsidRDefault="000A5BC1" w:rsidP="009A5EDD">
            <w:pPr>
              <w:ind w:left="113" w:right="113"/>
              <w:jc w:val="center"/>
              <w:rPr>
                <w:rFonts w:asciiTheme="minorHAnsi" w:hAnsiTheme="minorHAnsi" w:cstheme="minorHAnsi"/>
                <w:b/>
                <w:bCs/>
                <w:sz w:val="22"/>
                <w:szCs w:val="22"/>
              </w:rPr>
            </w:pPr>
          </w:p>
        </w:tc>
        <w:tc>
          <w:tcPr>
            <w:tcW w:w="693" w:type="dxa"/>
            <w:gridSpan w:val="2"/>
            <w:shd w:val="clear" w:color="auto" w:fill="D2EAF1"/>
          </w:tcPr>
          <w:p w14:paraId="195E3BB9" w14:textId="77777777" w:rsidR="000A5BC1" w:rsidRPr="00BA73FE" w:rsidRDefault="000A5BC1"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4</w:t>
            </w:r>
          </w:p>
        </w:tc>
        <w:tc>
          <w:tcPr>
            <w:tcW w:w="6870" w:type="dxa"/>
            <w:gridSpan w:val="18"/>
            <w:shd w:val="clear" w:color="auto" w:fill="auto"/>
          </w:tcPr>
          <w:p w14:paraId="4F25F682" w14:textId="3D217F10" w:rsidR="000A5BC1" w:rsidRPr="000A5BC1" w:rsidRDefault="000A5BC1" w:rsidP="009A5EDD">
            <w:pPr>
              <w:rPr>
                <w:rFonts w:asciiTheme="minorHAnsi" w:hAnsiTheme="minorHAnsi" w:cstheme="minorHAnsi"/>
                <w:sz w:val="22"/>
                <w:szCs w:val="22"/>
                <w:lang w:val="en-US"/>
              </w:rPr>
            </w:pPr>
            <w:r w:rsidRPr="000A5BC1">
              <w:rPr>
                <w:rFonts w:asciiTheme="minorHAnsi" w:hAnsiTheme="minorHAnsi" w:cstheme="minorHAnsi"/>
                <w:sz w:val="22"/>
                <w:szCs w:val="22"/>
                <w:lang w:val="en-US"/>
              </w:rPr>
              <w:t>Küresel bağlamda sanal ekiplerle iş birliği yaparak uluslararası projelerde etkin rol alabilir.</w:t>
            </w:r>
          </w:p>
        </w:tc>
        <w:tc>
          <w:tcPr>
            <w:tcW w:w="1275" w:type="dxa"/>
            <w:shd w:val="clear" w:color="auto" w:fill="D2EAF1"/>
          </w:tcPr>
          <w:p w14:paraId="7E6EABF2" w14:textId="554FB43A" w:rsidR="000A5BC1" w:rsidRPr="00BA73FE" w:rsidRDefault="000A5BC1"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6</w:t>
            </w:r>
          </w:p>
        </w:tc>
        <w:tc>
          <w:tcPr>
            <w:tcW w:w="1134" w:type="dxa"/>
            <w:shd w:val="clear" w:color="auto" w:fill="auto"/>
          </w:tcPr>
          <w:p w14:paraId="76C75121" w14:textId="0BC7A237" w:rsidR="000A5BC1" w:rsidRPr="00BA73FE" w:rsidRDefault="000A5BC1"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5</w:t>
            </w:r>
          </w:p>
        </w:tc>
      </w:tr>
      <w:tr w:rsidR="000A5BC1" w:rsidRPr="00BA73FE" w14:paraId="718F0CCE" w14:textId="77777777" w:rsidTr="009A5EDD">
        <w:tc>
          <w:tcPr>
            <w:tcW w:w="1510" w:type="dxa"/>
            <w:gridSpan w:val="2"/>
            <w:vMerge/>
            <w:shd w:val="clear" w:color="auto" w:fill="auto"/>
            <w:textDirection w:val="btLr"/>
          </w:tcPr>
          <w:p w14:paraId="17248762" w14:textId="77777777" w:rsidR="000A5BC1" w:rsidRPr="00BA73FE" w:rsidRDefault="000A5BC1" w:rsidP="009A5EDD">
            <w:pPr>
              <w:ind w:left="113" w:right="113"/>
              <w:jc w:val="center"/>
              <w:rPr>
                <w:rFonts w:asciiTheme="minorHAnsi" w:hAnsiTheme="minorHAnsi" w:cstheme="minorHAnsi"/>
                <w:b/>
                <w:bCs/>
                <w:sz w:val="22"/>
                <w:szCs w:val="22"/>
              </w:rPr>
            </w:pPr>
          </w:p>
        </w:tc>
        <w:tc>
          <w:tcPr>
            <w:tcW w:w="693" w:type="dxa"/>
            <w:gridSpan w:val="2"/>
            <w:shd w:val="clear" w:color="auto" w:fill="D2EAF1"/>
          </w:tcPr>
          <w:p w14:paraId="6F6A6E13" w14:textId="17EB2DEE" w:rsidR="000A5BC1" w:rsidRPr="00BA73FE" w:rsidRDefault="000A5BC1"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5</w:t>
            </w:r>
          </w:p>
        </w:tc>
        <w:tc>
          <w:tcPr>
            <w:tcW w:w="6870" w:type="dxa"/>
            <w:gridSpan w:val="18"/>
            <w:shd w:val="clear" w:color="auto" w:fill="DAEEF3" w:themeFill="accent5" w:themeFillTint="33"/>
          </w:tcPr>
          <w:p w14:paraId="610DC6F0" w14:textId="7AA5A917" w:rsidR="000A5BC1" w:rsidRPr="000A5BC1" w:rsidRDefault="000A5BC1" w:rsidP="009A5EDD">
            <w:pPr>
              <w:jc w:val="both"/>
              <w:rPr>
                <w:rFonts w:asciiTheme="minorHAnsi" w:hAnsiTheme="minorHAnsi" w:cstheme="minorHAnsi"/>
                <w:sz w:val="22"/>
                <w:szCs w:val="22"/>
              </w:rPr>
            </w:pPr>
            <w:r w:rsidRPr="000A5BC1">
              <w:rPr>
                <w:rFonts w:asciiTheme="minorHAnsi" w:hAnsiTheme="minorHAnsi" w:cstheme="minorHAnsi"/>
                <w:sz w:val="22"/>
                <w:szCs w:val="22"/>
              </w:rPr>
              <w:t>Teknolojik gelişmelerin işletme dünyasında yenilikçi sürdürülebilirlik uygulamaları üzerindeki etkilerini analiz edebilir ve bu doğrultuda faydalı çözümler geliştirebilir.</w:t>
            </w:r>
          </w:p>
        </w:tc>
        <w:tc>
          <w:tcPr>
            <w:tcW w:w="1275" w:type="dxa"/>
            <w:shd w:val="clear" w:color="auto" w:fill="D2EAF1"/>
          </w:tcPr>
          <w:p w14:paraId="6895BEBA" w14:textId="6E5BDD8F" w:rsidR="000A5BC1" w:rsidRPr="00BA73FE" w:rsidRDefault="000A5BC1"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2,9</w:t>
            </w:r>
          </w:p>
        </w:tc>
        <w:tc>
          <w:tcPr>
            <w:tcW w:w="1134" w:type="dxa"/>
            <w:shd w:val="clear" w:color="auto" w:fill="auto"/>
          </w:tcPr>
          <w:p w14:paraId="53C2C1BB" w14:textId="557A2207" w:rsidR="000A5BC1" w:rsidRPr="00BA73FE" w:rsidRDefault="000A5BC1"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5</w:t>
            </w:r>
          </w:p>
        </w:tc>
      </w:tr>
      <w:tr w:rsidR="00E67127" w:rsidRPr="00BA73FE" w14:paraId="5DF9B448" w14:textId="77777777" w:rsidTr="009A5EDD">
        <w:tc>
          <w:tcPr>
            <w:tcW w:w="11482" w:type="dxa"/>
            <w:gridSpan w:val="24"/>
            <w:shd w:val="clear" w:color="auto" w:fill="DAEEF3" w:themeFill="accent5" w:themeFillTint="33"/>
          </w:tcPr>
          <w:p w14:paraId="73F01F9D" w14:textId="56AB92CD" w:rsidR="00E67127" w:rsidRPr="00BA73FE" w:rsidRDefault="00E86CCA" w:rsidP="009A5EDD">
            <w:pPr>
              <w:jc w:val="both"/>
              <w:rPr>
                <w:rFonts w:asciiTheme="minorHAnsi" w:hAnsiTheme="minorHAnsi" w:cstheme="minorHAnsi"/>
                <w:b/>
                <w:sz w:val="22"/>
                <w:szCs w:val="22"/>
                <w:lang w:val="en-US"/>
              </w:rPr>
            </w:pPr>
            <w:r w:rsidRPr="00BA73FE">
              <w:rPr>
                <w:rFonts w:asciiTheme="minorHAnsi" w:hAnsiTheme="minorHAnsi" w:cstheme="minorHAnsi"/>
                <w:b/>
                <w:sz w:val="22"/>
                <w:szCs w:val="22"/>
              </w:rPr>
              <w:t>Ders Tanımı:</w:t>
            </w:r>
            <w:r w:rsidRPr="00BA73FE">
              <w:rPr>
                <w:rFonts w:asciiTheme="minorHAnsi" w:hAnsiTheme="minorHAnsi" w:cstheme="minorHAnsi"/>
                <w:sz w:val="22"/>
                <w:szCs w:val="22"/>
              </w:rPr>
              <w:t xml:space="preserve"> Bu ders, sürdürülebilirlik kavramını disiplinlerarası bir bakış açısıyla ele alarak, sürdürülebilirliğin teorik çerçevesini ve kavramsal yaklaşımlarını incelemekte, sürdürülebilirlik ile pazarlama arasındaki dinamik ilişkiyi analiz etmekte, organizasyonların sürdürülebilirlik uygulamalarını değerlendirmek ve deneyimlemek amacıyla 3D dijital platformları kullanmakta ve uluslararası projelerde sanal ekip çalışmasının işleyişini ve yönetimini ele almaktadır. Ders, öğrencilerin sürdürülebilirlik uygulamalarını bütüncül bir perspektifle değerlendirmelerine katkıda bulunarak, küresel ekonomi ve işletme stratejileri bağlamında eleştirel düşünme ve analitik becerilerini geliştirmeyi amaçlamaktadır.</w:t>
            </w:r>
          </w:p>
        </w:tc>
      </w:tr>
      <w:tr w:rsidR="00E67127" w:rsidRPr="00BA73FE" w14:paraId="6734ED8B" w14:textId="77777777" w:rsidTr="009A5EDD">
        <w:tc>
          <w:tcPr>
            <w:tcW w:w="11482" w:type="dxa"/>
            <w:gridSpan w:val="24"/>
            <w:shd w:val="clear" w:color="auto" w:fill="D2EAF1"/>
          </w:tcPr>
          <w:p w14:paraId="4F861DE0" w14:textId="76F18CC6" w:rsidR="00E67127" w:rsidRPr="00BA73FE" w:rsidRDefault="00075B95" w:rsidP="009A5EDD">
            <w:pPr>
              <w:jc w:val="center"/>
              <w:rPr>
                <w:rFonts w:asciiTheme="minorHAnsi" w:hAnsiTheme="minorHAnsi" w:cstheme="minorHAnsi"/>
                <w:b/>
                <w:bCs/>
                <w:sz w:val="22"/>
                <w:szCs w:val="22"/>
              </w:rPr>
            </w:pPr>
            <w:r w:rsidRPr="00BA73FE">
              <w:rPr>
                <w:rStyle w:val="Gl"/>
                <w:rFonts w:asciiTheme="minorHAnsi" w:hAnsiTheme="minorHAnsi" w:cstheme="minorHAnsi"/>
                <w:sz w:val="22"/>
                <w:szCs w:val="22"/>
              </w:rPr>
              <w:t>Haftalık Ders Planı</w:t>
            </w:r>
          </w:p>
        </w:tc>
      </w:tr>
      <w:tr w:rsidR="00E67127" w:rsidRPr="00BA73FE" w14:paraId="158F2D67" w14:textId="77777777" w:rsidTr="009A5EDD">
        <w:tc>
          <w:tcPr>
            <w:tcW w:w="1126" w:type="dxa"/>
            <w:shd w:val="clear" w:color="auto" w:fill="auto"/>
          </w:tcPr>
          <w:p w14:paraId="7489DF29" w14:textId="107266C5" w:rsidR="00E67127" w:rsidRPr="00BA73FE" w:rsidRDefault="00AA5D56"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Hafta</w:t>
            </w:r>
          </w:p>
        </w:tc>
        <w:tc>
          <w:tcPr>
            <w:tcW w:w="4686" w:type="dxa"/>
            <w:gridSpan w:val="13"/>
            <w:shd w:val="clear" w:color="auto" w:fill="D2EAF1"/>
          </w:tcPr>
          <w:p w14:paraId="684316C9" w14:textId="40179AFE" w:rsidR="00E67127" w:rsidRPr="00BA73FE" w:rsidRDefault="00AA5D56" w:rsidP="009A5EDD">
            <w:pPr>
              <w:jc w:val="center"/>
              <w:rPr>
                <w:rFonts w:asciiTheme="minorHAnsi" w:hAnsiTheme="minorHAnsi" w:cstheme="minorHAnsi"/>
                <w:b/>
                <w:sz w:val="22"/>
                <w:szCs w:val="22"/>
              </w:rPr>
            </w:pPr>
            <w:r w:rsidRPr="00BA73FE">
              <w:rPr>
                <w:rFonts w:asciiTheme="minorHAnsi" w:hAnsiTheme="minorHAnsi" w:cstheme="minorHAnsi"/>
                <w:b/>
                <w:sz w:val="22"/>
                <w:szCs w:val="22"/>
              </w:rPr>
              <w:t>İçerik</w:t>
            </w:r>
          </w:p>
        </w:tc>
        <w:tc>
          <w:tcPr>
            <w:tcW w:w="2127" w:type="dxa"/>
            <w:gridSpan w:val="5"/>
            <w:shd w:val="clear" w:color="auto" w:fill="auto"/>
          </w:tcPr>
          <w:p w14:paraId="70CE16A0" w14:textId="6C710EE1" w:rsidR="00E67127" w:rsidRPr="00BA73FE" w:rsidRDefault="00AA5D56" w:rsidP="009A5EDD">
            <w:pPr>
              <w:jc w:val="center"/>
              <w:rPr>
                <w:rFonts w:asciiTheme="minorHAnsi" w:hAnsiTheme="minorHAnsi" w:cstheme="minorHAnsi"/>
                <w:b/>
                <w:sz w:val="22"/>
                <w:szCs w:val="22"/>
              </w:rPr>
            </w:pPr>
            <w:r w:rsidRPr="00BA73FE">
              <w:rPr>
                <w:rFonts w:asciiTheme="minorHAnsi" w:hAnsiTheme="minorHAnsi" w:cstheme="minorHAnsi"/>
                <w:b/>
                <w:sz w:val="22"/>
                <w:szCs w:val="22"/>
              </w:rPr>
              <w:t>Hazırlık</w:t>
            </w:r>
          </w:p>
        </w:tc>
        <w:tc>
          <w:tcPr>
            <w:tcW w:w="3543" w:type="dxa"/>
            <w:gridSpan w:val="5"/>
            <w:shd w:val="clear" w:color="auto" w:fill="auto"/>
          </w:tcPr>
          <w:p w14:paraId="2D46F0C3" w14:textId="5304D0E8" w:rsidR="00E67127" w:rsidRPr="00BA73FE" w:rsidRDefault="00AA5D56"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Öğretim Metodları</w:t>
            </w:r>
          </w:p>
        </w:tc>
      </w:tr>
      <w:tr w:rsidR="00273504" w:rsidRPr="00BA73FE" w14:paraId="36C63EAA" w14:textId="77777777" w:rsidTr="009A5EDD">
        <w:tc>
          <w:tcPr>
            <w:tcW w:w="1126" w:type="dxa"/>
            <w:shd w:val="clear" w:color="auto" w:fill="D2EAF1"/>
          </w:tcPr>
          <w:p w14:paraId="30CD839D" w14:textId="77777777" w:rsidR="00273504" w:rsidRPr="00BA73FE" w:rsidRDefault="00273504"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1</w:t>
            </w:r>
          </w:p>
        </w:tc>
        <w:tc>
          <w:tcPr>
            <w:tcW w:w="4686" w:type="dxa"/>
            <w:gridSpan w:val="13"/>
            <w:shd w:val="clear" w:color="auto" w:fill="D2EAF1"/>
          </w:tcPr>
          <w:p w14:paraId="573EE48B" w14:textId="39EC4D0A" w:rsidR="00273504" w:rsidRPr="00BA73FE" w:rsidRDefault="00273504" w:rsidP="009A5EDD">
            <w:pPr>
              <w:rPr>
                <w:rFonts w:asciiTheme="minorHAnsi" w:hAnsiTheme="minorHAnsi" w:cstheme="minorHAnsi"/>
                <w:sz w:val="22"/>
                <w:szCs w:val="22"/>
              </w:rPr>
            </w:pPr>
            <w:r w:rsidRPr="00BA73FE">
              <w:rPr>
                <w:rFonts w:asciiTheme="minorHAnsi" w:hAnsiTheme="minorHAnsi" w:cstheme="minorHAnsi"/>
                <w:sz w:val="22"/>
                <w:szCs w:val="22"/>
              </w:rPr>
              <w:t>Giriş ve Tanışma</w:t>
            </w:r>
          </w:p>
        </w:tc>
        <w:tc>
          <w:tcPr>
            <w:tcW w:w="2127" w:type="dxa"/>
            <w:gridSpan w:val="5"/>
            <w:shd w:val="clear" w:color="auto" w:fill="D2EAF1"/>
          </w:tcPr>
          <w:p w14:paraId="22D27F6A" w14:textId="7D38B1C7" w:rsidR="00273504" w:rsidRPr="00BA73FE" w:rsidRDefault="00E97129" w:rsidP="009A5EDD">
            <w:pPr>
              <w:jc w:val="center"/>
              <w:rPr>
                <w:rFonts w:asciiTheme="minorHAnsi" w:hAnsiTheme="minorHAnsi" w:cstheme="minorHAnsi"/>
                <w:sz w:val="22"/>
                <w:szCs w:val="22"/>
                <w:lang w:val="en-US"/>
              </w:rPr>
            </w:pPr>
            <w:r>
              <w:rPr>
                <w:rFonts w:asciiTheme="minorHAnsi" w:hAnsiTheme="minorHAnsi" w:cstheme="minorHAnsi"/>
                <w:sz w:val="22"/>
                <w:szCs w:val="22"/>
              </w:rPr>
              <w:t>Sunum</w:t>
            </w:r>
          </w:p>
        </w:tc>
        <w:tc>
          <w:tcPr>
            <w:tcW w:w="3543" w:type="dxa"/>
            <w:gridSpan w:val="5"/>
            <w:shd w:val="clear" w:color="auto" w:fill="D2EAF1"/>
          </w:tcPr>
          <w:p w14:paraId="006ED3F6" w14:textId="0B8921B8" w:rsidR="00273504" w:rsidRPr="00BA73FE" w:rsidRDefault="00273504" w:rsidP="009A5EDD">
            <w:pPr>
              <w:rPr>
                <w:rFonts w:asciiTheme="minorHAnsi" w:hAnsiTheme="minorHAnsi" w:cstheme="minorHAnsi"/>
                <w:sz w:val="22"/>
                <w:szCs w:val="22"/>
                <w:lang w:val="en-US"/>
              </w:rPr>
            </w:pPr>
            <w:r w:rsidRPr="00BA73FE">
              <w:rPr>
                <w:rFonts w:asciiTheme="minorHAnsi" w:hAnsiTheme="minorHAnsi" w:cstheme="minorHAnsi"/>
                <w:sz w:val="22"/>
                <w:szCs w:val="22"/>
                <w:lang w:val="en-US"/>
              </w:rPr>
              <w:t xml:space="preserve">                         </w:t>
            </w:r>
            <w:r w:rsidR="00A11F75">
              <w:rPr>
                <w:rFonts w:asciiTheme="minorHAnsi" w:hAnsiTheme="minorHAnsi" w:cstheme="minorHAnsi"/>
                <w:sz w:val="22"/>
                <w:szCs w:val="22"/>
                <w:lang w:val="en-US"/>
              </w:rPr>
              <w:t xml:space="preserve">    </w:t>
            </w:r>
            <w:r w:rsidRPr="00BA73FE">
              <w:rPr>
                <w:rFonts w:asciiTheme="minorHAnsi" w:hAnsiTheme="minorHAnsi" w:cstheme="minorHAnsi"/>
                <w:sz w:val="22"/>
                <w:szCs w:val="22"/>
                <w:lang w:val="en-US"/>
              </w:rPr>
              <w:t xml:space="preserve">  Zoom</w:t>
            </w:r>
          </w:p>
        </w:tc>
      </w:tr>
      <w:tr w:rsidR="00E97129" w:rsidRPr="00BA73FE" w14:paraId="6F93520E" w14:textId="77777777" w:rsidTr="009A5EDD">
        <w:tc>
          <w:tcPr>
            <w:tcW w:w="1126" w:type="dxa"/>
            <w:shd w:val="clear" w:color="auto" w:fill="auto"/>
          </w:tcPr>
          <w:p w14:paraId="6E5EBF5F"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2</w:t>
            </w:r>
          </w:p>
        </w:tc>
        <w:tc>
          <w:tcPr>
            <w:tcW w:w="4686" w:type="dxa"/>
            <w:gridSpan w:val="13"/>
            <w:shd w:val="clear" w:color="auto" w:fill="D2EAF1"/>
          </w:tcPr>
          <w:p w14:paraId="43E08CFB" w14:textId="32C79715"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Sürdürülebilir Kalkınma Hedefleri</w:t>
            </w:r>
          </w:p>
        </w:tc>
        <w:tc>
          <w:tcPr>
            <w:tcW w:w="2127" w:type="dxa"/>
            <w:gridSpan w:val="5"/>
            <w:shd w:val="clear" w:color="auto" w:fill="auto"/>
          </w:tcPr>
          <w:p w14:paraId="02E485C4" w14:textId="712ECB3C" w:rsidR="00E97129" w:rsidRPr="00BA73FE" w:rsidRDefault="00E97129" w:rsidP="009A5EDD">
            <w:pPr>
              <w:jc w:val="center"/>
              <w:rPr>
                <w:rFonts w:asciiTheme="minorHAnsi" w:hAnsiTheme="minorHAnsi" w:cstheme="minorHAnsi"/>
                <w:sz w:val="22"/>
                <w:szCs w:val="22"/>
                <w:lang w:val="en-US"/>
              </w:rPr>
            </w:pPr>
            <w:r w:rsidRPr="00CB239B">
              <w:rPr>
                <w:rFonts w:asciiTheme="minorHAnsi" w:hAnsiTheme="minorHAnsi" w:cstheme="minorHAnsi"/>
                <w:sz w:val="22"/>
                <w:szCs w:val="22"/>
              </w:rPr>
              <w:t>Sunum</w:t>
            </w:r>
          </w:p>
        </w:tc>
        <w:tc>
          <w:tcPr>
            <w:tcW w:w="3543" w:type="dxa"/>
            <w:gridSpan w:val="5"/>
            <w:shd w:val="clear" w:color="auto" w:fill="auto"/>
          </w:tcPr>
          <w:p w14:paraId="13EC6960" w14:textId="73082CFA" w:rsidR="00E97129" w:rsidRPr="00BA73FE" w:rsidRDefault="00E97129"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Zoom</w:t>
            </w:r>
          </w:p>
        </w:tc>
      </w:tr>
      <w:tr w:rsidR="00E97129" w:rsidRPr="00BA73FE" w14:paraId="7DD19B8B" w14:textId="77777777" w:rsidTr="009A5EDD">
        <w:tc>
          <w:tcPr>
            <w:tcW w:w="1126" w:type="dxa"/>
            <w:shd w:val="clear" w:color="auto" w:fill="D2EAF1"/>
          </w:tcPr>
          <w:p w14:paraId="01BFCD30"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3</w:t>
            </w:r>
          </w:p>
        </w:tc>
        <w:tc>
          <w:tcPr>
            <w:tcW w:w="4686" w:type="dxa"/>
            <w:gridSpan w:val="13"/>
            <w:shd w:val="clear" w:color="auto" w:fill="D2EAF1"/>
          </w:tcPr>
          <w:p w14:paraId="362F65B5" w14:textId="491C79A7"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İklim Krizi, Küresel Isınma ve Birleşmiş Milletler</w:t>
            </w:r>
          </w:p>
        </w:tc>
        <w:tc>
          <w:tcPr>
            <w:tcW w:w="2127" w:type="dxa"/>
            <w:gridSpan w:val="5"/>
            <w:shd w:val="clear" w:color="auto" w:fill="D2EAF1"/>
          </w:tcPr>
          <w:p w14:paraId="498C273B" w14:textId="11411E72" w:rsidR="00E97129" w:rsidRPr="00BA73FE" w:rsidRDefault="00E97129" w:rsidP="009A5EDD">
            <w:pPr>
              <w:jc w:val="center"/>
              <w:rPr>
                <w:rFonts w:asciiTheme="minorHAnsi" w:hAnsiTheme="minorHAnsi" w:cstheme="minorHAnsi"/>
                <w:sz w:val="22"/>
                <w:szCs w:val="22"/>
                <w:lang w:val="en-US"/>
              </w:rPr>
            </w:pPr>
            <w:r w:rsidRPr="00CB239B">
              <w:rPr>
                <w:rFonts w:asciiTheme="minorHAnsi" w:hAnsiTheme="minorHAnsi" w:cstheme="minorHAnsi"/>
                <w:sz w:val="22"/>
                <w:szCs w:val="22"/>
              </w:rPr>
              <w:t>Sunum</w:t>
            </w:r>
          </w:p>
        </w:tc>
        <w:tc>
          <w:tcPr>
            <w:tcW w:w="3543" w:type="dxa"/>
            <w:gridSpan w:val="5"/>
            <w:shd w:val="clear" w:color="auto" w:fill="D2EAF1"/>
          </w:tcPr>
          <w:p w14:paraId="20C9EE8F" w14:textId="160352BB" w:rsidR="00E97129" w:rsidRPr="00BA73FE" w:rsidRDefault="00E97129"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Zoom</w:t>
            </w:r>
          </w:p>
        </w:tc>
      </w:tr>
      <w:tr w:rsidR="00E97129" w:rsidRPr="00BA73FE" w14:paraId="4356D1F5" w14:textId="77777777" w:rsidTr="009A5EDD">
        <w:tc>
          <w:tcPr>
            <w:tcW w:w="1126" w:type="dxa"/>
            <w:shd w:val="clear" w:color="auto" w:fill="auto"/>
          </w:tcPr>
          <w:p w14:paraId="6D491B27"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4</w:t>
            </w:r>
          </w:p>
        </w:tc>
        <w:tc>
          <w:tcPr>
            <w:tcW w:w="4686" w:type="dxa"/>
            <w:gridSpan w:val="13"/>
            <w:shd w:val="clear" w:color="auto" w:fill="D2EAF1"/>
          </w:tcPr>
          <w:p w14:paraId="28A3AA85" w14:textId="32750E76"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Sürdürülebilirlik ve Pazarlama Teorileri I</w:t>
            </w:r>
          </w:p>
        </w:tc>
        <w:tc>
          <w:tcPr>
            <w:tcW w:w="2127" w:type="dxa"/>
            <w:gridSpan w:val="5"/>
            <w:shd w:val="clear" w:color="auto" w:fill="auto"/>
          </w:tcPr>
          <w:p w14:paraId="635558BE" w14:textId="60EBDE87" w:rsidR="00E97129" w:rsidRPr="00BA73FE" w:rsidRDefault="00E97129" w:rsidP="009A5EDD">
            <w:pPr>
              <w:jc w:val="center"/>
              <w:rPr>
                <w:rFonts w:asciiTheme="minorHAnsi" w:hAnsiTheme="minorHAnsi" w:cstheme="minorHAnsi"/>
                <w:sz w:val="22"/>
                <w:szCs w:val="22"/>
                <w:lang w:val="en-US"/>
              </w:rPr>
            </w:pPr>
            <w:r w:rsidRPr="00CB239B">
              <w:rPr>
                <w:rFonts w:asciiTheme="minorHAnsi" w:hAnsiTheme="minorHAnsi" w:cstheme="minorHAnsi"/>
                <w:sz w:val="22"/>
                <w:szCs w:val="22"/>
              </w:rPr>
              <w:t>Sunum</w:t>
            </w:r>
          </w:p>
        </w:tc>
        <w:tc>
          <w:tcPr>
            <w:tcW w:w="3543" w:type="dxa"/>
            <w:gridSpan w:val="5"/>
            <w:shd w:val="clear" w:color="auto" w:fill="auto"/>
          </w:tcPr>
          <w:p w14:paraId="5C3A4ADC" w14:textId="10E74AF9" w:rsidR="00E97129" w:rsidRPr="00BA73FE" w:rsidRDefault="00E97129"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Zoom</w:t>
            </w:r>
          </w:p>
        </w:tc>
      </w:tr>
      <w:tr w:rsidR="00E97129" w:rsidRPr="00BA73FE" w14:paraId="3B528489" w14:textId="77777777" w:rsidTr="009A5EDD">
        <w:trPr>
          <w:trHeight w:val="311"/>
        </w:trPr>
        <w:tc>
          <w:tcPr>
            <w:tcW w:w="1126" w:type="dxa"/>
            <w:shd w:val="clear" w:color="auto" w:fill="D2EAF1"/>
          </w:tcPr>
          <w:p w14:paraId="74C17D64"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5</w:t>
            </w:r>
          </w:p>
        </w:tc>
        <w:tc>
          <w:tcPr>
            <w:tcW w:w="4686" w:type="dxa"/>
            <w:gridSpan w:val="13"/>
            <w:shd w:val="clear" w:color="auto" w:fill="D2EAF1"/>
          </w:tcPr>
          <w:p w14:paraId="3DF459EB" w14:textId="70E4A1EC"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Sürdürülebilirlik ve Pazarlama Teorileri II</w:t>
            </w:r>
          </w:p>
        </w:tc>
        <w:tc>
          <w:tcPr>
            <w:tcW w:w="2127" w:type="dxa"/>
            <w:gridSpan w:val="5"/>
            <w:shd w:val="clear" w:color="auto" w:fill="D2EAF1"/>
          </w:tcPr>
          <w:p w14:paraId="0D838F9B" w14:textId="3D22A332" w:rsidR="00E97129" w:rsidRPr="00BA73FE" w:rsidRDefault="00E97129" w:rsidP="009A5EDD">
            <w:pPr>
              <w:jc w:val="center"/>
              <w:rPr>
                <w:rFonts w:asciiTheme="minorHAnsi" w:hAnsiTheme="minorHAnsi" w:cstheme="minorHAnsi"/>
                <w:sz w:val="22"/>
                <w:szCs w:val="22"/>
                <w:lang w:val="en-US"/>
              </w:rPr>
            </w:pPr>
            <w:r w:rsidRPr="00CB239B">
              <w:rPr>
                <w:rFonts w:asciiTheme="minorHAnsi" w:hAnsiTheme="minorHAnsi" w:cstheme="minorHAnsi"/>
                <w:sz w:val="22"/>
                <w:szCs w:val="22"/>
              </w:rPr>
              <w:t>Sunum</w:t>
            </w:r>
          </w:p>
        </w:tc>
        <w:tc>
          <w:tcPr>
            <w:tcW w:w="3543" w:type="dxa"/>
            <w:gridSpan w:val="5"/>
            <w:shd w:val="clear" w:color="auto" w:fill="D2EAF1"/>
          </w:tcPr>
          <w:p w14:paraId="0B28E7D5" w14:textId="2DD9D7A7" w:rsidR="00E97129" w:rsidRPr="00BA73FE" w:rsidRDefault="00E97129"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Zoom</w:t>
            </w:r>
          </w:p>
        </w:tc>
      </w:tr>
      <w:tr w:rsidR="00E97129" w:rsidRPr="00BA73FE" w14:paraId="06EA23AB" w14:textId="77777777" w:rsidTr="009A5EDD">
        <w:tc>
          <w:tcPr>
            <w:tcW w:w="1126" w:type="dxa"/>
            <w:shd w:val="clear" w:color="auto" w:fill="auto"/>
          </w:tcPr>
          <w:p w14:paraId="67B35169"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6</w:t>
            </w:r>
          </w:p>
        </w:tc>
        <w:tc>
          <w:tcPr>
            <w:tcW w:w="4686" w:type="dxa"/>
            <w:gridSpan w:val="13"/>
            <w:shd w:val="clear" w:color="auto" w:fill="D2EAF1"/>
          </w:tcPr>
          <w:p w14:paraId="65471A96" w14:textId="4D8F7080"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Proje Konusunun Tanıtımı ve Öğrenci Gruplarının Oluşturulması</w:t>
            </w:r>
          </w:p>
        </w:tc>
        <w:tc>
          <w:tcPr>
            <w:tcW w:w="2127" w:type="dxa"/>
            <w:gridSpan w:val="5"/>
            <w:shd w:val="clear" w:color="auto" w:fill="auto"/>
          </w:tcPr>
          <w:p w14:paraId="1E723C4B" w14:textId="2703FFC9" w:rsidR="00E97129" w:rsidRPr="00BA73FE" w:rsidRDefault="00E97129" w:rsidP="009A5EDD">
            <w:pPr>
              <w:jc w:val="center"/>
              <w:rPr>
                <w:rFonts w:asciiTheme="minorHAnsi" w:hAnsiTheme="minorHAnsi" w:cstheme="minorHAnsi"/>
                <w:sz w:val="22"/>
                <w:szCs w:val="22"/>
                <w:lang w:val="en-US"/>
              </w:rPr>
            </w:pPr>
            <w:r w:rsidRPr="00CB239B">
              <w:rPr>
                <w:rFonts w:asciiTheme="minorHAnsi" w:hAnsiTheme="minorHAnsi" w:cstheme="minorHAnsi"/>
                <w:sz w:val="22"/>
                <w:szCs w:val="22"/>
              </w:rPr>
              <w:t>Sunum</w:t>
            </w:r>
          </w:p>
        </w:tc>
        <w:tc>
          <w:tcPr>
            <w:tcW w:w="3543" w:type="dxa"/>
            <w:gridSpan w:val="5"/>
            <w:shd w:val="clear" w:color="auto" w:fill="auto"/>
          </w:tcPr>
          <w:p w14:paraId="1F7FDA65" w14:textId="593D590F" w:rsidR="00E97129" w:rsidRPr="00BA73FE" w:rsidRDefault="00E97129"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Sanal Dünya/Second Life</w:t>
            </w:r>
          </w:p>
        </w:tc>
      </w:tr>
      <w:tr w:rsidR="00E97129" w:rsidRPr="00BA73FE" w14:paraId="64D9037A" w14:textId="77777777" w:rsidTr="009A5EDD">
        <w:tc>
          <w:tcPr>
            <w:tcW w:w="1126" w:type="dxa"/>
            <w:shd w:val="clear" w:color="auto" w:fill="D2EAF1"/>
          </w:tcPr>
          <w:p w14:paraId="5F671BD4"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7</w:t>
            </w:r>
          </w:p>
        </w:tc>
        <w:tc>
          <w:tcPr>
            <w:tcW w:w="4686" w:type="dxa"/>
            <w:gridSpan w:val="13"/>
            <w:shd w:val="clear" w:color="auto" w:fill="D2EAF1"/>
          </w:tcPr>
          <w:p w14:paraId="11A38383" w14:textId="267DF3C3"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 xml:space="preserve">Temel Terimler ve Tartışmalar VR- Sanal </w:t>
            </w:r>
            <w:r w:rsidR="00D62D97" w:rsidRPr="00BA73FE">
              <w:rPr>
                <w:rFonts w:asciiTheme="minorHAnsi" w:hAnsiTheme="minorHAnsi" w:cstheme="minorHAnsi"/>
                <w:sz w:val="22"/>
                <w:szCs w:val="22"/>
              </w:rPr>
              <w:t>Dünyalar ile</w:t>
            </w:r>
            <w:r w:rsidRPr="00BA73FE">
              <w:rPr>
                <w:rFonts w:asciiTheme="minorHAnsi" w:hAnsiTheme="minorHAnsi" w:cstheme="minorHAnsi"/>
                <w:sz w:val="22"/>
                <w:szCs w:val="22"/>
              </w:rPr>
              <w:t xml:space="preserve"> ilgili güncel konular - Sanal Dünya (Second Life) Sanal Kampüse ve VR Laboratuvarına Giriş</w:t>
            </w:r>
          </w:p>
        </w:tc>
        <w:tc>
          <w:tcPr>
            <w:tcW w:w="2127" w:type="dxa"/>
            <w:gridSpan w:val="5"/>
            <w:shd w:val="clear" w:color="auto" w:fill="D2EAF1"/>
          </w:tcPr>
          <w:p w14:paraId="48F8F6DB" w14:textId="2EF4F022" w:rsidR="00E97129" w:rsidRPr="00BA73FE" w:rsidRDefault="00E97129" w:rsidP="009A5EDD">
            <w:pPr>
              <w:jc w:val="center"/>
              <w:rPr>
                <w:rFonts w:asciiTheme="minorHAnsi" w:hAnsiTheme="minorHAnsi" w:cstheme="minorHAnsi"/>
                <w:sz w:val="22"/>
                <w:szCs w:val="22"/>
                <w:lang w:val="en-US"/>
              </w:rPr>
            </w:pPr>
            <w:r w:rsidRPr="00CB239B">
              <w:rPr>
                <w:rFonts w:asciiTheme="minorHAnsi" w:hAnsiTheme="minorHAnsi" w:cstheme="minorHAnsi"/>
                <w:sz w:val="22"/>
                <w:szCs w:val="22"/>
              </w:rPr>
              <w:t>Sunum</w:t>
            </w:r>
          </w:p>
        </w:tc>
        <w:tc>
          <w:tcPr>
            <w:tcW w:w="3543" w:type="dxa"/>
            <w:gridSpan w:val="5"/>
            <w:shd w:val="clear" w:color="auto" w:fill="D2EAF1"/>
          </w:tcPr>
          <w:p w14:paraId="1223073A" w14:textId="12CAD1C3" w:rsidR="00E97129" w:rsidRPr="00BA73FE" w:rsidRDefault="00E97129" w:rsidP="009A5EDD">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VR Lab</w:t>
            </w:r>
          </w:p>
        </w:tc>
      </w:tr>
      <w:tr w:rsidR="00E97129" w:rsidRPr="00BA73FE" w14:paraId="323C2648" w14:textId="77777777" w:rsidTr="009A5EDD">
        <w:trPr>
          <w:trHeight w:val="177"/>
        </w:trPr>
        <w:tc>
          <w:tcPr>
            <w:tcW w:w="1126" w:type="dxa"/>
            <w:shd w:val="clear" w:color="auto" w:fill="auto"/>
          </w:tcPr>
          <w:p w14:paraId="74673D21"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8</w:t>
            </w:r>
          </w:p>
        </w:tc>
        <w:tc>
          <w:tcPr>
            <w:tcW w:w="4686" w:type="dxa"/>
            <w:gridSpan w:val="13"/>
            <w:shd w:val="clear" w:color="auto" w:fill="D2EAF1"/>
          </w:tcPr>
          <w:p w14:paraId="37A104B7" w14:textId="22462521"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Terimler ve Tartışma Sanal Kampüs- VR Lab.</w:t>
            </w:r>
          </w:p>
        </w:tc>
        <w:tc>
          <w:tcPr>
            <w:tcW w:w="2127" w:type="dxa"/>
            <w:gridSpan w:val="5"/>
            <w:shd w:val="clear" w:color="auto" w:fill="auto"/>
          </w:tcPr>
          <w:p w14:paraId="7873DC04" w14:textId="5B5F21FE" w:rsidR="00E97129" w:rsidRPr="00BA73FE" w:rsidRDefault="00E97129" w:rsidP="009A5EDD">
            <w:pPr>
              <w:jc w:val="center"/>
              <w:rPr>
                <w:rFonts w:asciiTheme="minorHAnsi" w:hAnsiTheme="minorHAnsi" w:cstheme="minorHAnsi"/>
                <w:sz w:val="22"/>
                <w:szCs w:val="22"/>
                <w:lang w:val="en-US"/>
              </w:rPr>
            </w:pPr>
            <w:r w:rsidRPr="00CB239B">
              <w:rPr>
                <w:rFonts w:asciiTheme="minorHAnsi" w:hAnsiTheme="minorHAnsi" w:cstheme="minorHAnsi"/>
                <w:sz w:val="22"/>
                <w:szCs w:val="22"/>
              </w:rPr>
              <w:t>Sunum</w:t>
            </w:r>
          </w:p>
        </w:tc>
        <w:tc>
          <w:tcPr>
            <w:tcW w:w="3543" w:type="dxa"/>
            <w:gridSpan w:val="5"/>
            <w:shd w:val="clear" w:color="auto" w:fill="auto"/>
          </w:tcPr>
          <w:p w14:paraId="0FCC789F" w14:textId="5BEC09D5" w:rsidR="00E97129" w:rsidRPr="00BA73FE" w:rsidRDefault="00E97129" w:rsidP="009A5EDD">
            <w:pPr>
              <w:jc w:val="center"/>
              <w:rPr>
                <w:rFonts w:asciiTheme="minorHAnsi" w:hAnsiTheme="minorHAnsi" w:cstheme="minorHAnsi"/>
                <w:sz w:val="22"/>
                <w:szCs w:val="22"/>
                <w:lang w:val="en-US"/>
              </w:rPr>
            </w:pPr>
            <w:r>
              <w:rPr>
                <w:rFonts w:asciiTheme="minorHAnsi" w:hAnsiTheme="minorHAnsi" w:cstheme="minorHAnsi"/>
                <w:sz w:val="22"/>
                <w:szCs w:val="22"/>
                <w:lang w:val="en-US"/>
              </w:rPr>
              <w:t>Sanal Dünya</w:t>
            </w:r>
          </w:p>
        </w:tc>
      </w:tr>
      <w:tr w:rsidR="00E97129" w:rsidRPr="00BA73FE" w14:paraId="53F83DAF" w14:textId="77777777" w:rsidTr="009A5EDD">
        <w:tc>
          <w:tcPr>
            <w:tcW w:w="1126" w:type="dxa"/>
            <w:shd w:val="clear" w:color="auto" w:fill="D2EAF1"/>
          </w:tcPr>
          <w:p w14:paraId="48956CAD"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9</w:t>
            </w:r>
          </w:p>
        </w:tc>
        <w:tc>
          <w:tcPr>
            <w:tcW w:w="4686" w:type="dxa"/>
            <w:gridSpan w:val="13"/>
            <w:shd w:val="clear" w:color="auto" w:fill="D2EAF1"/>
          </w:tcPr>
          <w:p w14:paraId="2776FE7E" w14:textId="0FD67DDC"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Terimler ve Tartışma Sanal Kampüs- VR Lab.</w:t>
            </w:r>
          </w:p>
        </w:tc>
        <w:tc>
          <w:tcPr>
            <w:tcW w:w="2127" w:type="dxa"/>
            <w:gridSpan w:val="5"/>
            <w:shd w:val="clear" w:color="auto" w:fill="D2EAF1"/>
          </w:tcPr>
          <w:p w14:paraId="1B0DF2DB" w14:textId="70967BF2" w:rsidR="00E97129" w:rsidRPr="00BA73FE" w:rsidRDefault="00E97129" w:rsidP="009A5EDD">
            <w:pPr>
              <w:jc w:val="center"/>
              <w:rPr>
                <w:rFonts w:asciiTheme="minorHAnsi" w:hAnsiTheme="minorHAnsi" w:cstheme="minorHAnsi"/>
                <w:sz w:val="22"/>
                <w:szCs w:val="22"/>
                <w:lang w:val="en-US"/>
              </w:rPr>
            </w:pPr>
            <w:r w:rsidRPr="00C733C8">
              <w:rPr>
                <w:rFonts w:asciiTheme="minorHAnsi" w:hAnsiTheme="minorHAnsi" w:cstheme="minorHAnsi"/>
                <w:sz w:val="22"/>
                <w:szCs w:val="22"/>
              </w:rPr>
              <w:t>Sunum</w:t>
            </w:r>
          </w:p>
        </w:tc>
        <w:tc>
          <w:tcPr>
            <w:tcW w:w="3543" w:type="dxa"/>
            <w:gridSpan w:val="5"/>
            <w:shd w:val="clear" w:color="auto" w:fill="D2EAF1"/>
          </w:tcPr>
          <w:p w14:paraId="012A6F30" w14:textId="1F5CF03E" w:rsidR="00E97129" w:rsidRPr="00BA73FE" w:rsidRDefault="00E97129" w:rsidP="009A5EDD">
            <w:pPr>
              <w:jc w:val="center"/>
              <w:rPr>
                <w:rFonts w:asciiTheme="minorHAnsi" w:hAnsiTheme="minorHAnsi" w:cstheme="minorHAnsi"/>
                <w:sz w:val="22"/>
                <w:szCs w:val="22"/>
                <w:lang w:val="en-US"/>
              </w:rPr>
            </w:pPr>
            <w:r w:rsidRPr="0077482A">
              <w:rPr>
                <w:rFonts w:asciiTheme="minorHAnsi" w:hAnsiTheme="minorHAnsi" w:cstheme="minorHAnsi"/>
                <w:sz w:val="22"/>
                <w:szCs w:val="22"/>
                <w:lang w:val="en-US"/>
              </w:rPr>
              <w:t>Sanal Dünya/VR Lab</w:t>
            </w:r>
          </w:p>
        </w:tc>
      </w:tr>
      <w:tr w:rsidR="00E97129" w:rsidRPr="00BA73FE" w14:paraId="7BEAE94A" w14:textId="77777777" w:rsidTr="009A5EDD">
        <w:tc>
          <w:tcPr>
            <w:tcW w:w="1126" w:type="dxa"/>
            <w:shd w:val="clear" w:color="auto" w:fill="auto"/>
          </w:tcPr>
          <w:p w14:paraId="756333B8"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10</w:t>
            </w:r>
          </w:p>
        </w:tc>
        <w:tc>
          <w:tcPr>
            <w:tcW w:w="4686" w:type="dxa"/>
            <w:gridSpan w:val="13"/>
            <w:shd w:val="clear" w:color="auto" w:fill="D2EAF1"/>
          </w:tcPr>
          <w:p w14:paraId="79C41AA4" w14:textId="4F30B9F1"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Terimler ve Tartışma Sanal Kampüs- VR Lab.</w:t>
            </w:r>
          </w:p>
        </w:tc>
        <w:tc>
          <w:tcPr>
            <w:tcW w:w="2127" w:type="dxa"/>
            <w:gridSpan w:val="5"/>
            <w:shd w:val="clear" w:color="auto" w:fill="auto"/>
          </w:tcPr>
          <w:p w14:paraId="733F0F12" w14:textId="0EF663CE" w:rsidR="00E97129" w:rsidRPr="00BA73FE" w:rsidRDefault="00E97129" w:rsidP="009A5EDD">
            <w:pPr>
              <w:jc w:val="center"/>
              <w:rPr>
                <w:rFonts w:asciiTheme="minorHAnsi" w:hAnsiTheme="minorHAnsi" w:cstheme="minorHAnsi"/>
                <w:sz w:val="22"/>
                <w:szCs w:val="22"/>
              </w:rPr>
            </w:pPr>
            <w:r w:rsidRPr="00C733C8">
              <w:rPr>
                <w:rFonts w:asciiTheme="minorHAnsi" w:hAnsiTheme="minorHAnsi" w:cstheme="minorHAnsi"/>
                <w:sz w:val="22"/>
                <w:szCs w:val="22"/>
              </w:rPr>
              <w:t>Sunum</w:t>
            </w:r>
          </w:p>
        </w:tc>
        <w:tc>
          <w:tcPr>
            <w:tcW w:w="3543" w:type="dxa"/>
            <w:gridSpan w:val="5"/>
            <w:shd w:val="clear" w:color="auto" w:fill="auto"/>
          </w:tcPr>
          <w:p w14:paraId="55320B5E" w14:textId="0561CB18" w:rsidR="00E97129" w:rsidRPr="00BA73FE" w:rsidRDefault="00E97129" w:rsidP="009A5EDD">
            <w:pPr>
              <w:jc w:val="center"/>
              <w:rPr>
                <w:rFonts w:asciiTheme="minorHAnsi" w:hAnsiTheme="minorHAnsi" w:cstheme="minorHAnsi"/>
                <w:sz w:val="22"/>
                <w:szCs w:val="22"/>
              </w:rPr>
            </w:pPr>
            <w:r w:rsidRPr="0077482A">
              <w:rPr>
                <w:rFonts w:asciiTheme="minorHAnsi" w:hAnsiTheme="minorHAnsi" w:cstheme="minorHAnsi"/>
                <w:sz w:val="22"/>
                <w:szCs w:val="22"/>
                <w:lang w:val="en-US"/>
              </w:rPr>
              <w:t>Sanal Dünya/VR Lab</w:t>
            </w:r>
          </w:p>
        </w:tc>
      </w:tr>
      <w:tr w:rsidR="00E97129" w:rsidRPr="00BA73FE" w14:paraId="40D62EA2" w14:textId="77777777" w:rsidTr="009A5EDD">
        <w:tc>
          <w:tcPr>
            <w:tcW w:w="1126" w:type="dxa"/>
            <w:shd w:val="clear" w:color="auto" w:fill="D2EAF1"/>
          </w:tcPr>
          <w:p w14:paraId="7E04BB68"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11</w:t>
            </w:r>
          </w:p>
        </w:tc>
        <w:tc>
          <w:tcPr>
            <w:tcW w:w="4686" w:type="dxa"/>
            <w:gridSpan w:val="13"/>
            <w:shd w:val="clear" w:color="auto" w:fill="D2EAF1"/>
          </w:tcPr>
          <w:p w14:paraId="16968AFB" w14:textId="6D79E918"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Terimler ve Tartışma Sanal Kampüs- VR Lab.</w:t>
            </w:r>
          </w:p>
        </w:tc>
        <w:tc>
          <w:tcPr>
            <w:tcW w:w="2127" w:type="dxa"/>
            <w:gridSpan w:val="5"/>
            <w:shd w:val="clear" w:color="auto" w:fill="D2EAF1"/>
          </w:tcPr>
          <w:p w14:paraId="285E7EF3" w14:textId="76AD6204" w:rsidR="00E97129" w:rsidRPr="00BA73FE" w:rsidRDefault="00E97129" w:rsidP="009A5EDD">
            <w:pPr>
              <w:jc w:val="center"/>
              <w:rPr>
                <w:rFonts w:asciiTheme="minorHAnsi" w:hAnsiTheme="minorHAnsi" w:cstheme="minorHAnsi"/>
                <w:sz w:val="22"/>
                <w:szCs w:val="22"/>
              </w:rPr>
            </w:pPr>
            <w:r w:rsidRPr="00C733C8">
              <w:rPr>
                <w:rFonts w:asciiTheme="minorHAnsi" w:hAnsiTheme="minorHAnsi" w:cstheme="minorHAnsi"/>
                <w:sz w:val="22"/>
                <w:szCs w:val="22"/>
              </w:rPr>
              <w:t>Sunum</w:t>
            </w:r>
          </w:p>
        </w:tc>
        <w:tc>
          <w:tcPr>
            <w:tcW w:w="3543" w:type="dxa"/>
            <w:gridSpan w:val="5"/>
            <w:shd w:val="clear" w:color="auto" w:fill="D2EAF1"/>
          </w:tcPr>
          <w:p w14:paraId="4C38F9DB" w14:textId="3E5C5E69" w:rsidR="00E97129" w:rsidRPr="00BA73FE" w:rsidRDefault="00E97129" w:rsidP="009A5EDD">
            <w:pPr>
              <w:jc w:val="center"/>
              <w:rPr>
                <w:rFonts w:asciiTheme="minorHAnsi" w:hAnsiTheme="minorHAnsi" w:cstheme="minorHAnsi"/>
                <w:sz w:val="22"/>
                <w:szCs w:val="22"/>
              </w:rPr>
            </w:pPr>
            <w:r w:rsidRPr="0077482A">
              <w:rPr>
                <w:rFonts w:asciiTheme="minorHAnsi" w:hAnsiTheme="minorHAnsi" w:cstheme="minorHAnsi"/>
                <w:sz w:val="22"/>
                <w:szCs w:val="22"/>
                <w:lang w:val="en-US"/>
              </w:rPr>
              <w:t>Sanal Dünya/VR Lab</w:t>
            </w:r>
          </w:p>
        </w:tc>
      </w:tr>
      <w:tr w:rsidR="00E97129" w:rsidRPr="00BA73FE" w14:paraId="38E2ED8D" w14:textId="77777777" w:rsidTr="009A5EDD">
        <w:tc>
          <w:tcPr>
            <w:tcW w:w="1126" w:type="dxa"/>
            <w:shd w:val="clear" w:color="auto" w:fill="auto"/>
          </w:tcPr>
          <w:p w14:paraId="73C7E227"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12</w:t>
            </w:r>
          </w:p>
        </w:tc>
        <w:tc>
          <w:tcPr>
            <w:tcW w:w="4686" w:type="dxa"/>
            <w:gridSpan w:val="13"/>
            <w:shd w:val="clear" w:color="auto" w:fill="D2EAF1"/>
          </w:tcPr>
          <w:p w14:paraId="563BE22F" w14:textId="2B3A8E8E"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Takım Çalışması | BETA TEA ROJESİ</w:t>
            </w:r>
          </w:p>
        </w:tc>
        <w:tc>
          <w:tcPr>
            <w:tcW w:w="2127" w:type="dxa"/>
            <w:gridSpan w:val="5"/>
            <w:shd w:val="clear" w:color="auto" w:fill="auto"/>
          </w:tcPr>
          <w:p w14:paraId="52611431" w14:textId="027B9E73" w:rsidR="00E97129" w:rsidRPr="00BA73FE" w:rsidRDefault="00E97129" w:rsidP="009A5EDD">
            <w:pPr>
              <w:jc w:val="center"/>
              <w:rPr>
                <w:rFonts w:asciiTheme="minorHAnsi" w:hAnsiTheme="minorHAnsi" w:cstheme="minorHAnsi"/>
                <w:sz w:val="22"/>
                <w:szCs w:val="22"/>
              </w:rPr>
            </w:pPr>
            <w:r>
              <w:rPr>
                <w:rFonts w:asciiTheme="minorHAnsi" w:hAnsiTheme="minorHAnsi" w:cstheme="minorHAnsi"/>
                <w:sz w:val="22"/>
                <w:szCs w:val="22"/>
              </w:rPr>
              <w:t>-</w:t>
            </w:r>
          </w:p>
        </w:tc>
        <w:tc>
          <w:tcPr>
            <w:tcW w:w="3543" w:type="dxa"/>
            <w:gridSpan w:val="5"/>
            <w:shd w:val="clear" w:color="auto" w:fill="auto"/>
          </w:tcPr>
          <w:p w14:paraId="715083F3" w14:textId="0218A161" w:rsidR="00E97129" w:rsidRPr="00BA73FE" w:rsidRDefault="00E97129" w:rsidP="009A5EDD">
            <w:pPr>
              <w:jc w:val="center"/>
              <w:rPr>
                <w:rFonts w:asciiTheme="minorHAnsi" w:hAnsiTheme="minorHAnsi" w:cstheme="minorHAnsi"/>
                <w:sz w:val="22"/>
                <w:szCs w:val="22"/>
              </w:rPr>
            </w:pPr>
            <w:r w:rsidRPr="00CD112E">
              <w:rPr>
                <w:rFonts w:asciiTheme="minorHAnsi" w:hAnsiTheme="minorHAnsi" w:cstheme="minorHAnsi"/>
                <w:sz w:val="22"/>
                <w:szCs w:val="22"/>
                <w:lang w:val="en-US"/>
              </w:rPr>
              <w:t>Sanal Dünya/VR Lab</w:t>
            </w:r>
          </w:p>
        </w:tc>
      </w:tr>
      <w:tr w:rsidR="00E97129" w:rsidRPr="00BA73FE" w14:paraId="4593FA22" w14:textId="77777777" w:rsidTr="009A5EDD">
        <w:tc>
          <w:tcPr>
            <w:tcW w:w="1126" w:type="dxa"/>
            <w:shd w:val="clear" w:color="auto" w:fill="D2EAF1"/>
          </w:tcPr>
          <w:p w14:paraId="74BFFFD4"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13</w:t>
            </w:r>
          </w:p>
        </w:tc>
        <w:tc>
          <w:tcPr>
            <w:tcW w:w="4686" w:type="dxa"/>
            <w:gridSpan w:val="13"/>
            <w:shd w:val="clear" w:color="auto" w:fill="D2EAF1"/>
          </w:tcPr>
          <w:p w14:paraId="04C65E68" w14:textId="26DE5647"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Takım Çalışması | BETA TEA ROJESİ</w:t>
            </w:r>
          </w:p>
        </w:tc>
        <w:tc>
          <w:tcPr>
            <w:tcW w:w="2127" w:type="dxa"/>
            <w:gridSpan w:val="5"/>
            <w:shd w:val="clear" w:color="auto" w:fill="D2EAF1"/>
          </w:tcPr>
          <w:p w14:paraId="49206EF5" w14:textId="59B6D1ED" w:rsidR="00E97129" w:rsidRPr="00BA73FE" w:rsidRDefault="00E97129" w:rsidP="009A5EDD">
            <w:pPr>
              <w:jc w:val="center"/>
              <w:rPr>
                <w:rFonts w:asciiTheme="minorHAnsi" w:hAnsiTheme="minorHAnsi" w:cstheme="minorHAnsi"/>
                <w:sz w:val="22"/>
                <w:szCs w:val="22"/>
              </w:rPr>
            </w:pPr>
            <w:r>
              <w:rPr>
                <w:rFonts w:asciiTheme="minorHAnsi" w:hAnsiTheme="minorHAnsi" w:cstheme="minorHAnsi"/>
                <w:sz w:val="22"/>
                <w:szCs w:val="22"/>
              </w:rPr>
              <w:t>-</w:t>
            </w:r>
          </w:p>
        </w:tc>
        <w:tc>
          <w:tcPr>
            <w:tcW w:w="3543" w:type="dxa"/>
            <w:gridSpan w:val="5"/>
            <w:shd w:val="clear" w:color="auto" w:fill="D2EAF1"/>
          </w:tcPr>
          <w:p w14:paraId="7C4D892A" w14:textId="720BB472" w:rsidR="00E97129" w:rsidRPr="00BA73FE" w:rsidRDefault="00E97129" w:rsidP="009A5EDD">
            <w:pPr>
              <w:jc w:val="center"/>
              <w:rPr>
                <w:rFonts w:asciiTheme="minorHAnsi" w:hAnsiTheme="minorHAnsi" w:cstheme="minorHAnsi"/>
                <w:sz w:val="22"/>
                <w:szCs w:val="22"/>
              </w:rPr>
            </w:pPr>
            <w:r w:rsidRPr="00CD112E">
              <w:rPr>
                <w:rFonts w:asciiTheme="minorHAnsi" w:hAnsiTheme="minorHAnsi" w:cstheme="minorHAnsi"/>
                <w:sz w:val="22"/>
                <w:szCs w:val="22"/>
                <w:lang w:val="en-US"/>
              </w:rPr>
              <w:t>Sanal Dünya/VR Lab</w:t>
            </w:r>
          </w:p>
        </w:tc>
      </w:tr>
      <w:tr w:rsidR="00E97129" w:rsidRPr="00BA73FE" w14:paraId="6953AF5D" w14:textId="77777777" w:rsidTr="009A5EDD">
        <w:tc>
          <w:tcPr>
            <w:tcW w:w="1126" w:type="dxa"/>
            <w:shd w:val="clear" w:color="auto" w:fill="auto"/>
          </w:tcPr>
          <w:p w14:paraId="58EFB727" w14:textId="77777777"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14</w:t>
            </w:r>
          </w:p>
        </w:tc>
        <w:tc>
          <w:tcPr>
            <w:tcW w:w="4686" w:type="dxa"/>
            <w:gridSpan w:val="13"/>
            <w:shd w:val="clear" w:color="auto" w:fill="D2EAF1"/>
          </w:tcPr>
          <w:p w14:paraId="7F5233F9" w14:textId="3DC1E748"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Takım Çalışması | BETA TEA ROJESİ</w:t>
            </w:r>
          </w:p>
        </w:tc>
        <w:tc>
          <w:tcPr>
            <w:tcW w:w="2127" w:type="dxa"/>
            <w:gridSpan w:val="5"/>
            <w:shd w:val="clear" w:color="auto" w:fill="auto"/>
          </w:tcPr>
          <w:p w14:paraId="0FA0CB60" w14:textId="13B0940D" w:rsidR="00E97129" w:rsidRPr="00BA73FE" w:rsidRDefault="00E97129" w:rsidP="009A5EDD">
            <w:pPr>
              <w:jc w:val="center"/>
              <w:rPr>
                <w:rFonts w:asciiTheme="minorHAnsi" w:hAnsiTheme="minorHAnsi" w:cstheme="minorHAnsi"/>
                <w:sz w:val="22"/>
                <w:szCs w:val="22"/>
                <w:lang w:val="en-US"/>
              </w:rPr>
            </w:pPr>
            <w:r>
              <w:rPr>
                <w:rFonts w:asciiTheme="minorHAnsi" w:hAnsiTheme="minorHAnsi" w:cstheme="minorHAnsi"/>
                <w:sz w:val="22"/>
                <w:szCs w:val="22"/>
              </w:rPr>
              <w:t>-</w:t>
            </w:r>
          </w:p>
        </w:tc>
        <w:tc>
          <w:tcPr>
            <w:tcW w:w="3543" w:type="dxa"/>
            <w:gridSpan w:val="5"/>
            <w:shd w:val="clear" w:color="auto" w:fill="auto"/>
          </w:tcPr>
          <w:p w14:paraId="26A6D55A" w14:textId="6552CE94" w:rsidR="00E97129" w:rsidRPr="00BA73FE" w:rsidRDefault="00E97129" w:rsidP="009A5EDD">
            <w:pPr>
              <w:jc w:val="center"/>
              <w:rPr>
                <w:rFonts w:asciiTheme="minorHAnsi" w:hAnsiTheme="minorHAnsi" w:cstheme="minorHAnsi"/>
                <w:sz w:val="22"/>
                <w:szCs w:val="22"/>
                <w:lang w:val="en-US"/>
              </w:rPr>
            </w:pPr>
            <w:r w:rsidRPr="00CD112E">
              <w:rPr>
                <w:rFonts w:asciiTheme="minorHAnsi" w:hAnsiTheme="minorHAnsi" w:cstheme="minorHAnsi"/>
                <w:sz w:val="22"/>
                <w:szCs w:val="22"/>
                <w:lang w:val="en-US"/>
              </w:rPr>
              <w:t>Sanal Dünya/VR Lab</w:t>
            </w:r>
          </w:p>
        </w:tc>
      </w:tr>
      <w:tr w:rsidR="00E97129" w:rsidRPr="00BA73FE" w14:paraId="5C83F1E6" w14:textId="77777777" w:rsidTr="009A5EDD">
        <w:tc>
          <w:tcPr>
            <w:tcW w:w="1126" w:type="dxa"/>
            <w:shd w:val="clear" w:color="auto" w:fill="auto"/>
          </w:tcPr>
          <w:p w14:paraId="0AA147F7" w14:textId="458E9F65"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15</w:t>
            </w:r>
          </w:p>
        </w:tc>
        <w:tc>
          <w:tcPr>
            <w:tcW w:w="4686" w:type="dxa"/>
            <w:gridSpan w:val="13"/>
            <w:shd w:val="clear" w:color="auto" w:fill="D2EAF1"/>
          </w:tcPr>
          <w:p w14:paraId="68528952" w14:textId="3B2C10E2"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Proje Sunumları ve Raporları Ön Değerlendirme</w:t>
            </w:r>
          </w:p>
        </w:tc>
        <w:tc>
          <w:tcPr>
            <w:tcW w:w="2127" w:type="dxa"/>
            <w:gridSpan w:val="5"/>
            <w:shd w:val="clear" w:color="auto" w:fill="auto"/>
          </w:tcPr>
          <w:p w14:paraId="416B10A4" w14:textId="3DF7E4E8" w:rsidR="00E97129" w:rsidRPr="00BA73FE" w:rsidRDefault="00E97129" w:rsidP="009A5EDD">
            <w:pPr>
              <w:jc w:val="center"/>
              <w:rPr>
                <w:rFonts w:asciiTheme="minorHAnsi" w:hAnsiTheme="minorHAnsi" w:cstheme="minorHAnsi"/>
                <w:sz w:val="22"/>
                <w:szCs w:val="22"/>
                <w:lang w:val="en-US"/>
              </w:rPr>
            </w:pPr>
            <w:r>
              <w:rPr>
                <w:rFonts w:asciiTheme="minorHAnsi" w:hAnsiTheme="minorHAnsi" w:cstheme="minorHAnsi"/>
                <w:sz w:val="22"/>
                <w:szCs w:val="22"/>
              </w:rPr>
              <w:t>-</w:t>
            </w:r>
          </w:p>
        </w:tc>
        <w:tc>
          <w:tcPr>
            <w:tcW w:w="3543" w:type="dxa"/>
            <w:gridSpan w:val="5"/>
            <w:shd w:val="clear" w:color="auto" w:fill="auto"/>
          </w:tcPr>
          <w:p w14:paraId="436A351A" w14:textId="1111BAA8" w:rsidR="00E97129" w:rsidRPr="00BA73FE" w:rsidRDefault="00E97129" w:rsidP="009A5EDD">
            <w:pPr>
              <w:jc w:val="center"/>
              <w:rPr>
                <w:rFonts w:asciiTheme="minorHAnsi" w:hAnsiTheme="minorHAnsi" w:cstheme="minorHAnsi"/>
                <w:sz w:val="22"/>
                <w:szCs w:val="22"/>
                <w:lang w:val="en-US"/>
              </w:rPr>
            </w:pPr>
            <w:r w:rsidRPr="00CD112E">
              <w:rPr>
                <w:rFonts w:asciiTheme="minorHAnsi" w:hAnsiTheme="minorHAnsi" w:cstheme="minorHAnsi"/>
                <w:sz w:val="22"/>
                <w:szCs w:val="22"/>
                <w:lang w:val="en-US"/>
              </w:rPr>
              <w:t>Sanal Dünya/VR Lab</w:t>
            </w:r>
          </w:p>
        </w:tc>
      </w:tr>
      <w:tr w:rsidR="00E97129" w:rsidRPr="00BA73FE" w14:paraId="576B2C48" w14:textId="77777777" w:rsidTr="009A5EDD">
        <w:trPr>
          <w:trHeight w:val="355"/>
        </w:trPr>
        <w:tc>
          <w:tcPr>
            <w:tcW w:w="1126" w:type="dxa"/>
            <w:shd w:val="clear" w:color="auto" w:fill="auto"/>
          </w:tcPr>
          <w:p w14:paraId="61B1A6A0" w14:textId="0B85CC59" w:rsidR="00E97129" w:rsidRPr="00BA73FE" w:rsidRDefault="00E97129"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lastRenderedPageBreak/>
              <w:t>16</w:t>
            </w:r>
          </w:p>
        </w:tc>
        <w:tc>
          <w:tcPr>
            <w:tcW w:w="4686" w:type="dxa"/>
            <w:gridSpan w:val="13"/>
            <w:shd w:val="clear" w:color="auto" w:fill="D2EAF1"/>
          </w:tcPr>
          <w:p w14:paraId="77522196" w14:textId="4E29BDF3" w:rsidR="00E97129" w:rsidRPr="00BA73FE" w:rsidRDefault="00E97129" w:rsidP="009A5EDD">
            <w:pPr>
              <w:rPr>
                <w:rFonts w:asciiTheme="minorHAnsi" w:hAnsiTheme="minorHAnsi" w:cstheme="minorHAnsi"/>
                <w:sz w:val="22"/>
                <w:szCs w:val="22"/>
              </w:rPr>
            </w:pPr>
            <w:r w:rsidRPr="00BA73FE">
              <w:rPr>
                <w:rFonts w:asciiTheme="minorHAnsi" w:hAnsiTheme="minorHAnsi" w:cstheme="minorHAnsi"/>
                <w:sz w:val="22"/>
                <w:szCs w:val="22"/>
              </w:rPr>
              <w:t>Proje Sunumları ve Raporlarının incelenmesi</w:t>
            </w:r>
          </w:p>
        </w:tc>
        <w:tc>
          <w:tcPr>
            <w:tcW w:w="2127" w:type="dxa"/>
            <w:gridSpan w:val="5"/>
            <w:shd w:val="clear" w:color="auto" w:fill="auto"/>
          </w:tcPr>
          <w:p w14:paraId="24DF730D" w14:textId="151DC5F0" w:rsidR="00E97129" w:rsidRPr="00BA73FE" w:rsidRDefault="00E97129" w:rsidP="009A5EDD">
            <w:pPr>
              <w:jc w:val="center"/>
              <w:rPr>
                <w:rFonts w:asciiTheme="minorHAnsi" w:hAnsiTheme="minorHAnsi" w:cstheme="minorHAnsi"/>
                <w:sz w:val="22"/>
                <w:szCs w:val="22"/>
              </w:rPr>
            </w:pPr>
            <w:r>
              <w:rPr>
                <w:rFonts w:asciiTheme="minorHAnsi" w:hAnsiTheme="minorHAnsi" w:cstheme="minorHAnsi"/>
                <w:sz w:val="22"/>
                <w:szCs w:val="22"/>
              </w:rPr>
              <w:t>-</w:t>
            </w:r>
          </w:p>
        </w:tc>
        <w:tc>
          <w:tcPr>
            <w:tcW w:w="3543" w:type="dxa"/>
            <w:gridSpan w:val="5"/>
            <w:shd w:val="clear" w:color="auto" w:fill="auto"/>
          </w:tcPr>
          <w:p w14:paraId="2B4D816E" w14:textId="5D7BF313" w:rsidR="00E97129" w:rsidRPr="00BA73FE" w:rsidRDefault="00E97129" w:rsidP="009A5EDD">
            <w:pPr>
              <w:jc w:val="center"/>
              <w:rPr>
                <w:rFonts w:asciiTheme="minorHAnsi" w:hAnsiTheme="minorHAnsi" w:cstheme="minorHAnsi"/>
                <w:sz w:val="22"/>
                <w:szCs w:val="22"/>
                <w:lang w:val="en-US"/>
              </w:rPr>
            </w:pPr>
            <w:r w:rsidRPr="00CD112E">
              <w:rPr>
                <w:rFonts w:asciiTheme="minorHAnsi" w:hAnsiTheme="minorHAnsi" w:cstheme="minorHAnsi"/>
                <w:sz w:val="22"/>
                <w:szCs w:val="22"/>
                <w:lang w:val="en-US"/>
              </w:rPr>
              <w:t>Sanal Dünya/VR Lab</w:t>
            </w:r>
          </w:p>
        </w:tc>
      </w:tr>
      <w:tr w:rsidR="00FA17B1" w:rsidRPr="00BA73FE" w14:paraId="5B40C8FD" w14:textId="77777777" w:rsidTr="009A5EDD">
        <w:tc>
          <w:tcPr>
            <w:tcW w:w="11482" w:type="dxa"/>
            <w:gridSpan w:val="24"/>
            <w:shd w:val="clear" w:color="auto" w:fill="D2EAF1"/>
          </w:tcPr>
          <w:p w14:paraId="1691323B" w14:textId="79F80BEA" w:rsidR="00FA17B1" w:rsidRPr="00BA73FE" w:rsidRDefault="004944A2"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KAYNAKLAR</w:t>
            </w:r>
          </w:p>
        </w:tc>
      </w:tr>
      <w:tr w:rsidR="00FA17B1" w:rsidRPr="00BA73FE" w14:paraId="02F336D1" w14:textId="77777777" w:rsidTr="009A5EDD">
        <w:tc>
          <w:tcPr>
            <w:tcW w:w="2919" w:type="dxa"/>
            <w:gridSpan w:val="5"/>
            <w:tcBorders>
              <w:right w:val="nil"/>
            </w:tcBorders>
            <w:shd w:val="clear" w:color="auto" w:fill="auto"/>
          </w:tcPr>
          <w:p w14:paraId="5F6B7DA8" w14:textId="1F4C9ED2" w:rsidR="00FA17B1" w:rsidRPr="00BA73FE" w:rsidRDefault="004944A2" w:rsidP="009A5EDD">
            <w:pPr>
              <w:rPr>
                <w:rFonts w:asciiTheme="minorHAnsi" w:hAnsiTheme="minorHAnsi" w:cstheme="minorHAnsi"/>
                <w:b/>
                <w:bCs/>
                <w:sz w:val="22"/>
                <w:szCs w:val="22"/>
              </w:rPr>
            </w:pPr>
            <w:r w:rsidRPr="00BA73FE">
              <w:rPr>
                <w:rFonts w:asciiTheme="minorHAnsi" w:hAnsiTheme="minorHAnsi" w:cstheme="minorHAnsi"/>
                <w:b/>
                <w:bCs/>
                <w:sz w:val="22"/>
                <w:szCs w:val="22"/>
              </w:rPr>
              <w:t>Kitap</w:t>
            </w:r>
          </w:p>
        </w:tc>
        <w:tc>
          <w:tcPr>
            <w:tcW w:w="8563" w:type="dxa"/>
            <w:gridSpan w:val="19"/>
            <w:tcBorders>
              <w:left w:val="nil"/>
            </w:tcBorders>
            <w:shd w:val="clear" w:color="auto" w:fill="auto"/>
          </w:tcPr>
          <w:p w14:paraId="39C07783" w14:textId="77777777" w:rsidR="00FA17B1" w:rsidRPr="00BA73FE" w:rsidRDefault="00FA17B1" w:rsidP="009A5EDD">
            <w:pPr>
              <w:rPr>
                <w:rFonts w:asciiTheme="minorHAnsi" w:hAnsiTheme="minorHAnsi" w:cstheme="minorHAnsi"/>
                <w:b/>
                <w:bCs/>
                <w:sz w:val="22"/>
                <w:szCs w:val="22"/>
              </w:rPr>
            </w:pPr>
            <w:r w:rsidRPr="00BA73FE">
              <w:rPr>
                <w:rFonts w:asciiTheme="minorHAnsi" w:hAnsiTheme="minorHAnsi" w:cstheme="minorHAnsi"/>
                <w:b/>
                <w:bCs/>
                <w:sz w:val="22"/>
                <w:szCs w:val="22"/>
              </w:rPr>
              <w:t>Sustainability Marketing: A Global Perspective, 2nd Edition,</w:t>
            </w:r>
            <w:r w:rsidRPr="00BA73FE">
              <w:rPr>
                <w:rFonts w:asciiTheme="minorHAnsi" w:hAnsiTheme="minorHAnsi" w:cstheme="minorHAnsi"/>
                <w:sz w:val="22"/>
                <w:szCs w:val="22"/>
              </w:rPr>
              <w:t xml:space="preserve"> </w:t>
            </w:r>
            <w:hyperlink r:id="rId8" w:history="1">
              <w:r w:rsidRPr="00BA73FE">
                <w:rPr>
                  <w:rStyle w:val="Kpr"/>
                  <w:rFonts w:asciiTheme="minorHAnsi" w:hAnsiTheme="minorHAnsi" w:cstheme="minorHAnsi"/>
                  <w:sz w:val="22"/>
                  <w:szCs w:val="22"/>
                </w:rPr>
                <w:t>Frank-Martin Belz</w:t>
              </w:r>
            </w:hyperlink>
            <w:r w:rsidRPr="00BA73FE">
              <w:rPr>
                <w:rFonts w:asciiTheme="minorHAnsi" w:hAnsiTheme="minorHAnsi" w:cstheme="minorHAnsi"/>
                <w:sz w:val="22"/>
                <w:szCs w:val="22"/>
              </w:rPr>
              <w:t xml:space="preserve">, </w:t>
            </w:r>
            <w:hyperlink r:id="rId9" w:history="1">
              <w:r w:rsidRPr="00BA73FE">
                <w:rPr>
                  <w:rStyle w:val="Kpr"/>
                  <w:rFonts w:asciiTheme="minorHAnsi" w:hAnsiTheme="minorHAnsi" w:cstheme="minorHAnsi"/>
                  <w:sz w:val="22"/>
                  <w:szCs w:val="22"/>
                </w:rPr>
                <w:t>Ken Peattie</w:t>
              </w:r>
            </w:hyperlink>
            <w:r w:rsidRPr="00BA73FE">
              <w:rPr>
                <w:rFonts w:asciiTheme="minorHAnsi" w:hAnsiTheme="minorHAnsi" w:cstheme="minorHAnsi"/>
                <w:sz w:val="22"/>
                <w:szCs w:val="22"/>
              </w:rPr>
              <w:t>, ISBN: 978-1-119-96619-7</w:t>
            </w:r>
          </w:p>
          <w:p w14:paraId="092EA761" w14:textId="77777777" w:rsidR="00FA17B1" w:rsidRDefault="007B68E7" w:rsidP="009A5EDD">
            <w:pPr>
              <w:rPr>
                <w:rFonts w:asciiTheme="minorHAnsi" w:hAnsiTheme="minorHAnsi" w:cstheme="minorHAnsi"/>
                <w:sz w:val="22"/>
                <w:szCs w:val="22"/>
                <w:lang w:val="en-US"/>
              </w:rPr>
            </w:pPr>
            <w:hyperlink r:id="rId10" w:history="1">
              <w:r w:rsidR="00E97129" w:rsidRPr="002A3255">
                <w:rPr>
                  <w:rStyle w:val="Kpr"/>
                  <w:rFonts w:asciiTheme="minorHAnsi" w:hAnsiTheme="minorHAnsi" w:cstheme="minorHAnsi"/>
                  <w:sz w:val="22"/>
                  <w:szCs w:val="22"/>
                  <w:lang w:val="en-US"/>
                </w:rPr>
                <w:t>https://www.kureselamaclar.org/</w:t>
              </w:r>
            </w:hyperlink>
            <w:r w:rsidR="00E97129">
              <w:rPr>
                <w:rFonts w:asciiTheme="minorHAnsi" w:hAnsiTheme="minorHAnsi" w:cstheme="minorHAnsi"/>
                <w:sz w:val="22"/>
                <w:szCs w:val="22"/>
                <w:lang w:val="en-US"/>
              </w:rPr>
              <w:t xml:space="preserve"> </w:t>
            </w:r>
          </w:p>
          <w:p w14:paraId="10181C13" w14:textId="6C4425A4" w:rsidR="00E97129" w:rsidRPr="00E97129" w:rsidRDefault="00E97129" w:rsidP="009A5EDD">
            <w:pPr>
              <w:rPr>
                <w:rFonts w:asciiTheme="minorHAnsi" w:hAnsiTheme="minorHAnsi" w:cstheme="minorHAnsi"/>
                <w:b/>
                <w:sz w:val="22"/>
                <w:szCs w:val="22"/>
                <w:lang w:val="en-US"/>
              </w:rPr>
            </w:pPr>
            <w:r w:rsidRPr="00E97129">
              <w:rPr>
                <w:rFonts w:asciiTheme="minorHAnsi" w:hAnsiTheme="minorHAnsi" w:cstheme="minorHAnsi"/>
                <w:b/>
                <w:sz w:val="22"/>
                <w:szCs w:val="22"/>
                <w:lang w:val="en-US"/>
              </w:rPr>
              <w:t>The 2030 Agenda f</w:t>
            </w:r>
            <w:r>
              <w:rPr>
                <w:rFonts w:asciiTheme="minorHAnsi" w:hAnsiTheme="minorHAnsi" w:cstheme="minorHAnsi"/>
                <w:b/>
                <w:sz w:val="22"/>
                <w:szCs w:val="22"/>
                <w:lang w:val="en-US"/>
              </w:rPr>
              <w:t xml:space="preserve">or Sustainable Development’s 17 </w:t>
            </w:r>
            <w:r w:rsidRPr="00E97129">
              <w:rPr>
                <w:rFonts w:asciiTheme="minorHAnsi" w:hAnsiTheme="minorHAnsi" w:cstheme="minorHAnsi"/>
                <w:b/>
                <w:sz w:val="22"/>
                <w:szCs w:val="22"/>
                <w:lang w:val="en-US"/>
              </w:rPr>
              <w:t>Sustainable Development Goals (SDGs)</w:t>
            </w:r>
          </w:p>
          <w:p w14:paraId="27B5C27E" w14:textId="687FF648" w:rsidR="00E97129" w:rsidRPr="00BA73FE" w:rsidRDefault="007B68E7" w:rsidP="009A5EDD">
            <w:pPr>
              <w:rPr>
                <w:rFonts w:asciiTheme="minorHAnsi" w:hAnsiTheme="minorHAnsi" w:cstheme="minorHAnsi"/>
                <w:sz w:val="22"/>
                <w:szCs w:val="22"/>
                <w:lang w:val="en-US"/>
              </w:rPr>
            </w:pPr>
            <w:hyperlink r:id="rId11" w:history="1">
              <w:r w:rsidR="00E97129" w:rsidRPr="002A3255">
                <w:rPr>
                  <w:rStyle w:val="Kpr"/>
                  <w:rFonts w:asciiTheme="minorHAnsi" w:hAnsiTheme="minorHAnsi" w:cstheme="minorHAnsi"/>
                  <w:sz w:val="22"/>
                  <w:szCs w:val="22"/>
                  <w:lang w:val="en-US"/>
                </w:rPr>
                <w:t>https://sdgs.un.org/sites/default/files/2020-09/SDG%20Resource%20Document_Targets%20Overview.pdf</w:t>
              </w:r>
            </w:hyperlink>
            <w:r w:rsidR="00E97129">
              <w:rPr>
                <w:rFonts w:asciiTheme="minorHAnsi" w:hAnsiTheme="minorHAnsi" w:cstheme="minorHAnsi"/>
                <w:sz w:val="22"/>
                <w:szCs w:val="22"/>
                <w:lang w:val="en-US"/>
              </w:rPr>
              <w:t xml:space="preserve"> </w:t>
            </w:r>
          </w:p>
        </w:tc>
      </w:tr>
      <w:tr w:rsidR="00FA17B1" w:rsidRPr="00BA73FE" w14:paraId="27FC09EA" w14:textId="77777777" w:rsidTr="009A5EDD">
        <w:tc>
          <w:tcPr>
            <w:tcW w:w="2919" w:type="dxa"/>
            <w:gridSpan w:val="5"/>
            <w:shd w:val="clear" w:color="auto" w:fill="D2EAF1"/>
          </w:tcPr>
          <w:p w14:paraId="478A97A3" w14:textId="28B0DFAD" w:rsidR="00FA17B1" w:rsidRPr="00BA73FE" w:rsidRDefault="004944A2" w:rsidP="009A5EDD">
            <w:pPr>
              <w:rPr>
                <w:rFonts w:asciiTheme="minorHAnsi" w:hAnsiTheme="minorHAnsi" w:cstheme="minorHAnsi"/>
                <w:b/>
                <w:bCs/>
                <w:sz w:val="22"/>
                <w:szCs w:val="22"/>
              </w:rPr>
            </w:pPr>
            <w:r w:rsidRPr="00BA73FE">
              <w:rPr>
                <w:rFonts w:asciiTheme="minorHAnsi" w:hAnsiTheme="minorHAnsi" w:cstheme="minorHAnsi"/>
                <w:b/>
                <w:bCs/>
                <w:sz w:val="22"/>
                <w:szCs w:val="22"/>
              </w:rPr>
              <w:t>Ders Notları</w:t>
            </w:r>
          </w:p>
        </w:tc>
        <w:tc>
          <w:tcPr>
            <w:tcW w:w="8563" w:type="dxa"/>
            <w:gridSpan w:val="19"/>
            <w:shd w:val="clear" w:color="auto" w:fill="D2EAF1"/>
          </w:tcPr>
          <w:p w14:paraId="64968E48" w14:textId="44F13373" w:rsidR="00FA17B1" w:rsidRPr="00BA73FE" w:rsidRDefault="00E97129" w:rsidP="009A5EDD">
            <w:pPr>
              <w:rPr>
                <w:rFonts w:asciiTheme="minorHAnsi" w:hAnsiTheme="minorHAnsi" w:cstheme="minorHAnsi"/>
                <w:sz w:val="22"/>
                <w:szCs w:val="22"/>
                <w:lang w:val="en-US"/>
              </w:rPr>
            </w:pPr>
            <w:r>
              <w:rPr>
                <w:rFonts w:asciiTheme="minorHAnsi" w:hAnsiTheme="minorHAnsi" w:cstheme="minorHAnsi"/>
                <w:sz w:val="22"/>
                <w:szCs w:val="22"/>
                <w:lang w:val="en-US"/>
              </w:rPr>
              <w:t>Instructor’s Notes  on Online Education P</w:t>
            </w:r>
            <w:r w:rsidR="00FA17B1" w:rsidRPr="00BA73FE">
              <w:rPr>
                <w:rFonts w:asciiTheme="minorHAnsi" w:hAnsiTheme="minorHAnsi" w:cstheme="minorHAnsi"/>
                <w:sz w:val="22"/>
                <w:szCs w:val="22"/>
                <w:lang w:val="en-US"/>
              </w:rPr>
              <w:t xml:space="preserve">ortal </w:t>
            </w:r>
          </w:p>
          <w:p w14:paraId="2AE82C66" w14:textId="09A1CAD2" w:rsidR="00FA17B1" w:rsidRPr="00BA73FE" w:rsidRDefault="00FA17B1" w:rsidP="009A5EDD">
            <w:pPr>
              <w:rPr>
                <w:rFonts w:asciiTheme="minorHAnsi" w:hAnsiTheme="minorHAnsi" w:cstheme="minorHAnsi"/>
                <w:sz w:val="22"/>
                <w:szCs w:val="22"/>
                <w:lang w:val="en-US"/>
              </w:rPr>
            </w:pPr>
            <w:r w:rsidRPr="00BA73FE">
              <w:rPr>
                <w:rFonts w:asciiTheme="minorHAnsi" w:hAnsiTheme="minorHAnsi" w:cstheme="minorHAnsi"/>
                <w:sz w:val="22"/>
                <w:szCs w:val="22"/>
                <w:lang w:val="en-US"/>
              </w:rPr>
              <w:t>Course Website : https://www.virtualworldscaguniversity.com/</w:t>
            </w:r>
          </w:p>
        </w:tc>
      </w:tr>
      <w:tr w:rsidR="00FA17B1" w:rsidRPr="00BA73FE" w14:paraId="75823ECB" w14:textId="77777777" w:rsidTr="009A5EDD">
        <w:tc>
          <w:tcPr>
            <w:tcW w:w="2919" w:type="dxa"/>
            <w:gridSpan w:val="5"/>
            <w:tcBorders>
              <w:right w:val="nil"/>
            </w:tcBorders>
            <w:shd w:val="clear" w:color="auto" w:fill="auto"/>
          </w:tcPr>
          <w:p w14:paraId="0B152D14" w14:textId="235AE70E" w:rsidR="00FA17B1" w:rsidRPr="00BA73FE" w:rsidRDefault="004944A2" w:rsidP="009A5EDD">
            <w:pPr>
              <w:rPr>
                <w:rFonts w:asciiTheme="minorHAnsi" w:hAnsiTheme="minorHAnsi" w:cstheme="minorHAnsi"/>
                <w:b/>
                <w:bCs/>
                <w:sz w:val="22"/>
                <w:szCs w:val="22"/>
              </w:rPr>
            </w:pPr>
            <w:r w:rsidRPr="00BA73FE">
              <w:rPr>
                <w:rFonts w:asciiTheme="minorHAnsi" w:hAnsiTheme="minorHAnsi" w:cstheme="minorHAnsi"/>
                <w:b/>
                <w:bCs/>
                <w:sz w:val="22"/>
                <w:szCs w:val="22"/>
              </w:rPr>
              <w:t>İlişkili Yayınlar</w:t>
            </w:r>
          </w:p>
        </w:tc>
        <w:tc>
          <w:tcPr>
            <w:tcW w:w="8563" w:type="dxa"/>
            <w:gridSpan w:val="19"/>
            <w:tcBorders>
              <w:left w:val="nil"/>
            </w:tcBorders>
            <w:shd w:val="clear" w:color="auto" w:fill="auto"/>
          </w:tcPr>
          <w:p w14:paraId="466F0E4A" w14:textId="77777777" w:rsidR="00FA17B1" w:rsidRPr="00BA73FE" w:rsidRDefault="007B68E7" w:rsidP="009A5EDD">
            <w:pPr>
              <w:autoSpaceDE w:val="0"/>
              <w:autoSpaceDN w:val="0"/>
              <w:adjustRightInd w:val="0"/>
              <w:rPr>
                <w:rFonts w:asciiTheme="minorHAnsi" w:hAnsiTheme="minorHAnsi" w:cstheme="minorHAnsi"/>
                <w:sz w:val="22"/>
                <w:szCs w:val="22"/>
                <w:lang w:val="en-US"/>
              </w:rPr>
            </w:pPr>
            <w:hyperlink r:id="rId12" w:history="1">
              <w:r w:rsidR="00FA17B1" w:rsidRPr="00BA73FE">
                <w:rPr>
                  <w:rStyle w:val="Kpr"/>
                  <w:rFonts w:asciiTheme="minorHAnsi" w:hAnsiTheme="minorHAnsi" w:cstheme="minorHAnsi"/>
                  <w:sz w:val="22"/>
                  <w:szCs w:val="22"/>
                  <w:lang w:val="en-US"/>
                </w:rPr>
                <w:t>https://www.seagoinggreen.org/blog</w:t>
              </w:r>
            </w:hyperlink>
          </w:p>
          <w:p w14:paraId="2D84054D" w14:textId="77777777" w:rsidR="00FA17B1" w:rsidRPr="00BA73FE" w:rsidRDefault="007B68E7" w:rsidP="009A5EDD">
            <w:pPr>
              <w:autoSpaceDE w:val="0"/>
              <w:autoSpaceDN w:val="0"/>
              <w:adjustRightInd w:val="0"/>
              <w:rPr>
                <w:rFonts w:asciiTheme="minorHAnsi" w:hAnsiTheme="minorHAnsi" w:cstheme="minorHAnsi"/>
                <w:sz w:val="22"/>
                <w:szCs w:val="22"/>
                <w:lang w:val="en-US"/>
              </w:rPr>
            </w:pPr>
            <w:hyperlink r:id="rId13" w:history="1">
              <w:r w:rsidR="00FA17B1" w:rsidRPr="00BA73FE">
                <w:rPr>
                  <w:rStyle w:val="Kpr"/>
                  <w:rFonts w:asciiTheme="minorHAnsi" w:hAnsiTheme="minorHAnsi" w:cstheme="minorHAnsi"/>
                  <w:sz w:val="22"/>
                  <w:szCs w:val="22"/>
                  <w:lang w:val="en-US"/>
                </w:rPr>
                <w:t>https://www.reutersevents.com/sustainability/how-marketing-and-sustainability-can-drive-customer-behaviour-change-5-top-tips</w:t>
              </w:r>
            </w:hyperlink>
          </w:p>
          <w:p w14:paraId="3CCC1B56" w14:textId="77777777" w:rsidR="00FA17B1" w:rsidRPr="00BA73FE" w:rsidRDefault="007B68E7" w:rsidP="009A5EDD">
            <w:pPr>
              <w:autoSpaceDE w:val="0"/>
              <w:autoSpaceDN w:val="0"/>
              <w:adjustRightInd w:val="0"/>
              <w:rPr>
                <w:rFonts w:asciiTheme="minorHAnsi" w:hAnsiTheme="minorHAnsi" w:cstheme="minorHAnsi"/>
                <w:sz w:val="22"/>
                <w:szCs w:val="22"/>
                <w:lang w:val="en-US"/>
              </w:rPr>
            </w:pPr>
            <w:hyperlink r:id="rId14" w:history="1">
              <w:r w:rsidR="00FA17B1" w:rsidRPr="00BA73FE">
                <w:rPr>
                  <w:rStyle w:val="Kpr"/>
                  <w:rFonts w:asciiTheme="minorHAnsi" w:hAnsiTheme="minorHAnsi" w:cstheme="minorHAnsi"/>
                  <w:sz w:val="22"/>
                  <w:szCs w:val="22"/>
                  <w:lang w:val="en-US"/>
                </w:rPr>
                <w:t>https://www.pinterest.pt/belembarbosa/sustainability-marketing/</w:t>
              </w:r>
            </w:hyperlink>
          </w:p>
          <w:p w14:paraId="56D2F15C" w14:textId="78072D36" w:rsidR="00FA17B1" w:rsidRPr="00BA73FE" w:rsidRDefault="007B68E7" w:rsidP="009A5EDD">
            <w:pPr>
              <w:autoSpaceDE w:val="0"/>
              <w:autoSpaceDN w:val="0"/>
              <w:adjustRightInd w:val="0"/>
              <w:rPr>
                <w:rFonts w:asciiTheme="minorHAnsi" w:hAnsiTheme="minorHAnsi" w:cstheme="minorHAnsi"/>
                <w:sz w:val="22"/>
                <w:szCs w:val="22"/>
                <w:lang w:val="en-US"/>
              </w:rPr>
            </w:pPr>
            <w:hyperlink r:id="rId15" w:history="1">
              <w:r w:rsidR="00FA17B1" w:rsidRPr="00BA73FE">
                <w:rPr>
                  <w:rStyle w:val="Kpr"/>
                  <w:rFonts w:asciiTheme="minorHAnsi" w:hAnsiTheme="minorHAnsi" w:cstheme="minorHAnsi"/>
                  <w:sz w:val="22"/>
                  <w:szCs w:val="22"/>
                  <w:lang w:val="en-US"/>
                </w:rPr>
                <w:t>https://www.thehouseofmarketing.be/blog/sustainability-an-important-marketing-responsibility</w:t>
              </w:r>
            </w:hyperlink>
          </w:p>
        </w:tc>
      </w:tr>
      <w:tr w:rsidR="00FA17B1" w:rsidRPr="00BA73FE" w14:paraId="427A4C3F" w14:textId="77777777" w:rsidTr="009A5EDD">
        <w:tc>
          <w:tcPr>
            <w:tcW w:w="2919" w:type="dxa"/>
            <w:gridSpan w:val="5"/>
            <w:shd w:val="clear" w:color="auto" w:fill="D2EAF1"/>
          </w:tcPr>
          <w:p w14:paraId="20AFF2ED" w14:textId="3726AD50" w:rsidR="00FA17B1" w:rsidRPr="00BA73FE" w:rsidRDefault="004944A2" w:rsidP="009A5EDD">
            <w:pPr>
              <w:rPr>
                <w:rFonts w:asciiTheme="minorHAnsi" w:hAnsiTheme="minorHAnsi" w:cstheme="minorHAnsi"/>
                <w:b/>
                <w:bCs/>
                <w:sz w:val="22"/>
                <w:szCs w:val="22"/>
              </w:rPr>
            </w:pPr>
            <w:r w:rsidRPr="00BA73FE">
              <w:rPr>
                <w:rFonts w:asciiTheme="minorHAnsi" w:hAnsiTheme="minorHAnsi" w:cstheme="minorHAnsi"/>
                <w:b/>
                <w:bCs/>
                <w:sz w:val="22"/>
                <w:szCs w:val="22"/>
              </w:rPr>
              <w:t>Önerilen Okuma Listesi</w:t>
            </w:r>
          </w:p>
        </w:tc>
        <w:tc>
          <w:tcPr>
            <w:tcW w:w="8563" w:type="dxa"/>
            <w:gridSpan w:val="19"/>
            <w:shd w:val="clear" w:color="auto" w:fill="D2EAF1"/>
          </w:tcPr>
          <w:p w14:paraId="19072745" w14:textId="5823D0D8" w:rsidR="00FA17B1" w:rsidRPr="00BA73FE" w:rsidRDefault="004944A2" w:rsidP="009A5EDD">
            <w:pPr>
              <w:rPr>
                <w:rFonts w:asciiTheme="minorHAnsi" w:hAnsiTheme="minorHAnsi" w:cstheme="minorHAnsi"/>
                <w:sz w:val="22"/>
                <w:szCs w:val="22"/>
                <w:lang w:val="en-US"/>
              </w:rPr>
            </w:pPr>
            <w:r w:rsidRPr="00BA73FE">
              <w:rPr>
                <w:rFonts w:asciiTheme="minorHAnsi" w:hAnsiTheme="minorHAnsi" w:cstheme="minorHAnsi"/>
                <w:sz w:val="22"/>
                <w:szCs w:val="22"/>
                <w:lang w:val="en-US"/>
              </w:rPr>
              <w:t>Okuma listesini bu belgenin sonunda bulabilirsiniz.</w:t>
            </w:r>
          </w:p>
        </w:tc>
      </w:tr>
      <w:tr w:rsidR="00FA17B1" w:rsidRPr="00BA73FE" w14:paraId="705C8AE1" w14:textId="77777777" w:rsidTr="009A5EDD">
        <w:tc>
          <w:tcPr>
            <w:tcW w:w="11482" w:type="dxa"/>
            <w:gridSpan w:val="24"/>
            <w:shd w:val="clear" w:color="auto" w:fill="D2EAF1"/>
          </w:tcPr>
          <w:p w14:paraId="68CBDFFB" w14:textId="66DA49B8" w:rsidR="00FA17B1" w:rsidRPr="00BA73FE" w:rsidRDefault="004944A2"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ÖLÇME ve DEĞERLENDİRME</w:t>
            </w:r>
          </w:p>
        </w:tc>
      </w:tr>
      <w:tr w:rsidR="004944A2" w:rsidRPr="00BA73FE" w14:paraId="67D672B6" w14:textId="77777777" w:rsidTr="009A5EDD">
        <w:tc>
          <w:tcPr>
            <w:tcW w:w="3099" w:type="dxa"/>
            <w:gridSpan w:val="6"/>
            <w:shd w:val="clear" w:color="auto" w:fill="auto"/>
          </w:tcPr>
          <w:p w14:paraId="2948CCC1" w14:textId="4A180B36" w:rsidR="004944A2" w:rsidRPr="00BA73FE" w:rsidRDefault="004944A2" w:rsidP="009A5EDD">
            <w:pPr>
              <w:jc w:val="center"/>
              <w:rPr>
                <w:rFonts w:asciiTheme="minorHAnsi" w:hAnsiTheme="minorHAnsi" w:cstheme="minorHAnsi"/>
                <w:b/>
                <w:bCs/>
                <w:sz w:val="22"/>
                <w:szCs w:val="22"/>
              </w:rPr>
            </w:pPr>
            <w:r w:rsidRPr="00BA73FE">
              <w:rPr>
                <w:rFonts w:asciiTheme="minorHAnsi" w:hAnsiTheme="minorHAnsi" w:cstheme="minorHAnsi"/>
                <w:b/>
                <w:sz w:val="22"/>
                <w:szCs w:val="22"/>
              </w:rPr>
              <w:t>Etkinlikler</w:t>
            </w:r>
          </w:p>
        </w:tc>
        <w:tc>
          <w:tcPr>
            <w:tcW w:w="1520" w:type="dxa"/>
            <w:gridSpan w:val="3"/>
            <w:shd w:val="clear" w:color="auto" w:fill="D2EAF1"/>
          </w:tcPr>
          <w:p w14:paraId="68E3DB0F" w14:textId="2D91206C" w:rsidR="004944A2" w:rsidRPr="00BA73FE" w:rsidRDefault="004944A2" w:rsidP="009A5EDD">
            <w:pPr>
              <w:jc w:val="center"/>
              <w:rPr>
                <w:rFonts w:asciiTheme="minorHAnsi" w:hAnsiTheme="minorHAnsi" w:cstheme="minorHAnsi"/>
                <w:b/>
                <w:sz w:val="22"/>
                <w:szCs w:val="22"/>
              </w:rPr>
            </w:pPr>
            <w:r w:rsidRPr="00BA73FE">
              <w:rPr>
                <w:rFonts w:asciiTheme="minorHAnsi" w:hAnsiTheme="minorHAnsi" w:cstheme="minorHAnsi"/>
                <w:b/>
                <w:sz w:val="22"/>
                <w:szCs w:val="22"/>
              </w:rPr>
              <w:t>Sayı</w:t>
            </w:r>
          </w:p>
        </w:tc>
        <w:tc>
          <w:tcPr>
            <w:tcW w:w="1173" w:type="dxa"/>
            <w:gridSpan w:val="4"/>
            <w:shd w:val="clear" w:color="auto" w:fill="auto"/>
          </w:tcPr>
          <w:p w14:paraId="0857AB37" w14:textId="0C707303" w:rsidR="004944A2" w:rsidRPr="00BA73FE" w:rsidRDefault="004944A2" w:rsidP="009A5EDD">
            <w:pPr>
              <w:jc w:val="center"/>
              <w:rPr>
                <w:rFonts w:asciiTheme="minorHAnsi" w:hAnsiTheme="minorHAnsi" w:cstheme="minorHAnsi"/>
                <w:b/>
                <w:sz w:val="22"/>
                <w:szCs w:val="22"/>
              </w:rPr>
            </w:pPr>
            <w:r w:rsidRPr="00BA73FE">
              <w:rPr>
                <w:rFonts w:asciiTheme="minorHAnsi" w:hAnsiTheme="minorHAnsi" w:cstheme="minorHAnsi"/>
                <w:b/>
                <w:sz w:val="22"/>
                <w:szCs w:val="22"/>
              </w:rPr>
              <w:t>Katkı</w:t>
            </w:r>
          </w:p>
        </w:tc>
        <w:tc>
          <w:tcPr>
            <w:tcW w:w="5690" w:type="dxa"/>
            <w:gridSpan w:val="11"/>
            <w:tcBorders>
              <w:bottom w:val="single" w:sz="4" w:space="0" w:color="auto"/>
            </w:tcBorders>
            <w:shd w:val="clear" w:color="auto" w:fill="DAEEF3" w:themeFill="accent5" w:themeFillTint="33"/>
          </w:tcPr>
          <w:p w14:paraId="26500B83" w14:textId="7B2B8969" w:rsidR="004944A2" w:rsidRPr="00BA73FE" w:rsidRDefault="004944A2" w:rsidP="009A5EDD">
            <w:pPr>
              <w:jc w:val="center"/>
              <w:rPr>
                <w:rFonts w:asciiTheme="minorHAnsi" w:hAnsiTheme="minorHAnsi" w:cstheme="minorHAnsi"/>
                <w:b/>
                <w:bCs/>
                <w:sz w:val="22"/>
                <w:szCs w:val="22"/>
              </w:rPr>
            </w:pPr>
            <w:r w:rsidRPr="00BA73FE">
              <w:rPr>
                <w:rFonts w:asciiTheme="minorHAnsi" w:hAnsiTheme="minorHAnsi" w:cstheme="minorHAnsi"/>
                <w:b/>
                <w:sz w:val="22"/>
                <w:szCs w:val="22"/>
              </w:rPr>
              <w:t xml:space="preserve">Notlar </w:t>
            </w:r>
          </w:p>
        </w:tc>
      </w:tr>
      <w:tr w:rsidR="00FA17B1" w:rsidRPr="00BA73FE" w14:paraId="0473297B" w14:textId="77777777" w:rsidTr="009A5EDD">
        <w:tc>
          <w:tcPr>
            <w:tcW w:w="3099" w:type="dxa"/>
            <w:gridSpan w:val="6"/>
            <w:shd w:val="clear" w:color="auto" w:fill="D2EAF1"/>
          </w:tcPr>
          <w:p w14:paraId="28FB8CF4" w14:textId="25C62A02" w:rsidR="00FA17B1" w:rsidRPr="00BA73FE" w:rsidRDefault="004944A2" w:rsidP="009A5EDD">
            <w:pPr>
              <w:rPr>
                <w:rFonts w:asciiTheme="minorHAnsi" w:hAnsiTheme="minorHAnsi" w:cstheme="minorHAnsi"/>
                <w:b/>
                <w:sz w:val="22"/>
                <w:szCs w:val="22"/>
                <w:lang w:val="en-US"/>
              </w:rPr>
            </w:pPr>
            <w:r w:rsidRPr="00BA73FE">
              <w:rPr>
                <w:rFonts w:asciiTheme="minorHAnsi" w:hAnsiTheme="minorHAnsi" w:cstheme="minorHAnsi"/>
                <w:b/>
                <w:sz w:val="22"/>
                <w:szCs w:val="22"/>
                <w:lang w:val="en-US"/>
              </w:rPr>
              <w:t>Haftalık Ödevler</w:t>
            </w:r>
          </w:p>
        </w:tc>
        <w:tc>
          <w:tcPr>
            <w:tcW w:w="1520" w:type="dxa"/>
            <w:gridSpan w:val="3"/>
            <w:shd w:val="clear" w:color="auto" w:fill="D2EAF1"/>
          </w:tcPr>
          <w:p w14:paraId="555B4880" w14:textId="7C2ADD3D" w:rsidR="00FA17B1" w:rsidRPr="0058476D" w:rsidRDefault="00E65D46" w:rsidP="009A5EDD">
            <w:pPr>
              <w:jc w:val="center"/>
              <w:rPr>
                <w:rFonts w:asciiTheme="minorHAnsi" w:hAnsiTheme="minorHAnsi" w:cstheme="minorHAnsi"/>
                <w:sz w:val="22"/>
                <w:szCs w:val="22"/>
                <w:lang w:val="en-US"/>
              </w:rPr>
            </w:pPr>
            <w:r w:rsidRPr="0058476D">
              <w:rPr>
                <w:rFonts w:asciiTheme="minorHAnsi" w:hAnsiTheme="minorHAnsi" w:cstheme="minorHAnsi"/>
                <w:sz w:val="22"/>
                <w:szCs w:val="22"/>
                <w:lang w:val="en-US"/>
              </w:rPr>
              <w:t>4</w:t>
            </w:r>
          </w:p>
        </w:tc>
        <w:tc>
          <w:tcPr>
            <w:tcW w:w="1173" w:type="dxa"/>
            <w:gridSpan w:val="4"/>
            <w:shd w:val="clear" w:color="auto" w:fill="FFFFFF" w:themeFill="background1"/>
          </w:tcPr>
          <w:p w14:paraId="29F94ADE" w14:textId="3BEC1489" w:rsidR="00FA17B1" w:rsidRPr="0058476D" w:rsidRDefault="00FA17B1" w:rsidP="009A5EDD">
            <w:pPr>
              <w:jc w:val="center"/>
              <w:rPr>
                <w:rFonts w:asciiTheme="minorHAnsi" w:hAnsiTheme="minorHAnsi" w:cstheme="minorHAnsi"/>
                <w:sz w:val="22"/>
                <w:szCs w:val="22"/>
              </w:rPr>
            </w:pPr>
            <w:r w:rsidRPr="0058476D">
              <w:rPr>
                <w:rFonts w:asciiTheme="minorHAnsi" w:hAnsiTheme="minorHAnsi" w:cstheme="minorHAnsi"/>
                <w:sz w:val="22"/>
                <w:szCs w:val="22"/>
              </w:rPr>
              <w:t>40%</w:t>
            </w:r>
          </w:p>
        </w:tc>
        <w:tc>
          <w:tcPr>
            <w:tcW w:w="5690" w:type="dxa"/>
            <w:gridSpan w:val="11"/>
            <w:shd w:val="clear" w:color="auto" w:fill="D2EAF1"/>
          </w:tcPr>
          <w:p w14:paraId="5BB9DD7F" w14:textId="4027A98A" w:rsidR="00FA17B1" w:rsidRPr="0058476D" w:rsidRDefault="00FA17B1" w:rsidP="009A5EDD">
            <w:pPr>
              <w:jc w:val="center"/>
              <w:rPr>
                <w:rFonts w:asciiTheme="minorHAnsi" w:hAnsiTheme="minorHAnsi" w:cstheme="minorHAnsi"/>
                <w:bCs/>
                <w:sz w:val="22"/>
                <w:szCs w:val="22"/>
              </w:rPr>
            </w:pPr>
            <w:r w:rsidRPr="0058476D">
              <w:rPr>
                <w:rFonts w:asciiTheme="minorHAnsi" w:hAnsiTheme="minorHAnsi" w:cstheme="minorHAnsi"/>
                <w:bCs/>
                <w:sz w:val="22"/>
                <w:szCs w:val="22"/>
              </w:rPr>
              <w:t>(</w:t>
            </w:r>
            <w:r w:rsidR="004944A2" w:rsidRPr="0058476D">
              <w:rPr>
                <w:rFonts w:asciiTheme="minorHAnsi" w:hAnsiTheme="minorHAnsi" w:cstheme="minorHAnsi"/>
                <w:bCs/>
                <w:sz w:val="22"/>
                <w:szCs w:val="22"/>
              </w:rPr>
              <w:t>Her ödev için 10 puan</w:t>
            </w:r>
            <w:r w:rsidR="0058476D">
              <w:rPr>
                <w:rFonts w:asciiTheme="minorHAnsi" w:hAnsiTheme="minorHAnsi" w:cstheme="minorHAnsi"/>
                <w:bCs/>
                <w:sz w:val="22"/>
                <w:szCs w:val="22"/>
              </w:rPr>
              <w:t xml:space="preserve"> olarak</w:t>
            </w:r>
            <w:r w:rsidR="004944A2" w:rsidRPr="0058476D">
              <w:rPr>
                <w:rFonts w:asciiTheme="minorHAnsi" w:hAnsiTheme="minorHAnsi" w:cstheme="minorHAnsi"/>
                <w:bCs/>
                <w:sz w:val="22"/>
                <w:szCs w:val="22"/>
              </w:rPr>
              <w:t xml:space="preserve"> belirlenmiştir.)</w:t>
            </w:r>
          </w:p>
        </w:tc>
      </w:tr>
      <w:tr w:rsidR="00FA17B1" w:rsidRPr="00BA73FE" w14:paraId="17791C53" w14:textId="77777777" w:rsidTr="009A5EDD">
        <w:tc>
          <w:tcPr>
            <w:tcW w:w="3099" w:type="dxa"/>
            <w:gridSpan w:val="6"/>
            <w:shd w:val="clear" w:color="auto" w:fill="D2EAF1"/>
          </w:tcPr>
          <w:p w14:paraId="510B0D14" w14:textId="64EA3B1C" w:rsidR="00FA17B1" w:rsidRPr="00BA73FE" w:rsidRDefault="00D62D97" w:rsidP="009A5EDD">
            <w:pPr>
              <w:rPr>
                <w:rFonts w:asciiTheme="minorHAnsi" w:hAnsiTheme="minorHAnsi" w:cstheme="minorHAnsi"/>
                <w:b/>
                <w:sz w:val="22"/>
                <w:szCs w:val="22"/>
                <w:lang w:val="en-US"/>
              </w:rPr>
            </w:pPr>
            <w:r>
              <w:rPr>
                <w:rFonts w:asciiTheme="minorHAnsi" w:hAnsiTheme="minorHAnsi" w:cstheme="minorHAnsi"/>
                <w:b/>
                <w:sz w:val="22"/>
                <w:szCs w:val="22"/>
                <w:lang w:val="en-US"/>
              </w:rPr>
              <w:t>F</w:t>
            </w:r>
            <w:r w:rsidR="004944A2" w:rsidRPr="00BA73FE">
              <w:rPr>
                <w:rFonts w:asciiTheme="minorHAnsi" w:hAnsiTheme="minorHAnsi" w:cstheme="minorHAnsi"/>
                <w:b/>
                <w:sz w:val="22"/>
                <w:szCs w:val="22"/>
                <w:lang w:val="en-US"/>
              </w:rPr>
              <w:t>inal Grup Projesi</w:t>
            </w:r>
            <w:r w:rsidR="00FA17B1" w:rsidRPr="00BA73FE">
              <w:rPr>
                <w:rFonts w:asciiTheme="minorHAnsi" w:hAnsiTheme="minorHAnsi" w:cstheme="minorHAnsi"/>
                <w:b/>
                <w:sz w:val="22"/>
                <w:szCs w:val="22"/>
                <w:lang w:val="en-US"/>
              </w:rPr>
              <w:t xml:space="preserve"> </w:t>
            </w:r>
          </w:p>
        </w:tc>
        <w:tc>
          <w:tcPr>
            <w:tcW w:w="1520" w:type="dxa"/>
            <w:gridSpan w:val="3"/>
            <w:shd w:val="clear" w:color="auto" w:fill="D2EAF1"/>
          </w:tcPr>
          <w:p w14:paraId="3001975A" w14:textId="024857C8" w:rsidR="00FA17B1" w:rsidRPr="0058476D" w:rsidRDefault="00FA17B1" w:rsidP="009A5EDD">
            <w:pPr>
              <w:jc w:val="center"/>
              <w:rPr>
                <w:rFonts w:asciiTheme="minorHAnsi" w:hAnsiTheme="minorHAnsi" w:cstheme="minorHAnsi"/>
                <w:sz w:val="22"/>
                <w:szCs w:val="22"/>
                <w:lang w:val="en-US"/>
              </w:rPr>
            </w:pPr>
            <w:r w:rsidRPr="0058476D">
              <w:rPr>
                <w:rFonts w:asciiTheme="minorHAnsi" w:hAnsiTheme="minorHAnsi" w:cstheme="minorHAnsi"/>
                <w:sz w:val="22"/>
                <w:szCs w:val="22"/>
                <w:lang w:val="en-US"/>
              </w:rPr>
              <w:t>1</w:t>
            </w:r>
          </w:p>
        </w:tc>
        <w:tc>
          <w:tcPr>
            <w:tcW w:w="1173" w:type="dxa"/>
            <w:gridSpan w:val="4"/>
            <w:shd w:val="clear" w:color="auto" w:fill="FFFFFF" w:themeFill="background1"/>
          </w:tcPr>
          <w:p w14:paraId="48181E6D" w14:textId="0AEEA5FE" w:rsidR="00FA17B1" w:rsidRPr="0058476D" w:rsidRDefault="00FA17B1" w:rsidP="009A5EDD">
            <w:pPr>
              <w:jc w:val="center"/>
              <w:rPr>
                <w:rFonts w:asciiTheme="minorHAnsi" w:hAnsiTheme="minorHAnsi" w:cstheme="minorHAnsi"/>
                <w:sz w:val="22"/>
                <w:szCs w:val="22"/>
              </w:rPr>
            </w:pPr>
            <w:r w:rsidRPr="0058476D">
              <w:rPr>
                <w:rFonts w:asciiTheme="minorHAnsi" w:hAnsiTheme="minorHAnsi" w:cstheme="minorHAnsi"/>
                <w:sz w:val="22"/>
                <w:szCs w:val="22"/>
              </w:rPr>
              <w:t>60%</w:t>
            </w:r>
          </w:p>
        </w:tc>
        <w:tc>
          <w:tcPr>
            <w:tcW w:w="5690" w:type="dxa"/>
            <w:gridSpan w:val="11"/>
            <w:shd w:val="clear" w:color="auto" w:fill="D2EAF1"/>
          </w:tcPr>
          <w:p w14:paraId="6054276B" w14:textId="77777777" w:rsidR="00FA17B1" w:rsidRPr="00BA73FE" w:rsidRDefault="00FA17B1" w:rsidP="009A5EDD">
            <w:pPr>
              <w:jc w:val="center"/>
              <w:rPr>
                <w:rFonts w:asciiTheme="minorHAnsi" w:hAnsiTheme="minorHAnsi" w:cstheme="minorHAnsi"/>
                <w:b/>
                <w:bCs/>
                <w:sz w:val="22"/>
                <w:szCs w:val="22"/>
              </w:rPr>
            </w:pPr>
          </w:p>
        </w:tc>
      </w:tr>
      <w:tr w:rsidR="00E07FA3" w:rsidRPr="00BA73FE" w14:paraId="2C1B2520" w14:textId="77777777" w:rsidTr="009A5EDD">
        <w:trPr>
          <w:trHeight w:val="60"/>
        </w:trPr>
        <w:tc>
          <w:tcPr>
            <w:tcW w:w="11482" w:type="dxa"/>
            <w:gridSpan w:val="24"/>
            <w:shd w:val="clear" w:color="auto" w:fill="DAEEF3" w:themeFill="accent5" w:themeFillTint="33"/>
          </w:tcPr>
          <w:p w14:paraId="2CF0C750" w14:textId="74101446" w:rsidR="00E07FA3" w:rsidRPr="00BA73FE" w:rsidRDefault="0058476D" w:rsidP="009A5EDD">
            <w:pPr>
              <w:rPr>
                <w:rFonts w:asciiTheme="minorHAnsi" w:hAnsiTheme="minorHAnsi" w:cstheme="minorHAnsi"/>
                <w:b/>
                <w:bCs/>
                <w:sz w:val="22"/>
                <w:szCs w:val="22"/>
              </w:rPr>
            </w:pPr>
            <w:r>
              <w:rPr>
                <w:rFonts w:asciiTheme="minorHAnsi" w:hAnsiTheme="minorHAnsi" w:cstheme="minorHAnsi"/>
                <w:b/>
                <w:bCs/>
                <w:sz w:val="22"/>
                <w:szCs w:val="22"/>
              </w:rPr>
              <w:t xml:space="preserve">                                                                                           </w:t>
            </w:r>
            <w:r w:rsidR="00E07FA3" w:rsidRPr="00BA73FE">
              <w:rPr>
                <w:rFonts w:asciiTheme="minorHAnsi" w:hAnsiTheme="minorHAnsi" w:cstheme="minorHAnsi"/>
                <w:b/>
                <w:bCs/>
                <w:sz w:val="22"/>
                <w:szCs w:val="22"/>
              </w:rPr>
              <w:t>AKTS TABLOSU</w:t>
            </w:r>
          </w:p>
        </w:tc>
      </w:tr>
      <w:tr w:rsidR="00FA17B1" w:rsidRPr="00BA73FE" w14:paraId="6D14F02C" w14:textId="77777777" w:rsidTr="009A5EDD">
        <w:tc>
          <w:tcPr>
            <w:tcW w:w="4414" w:type="dxa"/>
            <w:gridSpan w:val="8"/>
            <w:shd w:val="clear" w:color="auto" w:fill="DAEEF3" w:themeFill="accent5" w:themeFillTint="33"/>
          </w:tcPr>
          <w:p w14:paraId="02831A29" w14:textId="1F821B61" w:rsidR="00FA17B1" w:rsidRPr="00BA73FE" w:rsidRDefault="00E07FA3" w:rsidP="009A5EDD">
            <w:pPr>
              <w:rPr>
                <w:rFonts w:asciiTheme="minorHAnsi" w:hAnsiTheme="minorHAnsi" w:cstheme="minorHAnsi"/>
                <w:b/>
                <w:bCs/>
                <w:sz w:val="22"/>
                <w:szCs w:val="22"/>
              </w:rPr>
            </w:pPr>
            <w:r w:rsidRPr="00BA73FE">
              <w:rPr>
                <w:rFonts w:asciiTheme="minorHAnsi" w:hAnsiTheme="minorHAnsi" w:cstheme="minorHAnsi"/>
                <w:b/>
                <w:bCs/>
                <w:sz w:val="22"/>
                <w:szCs w:val="22"/>
              </w:rPr>
              <w:t>Ders Süresi</w:t>
            </w:r>
          </w:p>
        </w:tc>
        <w:tc>
          <w:tcPr>
            <w:tcW w:w="1563" w:type="dxa"/>
            <w:gridSpan w:val="7"/>
            <w:shd w:val="clear" w:color="auto" w:fill="FFFFFF" w:themeFill="background1"/>
          </w:tcPr>
          <w:p w14:paraId="7A8F38D5" w14:textId="7B40603C" w:rsidR="00FA17B1" w:rsidRPr="0058476D" w:rsidRDefault="00FA17B1" w:rsidP="009A5EDD">
            <w:pPr>
              <w:jc w:val="center"/>
              <w:rPr>
                <w:rFonts w:asciiTheme="minorHAnsi" w:hAnsiTheme="minorHAnsi" w:cstheme="minorHAnsi"/>
                <w:sz w:val="22"/>
                <w:szCs w:val="22"/>
              </w:rPr>
            </w:pPr>
            <w:r w:rsidRPr="0058476D">
              <w:rPr>
                <w:rFonts w:asciiTheme="minorHAnsi" w:hAnsiTheme="minorHAnsi" w:cstheme="minorHAnsi"/>
                <w:sz w:val="22"/>
                <w:szCs w:val="22"/>
              </w:rPr>
              <w:t>14</w:t>
            </w:r>
          </w:p>
        </w:tc>
        <w:tc>
          <w:tcPr>
            <w:tcW w:w="3054" w:type="dxa"/>
            <w:gridSpan w:val="6"/>
            <w:shd w:val="clear" w:color="auto" w:fill="DAEEF3" w:themeFill="accent5" w:themeFillTint="33"/>
          </w:tcPr>
          <w:p w14:paraId="63844E72" w14:textId="2209D919" w:rsidR="00FA17B1" w:rsidRPr="0058476D" w:rsidRDefault="00FA17B1" w:rsidP="009A5EDD">
            <w:pPr>
              <w:jc w:val="center"/>
              <w:rPr>
                <w:rFonts w:asciiTheme="minorHAnsi" w:hAnsiTheme="minorHAnsi" w:cstheme="minorHAnsi"/>
                <w:sz w:val="22"/>
                <w:szCs w:val="22"/>
              </w:rPr>
            </w:pPr>
            <w:r w:rsidRPr="0058476D">
              <w:rPr>
                <w:rFonts w:asciiTheme="minorHAnsi" w:hAnsiTheme="minorHAnsi" w:cstheme="minorHAnsi"/>
                <w:sz w:val="22"/>
                <w:szCs w:val="22"/>
              </w:rPr>
              <w:t>3</w:t>
            </w:r>
          </w:p>
        </w:tc>
        <w:tc>
          <w:tcPr>
            <w:tcW w:w="2451" w:type="dxa"/>
            <w:gridSpan w:val="3"/>
            <w:shd w:val="clear" w:color="auto" w:fill="FFFFFF" w:themeFill="background1"/>
          </w:tcPr>
          <w:p w14:paraId="65C26120" w14:textId="47F4FF3E" w:rsidR="00FA17B1" w:rsidRPr="0058476D" w:rsidRDefault="00FA17B1" w:rsidP="009A5EDD">
            <w:pPr>
              <w:jc w:val="center"/>
              <w:rPr>
                <w:rFonts w:asciiTheme="minorHAnsi" w:hAnsiTheme="minorHAnsi" w:cstheme="minorHAnsi"/>
                <w:bCs/>
                <w:sz w:val="22"/>
                <w:szCs w:val="22"/>
              </w:rPr>
            </w:pPr>
            <w:r w:rsidRPr="0058476D">
              <w:rPr>
                <w:rFonts w:asciiTheme="minorHAnsi" w:hAnsiTheme="minorHAnsi" w:cstheme="minorHAnsi"/>
                <w:bCs/>
                <w:sz w:val="22"/>
                <w:szCs w:val="22"/>
              </w:rPr>
              <w:t>42</w:t>
            </w:r>
          </w:p>
        </w:tc>
      </w:tr>
      <w:tr w:rsidR="00FA17B1" w:rsidRPr="00BA73FE" w14:paraId="18492542" w14:textId="77777777" w:rsidTr="009A5EDD">
        <w:tc>
          <w:tcPr>
            <w:tcW w:w="4414" w:type="dxa"/>
            <w:gridSpan w:val="8"/>
            <w:shd w:val="clear" w:color="auto" w:fill="DAEEF3" w:themeFill="accent5" w:themeFillTint="33"/>
          </w:tcPr>
          <w:p w14:paraId="574EC93C" w14:textId="1E28BD2F" w:rsidR="00FA17B1" w:rsidRPr="00BA73FE" w:rsidRDefault="00E07FA3" w:rsidP="009A5EDD">
            <w:pPr>
              <w:rPr>
                <w:rFonts w:asciiTheme="minorHAnsi" w:hAnsiTheme="minorHAnsi" w:cstheme="minorHAnsi"/>
                <w:b/>
                <w:bCs/>
                <w:sz w:val="22"/>
                <w:szCs w:val="22"/>
              </w:rPr>
            </w:pPr>
            <w:r w:rsidRPr="00BA73FE">
              <w:rPr>
                <w:rFonts w:asciiTheme="minorHAnsi" w:hAnsiTheme="minorHAnsi" w:cstheme="minorHAnsi"/>
                <w:b/>
                <w:bCs/>
                <w:sz w:val="22"/>
                <w:szCs w:val="22"/>
              </w:rPr>
              <w:t>Sınıf Dışı Ders Çalışma</w:t>
            </w:r>
          </w:p>
        </w:tc>
        <w:tc>
          <w:tcPr>
            <w:tcW w:w="1563" w:type="dxa"/>
            <w:gridSpan w:val="7"/>
            <w:shd w:val="clear" w:color="auto" w:fill="FFFFFF" w:themeFill="background1"/>
          </w:tcPr>
          <w:p w14:paraId="048AE961" w14:textId="25EED891" w:rsidR="00FA17B1" w:rsidRPr="0058476D" w:rsidRDefault="00FA17B1" w:rsidP="009A5EDD">
            <w:pPr>
              <w:jc w:val="center"/>
              <w:rPr>
                <w:rFonts w:asciiTheme="minorHAnsi" w:hAnsiTheme="minorHAnsi" w:cstheme="minorHAnsi"/>
                <w:sz w:val="22"/>
                <w:szCs w:val="22"/>
              </w:rPr>
            </w:pPr>
            <w:r w:rsidRPr="0058476D">
              <w:rPr>
                <w:rFonts w:asciiTheme="minorHAnsi" w:hAnsiTheme="minorHAnsi" w:cstheme="minorHAnsi"/>
                <w:sz w:val="22"/>
                <w:szCs w:val="22"/>
              </w:rPr>
              <w:t>14</w:t>
            </w:r>
          </w:p>
        </w:tc>
        <w:tc>
          <w:tcPr>
            <w:tcW w:w="3054" w:type="dxa"/>
            <w:gridSpan w:val="6"/>
            <w:shd w:val="clear" w:color="auto" w:fill="DAEEF3" w:themeFill="accent5" w:themeFillTint="33"/>
          </w:tcPr>
          <w:p w14:paraId="6027D4E6" w14:textId="5A9D242E" w:rsidR="00FA17B1" w:rsidRPr="0058476D" w:rsidRDefault="00FA17B1" w:rsidP="009A5EDD">
            <w:pPr>
              <w:jc w:val="center"/>
              <w:rPr>
                <w:rFonts w:asciiTheme="minorHAnsi" w:hAnsiTheme="minorHAnsi" w:cstheme="minorHAnsi"/>
                <w:sz w:val="22"/>
                <w:szCs w:val="22"/>
              </w:rPr>
            </w:pPr>
            <w:r w:rsidRPr="0058476D">
              <w:rPr>
                <w:rFonts w:asciiTheme="minorHAnsi" w:hAnsiTheme="minorHAnsi" w:cstheme="minorHAnsi"/>
                <w:sz w:val="22"/>
                <w:szCs w:val="22"/>
              </w:rPr>
              <w:t>3</w:t>
            </w:r>
          </w:p>
        </w:tc>
        <w:tc>
          <w:tcPr>
            <w:tcW w:w="2451" w:type="dxa"/>
            <w:gridSpan w:val="3"/>
            <w:shd w:val="clear" w:color="auto" w:fill="FFFFFF" w:themeFill="background1"/>
          </w:tcPr>
          <w:p w14:paraId="731F7144" w14:textId="6842D12E" w:rsidR="00FA17B1" w:rsidRPr="0058476D" w:rsidRDefault="00FA17B1" w:rsidP="009A5EDD">
            <w:pPr>
              <w:jc w:val="center"/>
              <w:rPr>
                <w:rFonts w:asciiTheme="minorHAnsi" w:hAnsiTheme="minorHAnsi" w:cstheme="minorHAnsi"/>
                <w:bCs/>
                <w:sz w:val="22"/>
                <w:szCs w:val="22"/>
              </w:rPr>
            </w:pPr>
            <w:r w:rsidRPr="0058476D">
              <w:rPr>
                <w:rFonts w:asciiTheme="minorHAnsi" w:hAnsiTheme="minorHAnsi" w:cstheme="minorHAnsi"/>
                <w:bCs/>
                <w:sz w:val="22"/>
                <w:szCs w:val="22"/>
              </w:rPr>
              <w:t>42</w:t>
            </w:r>
          </w:p>
        </w:tc>
      </w:tr>
      <w:tr w:rsidR="00FA17B1" w:rsidRPr="00BA73FE" w14:paraId="2029372E" w14:textId="77777777" w:rsidTr="009A5EDD">
        <w:trPr>
          <w:trHeight w:val="291"/>
        </w:trPr>
        <w:tc>
          <w:tcPr>
            <w:tcW w:w="4414" w:type="dxa"/>
            <w:gridSpan w:val="8"/>
            <w:shd w:val="clear" w:color="auto" w:fill="DAEEF3" w:themeFill="accent5" w:themeFillTint="33"/>
          </w:tcPr>
          <w:p w14:paraId="492709A7" w14:textId="57194D22" w:rsidR="00FA17B1" w:rsidRPr="00BA73FE" w:rsidRDefault="00E07FA3" w:rsidP="009A5EDD">
            <w:pPr>
              <w:rPr>
                <w:rFonts w:asciiTheme="minorHAnsi" w:hAnsiTheme="minorHAnsi" w:cstheme="minorHAnsi"/>
                <w:b/>
                <w:bCs/>
                <w:sz w:val="22"/>
                <w:szCs w:val="22"/>
              </w:rPr>
            </w:pPr>
            <w:r w:rsidRPr="00BA73FE">
              <w:rPr>
                <w:rFonts w:asciiTheme="minorHAnsi" w:hAnsiTheme="minorHAnsi" w:cstheme="minorHAnsi"/>
                <w:b/>
                <w:bCs/>
                <w:sz w:val="22"/>
                <w:szCs w:val="22"/>
              </w:rPr>
              <w:t>Ödevler</w:t>
            </w:r>
          </w:p>
        </w:tc>
        <w:tc>
          <w:tcPr>
            <w:tcW w:w="1563" w:type="dxa"/>
            <w:gridSpan w:val="7"/>
            <w:shd w:val="clear" w:color="auto" w:fill="FFFFFF" w:themeFill="background1"/>
          </w:tcPr>
          <w:p w14:paraId="79AA19BD" w14:textId="213DE5D1" w:rsidR="00FA17B1" w:rsidRPr="0058476D" w:rsidRDefault="00E07FA3" w:rsidP="009A5EDD">
            <w:pPr>
              <w:jc w:val="center"/>
              <w:rPr>
                <w:rFonts w:asciiTheme="minorHAnsi" w:hAnsiTheme="minorHAnsi" w:cstheme="minorHAnsi"/>
                <w:sz w:val="22"/>
                <w:szCs w:val="22"/>
              </w:rPr>
            </w:pPr>
            <w:r w:rsidRPr="0058476D">
              <w:rPr>
                <w:rFonts w:asciiTheme="minorHAnsi" w:hAnsiTheme="minorHAnsi" w:cstheme="minorHAnsi"/>
                <w:sz w:val="22"/>
                <w:szCs w:val="22"/>
              </w:rPr>
              <w:t>4</w:t>
            </w:r>
          </w:p>
        </w:tc>
        <w:tc>
          <w:tcPr>
            <w:tcW w:w="3054" w:type="dxa"/>
            <w:gridSpan w:val="6"/>
            <w:shd w:val="clear" w:color="auto" w:fill="DAEEF3" w:themeFill="accent5" w:themeFillTint="33"/>
          </w:tcPr>
          <w:p w14:paraId="0DAA7235" w14:textId="19093A4C" w:rsidR="00FA17B1" w:rsidRPr="0058476D" w:rsidRDefault="000E4CA8" w:rsidP="009A5EDD">
            <w:pPr>
              <w:jc w:val="center"/>
              <w:rPr>
                <w:rFonts w:asciiTheme="minorHAnsi" w:hAnsiTheme="minorHAnsi" w:cstheme="minorHAnsi"/>
                <w:sz w:val="22"/>
                <w:szCs w:val="22"/>
              </w:rPr>
            </w:pPr>
            <w:r w:rsidRPr="0058476D">
              <w:rPr>
                <w:rFonts w:asciiTheme="minorHAnsi" w:hAnsiTheme="minorHAnsi" w:cstheme="minorHAnsi"/>
                <w:sz w:val="22"/>
                <w:szCs w:val="22"/>
              </w:rPr>
              <w:t>7</w:t>
            </w:r>
          </w:p>
        </w:tc>
        <w:tc>
          <w:tcPr>
            <w:tcW w:w="2451" w:type="dxa"/>
            <w:gridSpan w:val="3"/>
            <w:shd w:val="clear" w:color="auto" w:fill="FFFFFF" w:themeFill="background1"/>
          </w:tcPr>
          <w:p w14:paraId="5EEC092F" w14:textId="015AAC83" w:rsidR="00FA17B1" w:rsidRPr="0058476D" w:rsidRDefault="000E4CA8" w:rsidP="009A5EDD">
            <w:pPr>
              <w:jc w:val="center"/>
              <w:rPr>
                <w:rFonts w:asciiTheme="minorHAnsi" w:hAnsiTheme="minorHAnsi" w:cstheme="minorHAnsi"/>
                <w:bCs/>
                <w:sz w:val="22"/>
                <w:szCs w:val="22"/>
              </w:rPr>
            </w:pPr>
            <w:r w:rsidRPr="0058476D">
              <w:rPr>
                <w:rFonts w:asciiTheme="minorHAnsi" w:hAnsiTheme="minorHAnsi" w:cstheme="minorHAnsi"/>
                <w:bCs/>
                <w:sz w:val="22"/>
                <w:szCs w:val="22"/>
              </w:rPr>
              <w:t>28</w:t>
            </w:r>
          </w:p>
        </w:tc>
      </w:tr>
      <w:tr w:rsidR="00FA17B1" w:rsidRPr="00BA73FE" w14:paraId="53FFDD14" w14:textId="77777777" w:rsidTr="009A5EDD">
        <w:tc>
          <w:tcPr>
            <w:tcW w:w="4414" w:type="dxa"/>
            <w:gridSpan w:val="8"/>
            <w:shd w:val="clear" w:color="auto" w:fill="DAEEF3" w:themeFill="accent5" w:themeFillTint="33"/>
          </w:tcPr>
          <w:p w14:paraId="683690C9" w14:textId="157EDB9C" w:rsidR="00FA17B1" w:rsidRPr="00BA73FE" w:rsidRDefault="00E07FA3" w:rsidP="009A5EDD">
            <w:pPr>
              <w:rPr>
                <w:rFonts w:asciiTheme="minorHAnsi" w:hAnsiTheme="minorHAnsi" w:cstheme="minorHAnsi"/>
                <w:b/>
                <w:bCs/>
                <w:sz w:val="22"/>
                <w:szCs w:val="22"/>
              </w:rPr>
            </w:pPr>
            <w:r w:rsidRPr="00BA73FE">
              <w:rPr>
                <w:rFonts w:asciiTheme="minorHAnsi" w:hAnsiTheme="minorHAnsi" w:cstheme="minorHAnsi"/>
                <w:b/>
                <w:bCs/>
                <w:sz w:val="22"/>
                <w:szCs w:val="22"/>
              </w:rPr>
              <w:t xml:space="preserve">Final </w:t>
            </w:r>
            <w:r w:rsidR="00FA17B1" w:rsidRPr="00BA73FE">
              <w:rPr>
                <w:rFonts w:asciiTheme="minorHAnsi" w:hAnsiTheme="minorHAnsi" w:cstheme="minorHAnsi"/>
                <w:b/>
                <w:bCs/>
                <w:sz w:val="22"/>
                <w:szCs w:val="22"/>
              </w:rPr>
              <w:t>Proje</w:t>
            </w:r>
            <w:r w:rsidRPr="00BA73FE">
              <w:rPr>
                <w:rFonts w:asciiTheme="minorHAnsi" w:hAnsiTheme="minorHAnsi" w:cstheme="minorHAnsi"/>
                <w:b/>
                <w:bCs/>
                <w:sz w:val="22"/>
                <w:szCs w:val="22"/>
              </w:rPr>
              <w:t>si</w:t>
            </w:r>
          </w:p>
        </w:tc>
        <w:tc>
          <w:tcPr>
            <w:tcW w:w="1563" w:type="dxa"/>
            <w:gridSpan w:val="7"/>
            <w:shd w:val="clear" w:color="auto" w:fill="FFFFFF" w:themeFill="background1"/>
          </w:tcPr>
          <w:p w14:paraId="105D6E40" w14:textId="6C68DC74" w:rsidR="00FA17B1" w:rsidRPr="0058476D" w:rsidRDefault="00FA17B1" w:rsidP="009A5EDD">
            <w:pPr>
              <w:jc w:val="center"/>
              <w:rPr>
                <w:rFonts w:asciiTheme="minorHAnsi" w:hAnsiTheme="minorHAnsi" w:cstheme="minorHAnsi"/>
                <w:sz w:val="22"/>
                <w:szCs w:val="22"/>
              </w:rPr>
            </w:pPr>
            <w:r w:rsidRPr="0058476D">
              <w:rPr>
                <w:rFonts w:asciiTheme="minorHAnsi" w:hAnsiTheme="minorHAnsi" w:cstheme="minorHAnsi"/>
                <w:sz w:val="22"/>
                <w:szCs w:val="22"/>
              </w:rPr>
              <w:t>1</w:t>
            </w:r>
          </w:p>
        </w:tc>
        <w:tc>
          <w:tcPr>
            <w:tcW w:w="3054" w:type="dxa"/>
            <w:gridSpan w:val="6"/>
            <w:shd w:val="clear" w:color="auto" w:fill="DAEEF3" w:themeFill="accent5" w:themeFillTint="33"/>
          </w:tcPr>
          <w:p w14:paraId="6B5B510F" w14:textId="1A6F997B" w:rsidR="00FA17B1" w:rsidRPr="0058476D" w:rsidRDefault="000E4CA8" w:rsidP="009A5EDD">
            <w:pPr>
              <w:jc w:val="center"/>
              <w:rPr>
                <w:rFonts w:asciiTheme="minorHAnsi" w:hAnsiTheme="minorHAnsi" w:cstheme="minorHAnsi"/>
                <w:sz w:val="22"/>
                <w:szCs w:val="22"/>
              </w:rPr>
            </w:pPr>
            <w:r w:rsidRPr="0058476D">
              <w:rPr>
                <w:rFonts w:asciiTheme="minorHAnsi" w:hAnsiTheme="minorHAnsi" w:cstheme="minorHAnsi"/>
                <w:sz w:val="22"/>
                <w:szCs w:val="22"/>
              </w:rPr>
              <w:t>50</w:t>
            </w:r>
          </w:p>
        </w:tc>
        <w:tc>
          <w:tcPr>
            <w:tcW w:w="2451" w:type="dxa"/>
            <w:gridSpan w:val="3"/>
            <w:shd w:val="clear" w:color="auto" w:fill="FFFFFF" w:themeFill="background1"/>
          </w:tcPr>
          <w:p w14:paraId="2941950D" w14:textId="79B1211D" w:rsidR="00FA17B1" w:rsidRPr="0058476D" w:rsidRDefault="000E4CA8" w:rsidP="009A5EDD">
            <w:pPr>
              <w:jc w:val="center"/>
              <w:rPr>
                <w:rFonts w:asciiTheme="minorHAnsi" w:hAnsiTheme="minorHAnsi" w:cstheme="minorHAnsi"/>
                <w:bCs/>
                <w:sz w:val="22"/>
                <w:szCs w:val="22"/>
              </w:rPr>
            </w:pPr>
            <w:r w:rsidRPr="0058476D">
              <w:rPr>
                <w:rFonts w:asciiTheme="minorHAnsi" w:hAnsiTheme="minorHAnsi" w:cstheme="minorHAnsi"/>
                <w:bCs/>
                <w:sz w:val="22"/>
                <w:szCs w:val="22"/>
              </w:rPr>
              <w:t>50</w:t>
            </w:r>
          </w:p>
        </w:tc>
      </w:tr>
      <w:tr w:rsidR="00FA17B1" w:rsidRPr="00BA73FE" w14:paraId="124AEC48" w14:textId="77777777" w:rsidTr="009A5EDD">
        <w:tc>
          <w:tcPr>
            <w:tcW w:w="9031" w:type="dxa"/>
            <w:gridSpan w:val="21"/>
            <w:vMerge w:val="restart"/>
            <w:shd w:val="clear" w:color="auto" w:fill="D2EAF1"/>
          </w:tcPr>
          <w:p w14:paraId="73C47D2D" w14:textId="48E58857" w:rsidR="00FA17B1" w:rsidRPr="00BA73FE" w:rsidRDefault="00FA17B1" w:rsidP="009A5EDD">
            <w:pPr>
              <w:jc w:val="right"/>
              <w:rPr>
                <w:rFonts w:asciiTheme="minorHAnsi" w:hAnsiTheme="minorHAnsi" w:cstheme="minorHAnsi"/>
                <w:b/>
                <w:bCs/>
                <w:sz w:val="22"/>
                <w:szCs w:val="22"/>
              </w:rPr>
            </w:pPr>
            <w:r w:rsidRPr="00BA73FE">
              <w:rPr>
                <w:rFonts w:asciiTheme="minorHAnsi" w:hAnsiTheme="minorHAnsi" w:cstheme="minorHAnsi"/>
                <w:b/>
                <w:bCs/>
                <w:sz w:val="22"/>
                <w:szCs w:val="22"/>
              </w:rPr>
              <w:t>T</w:t>
            </w:r>
            <w:r w:rsidR="00AB2898" w:rsidRPr="00BA73FE">
              <w:rPr>
                <w:rFonts w:asciiTheme="minorHAnsi" w:hAnsiTheme="minorHAnsi" w:cstheme="minorHAnsi"/>
                <w:b/>
                <w:bCs/>
                <w:sz w:val="22"/>
                <w:szCs w:val="22"/>
              </w:rPr>
              <w:t>oplam</w:t>
            </w:r>
          </w:p>
          <w:p w14:paraId="54030D53" w14:textId="77777777" w:rsidR="00FA17B1" w:rsidRPr="00BA73FE" w:rsidRDefault="00FA17B1" w:rsidP="009A5EDD">
            <w:pPr>
              <w:jc w:val="right"/>
              <w:rPr>
                <w:rFonts w:asciiTheme="minorHAnsi" w:hAnsiTheme="minorHAnsi" w:cstheme="minorHAnsi"/>
                <w:b/>
                <w:bCs/>
                <w:sz w:val="22"/>
                <w:szCs w:val="22"/>
              </w:rPr>
            </w:pPr>
            <w:r w:rsidRPr="00BA73FE">
              <w:rPr>
                <w:rFonts w:asciiTheme="minorHAnsi" w:hAnsiTheme="minorHAnsi" w:cstheme="minorHAnsi"/>
                <w:b/>
                <w:bCs/>
                <w:sz w:val="22"/>
                <w:szCs w:val="22"/>
              </w:rPr>
              <w:t>Total / 30</w:t>
            </w:r>
          </w:p>
          <w:p w14:paraId="14230B3D" w14:textId="1158F5E2" w:rsidR="00FA17B1" w:rsidRPr="00BA73FE" w:rsidRDefault="00AB2898" w:rsidP="009A5EDD">
            <w:pPr>
              <w:jc w:val="right"/>
              <w:rPr>
                <w:rFonts w:asciiTheme="minorHAnsi" w:hAnsiTheme="minorHAnsi" w:cstheme="minorHAnsi"/>
                <w:b/>
                <w:bCs/>
                <w:sz w:val="22"/>
                <w:szCs w:val="22"/>
              </w:rPr>
            </w:pPr>
            <w:r w:rsidRPr="00BA73FE">
              <w:rPr>
                <w:rFonts w:asciiTheme="minorHAnsi" w:hAnsiTheme="minorHAnsi" w:cstheme="minorHAnsi"/>
                <w:b/>
                <w:bCs/>
                <w:sz w:val="22"/>
                <w:szCs w:val="22"/>
              </w:rPr>
              <w:t>AKTS Kredisi</w:t>
            </w:r>
          </w:p>
        </w:tc>
        <w:tc>
          <w:tcPr>
            <w:tcW w:w="2451" w:type="dxa"/>
            <w:gridSpan w:val="3"/>
            <w:shd w:val="clear" w:color="auto" w:fill="D2EAF1"/>
          </w:tcPr>
          <w:p w14:paraId="1F72CDB9" w14:textId="336788B4" w:rsidR="00FA17B1" w:rsidRPr="00BA73FE" w:rsidRDefault="000E4CA8"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184</w:t>
            </w:r>
          </w:p>
        </w:tc>
      </w:tr>
      <w:tr w:rsidR="00FA17B1" w:rsidRPr="00BA73FE" w14:paraId="5A8D01DC" w14:textId="77777777" w:rsidTr="009A5EDD">
        <w:tc>
          <w:tcPr>
            <w:tcW w:w="9031" w:type="dxa"/>
            <w:gridSpan w:val="21"/>
            <w:vMerge/>
            <w:tcBorders>
              <w:right w:val="nil"/>
            </w:tcBorders>
            <w:shd w:val="clear" w:color="auto" w:fill="auto"/>
          </w:tcPr>
          <w:p w14:paraId="5F5730DD" w14:textId="77777777" w:rsidR="00FA17B1" w:rsidRPr="00BA73FE" w:rsidRDefault="00FA17B1" w:rsidP="009A5EDD">
            <w:pPr>
              <w:rPr>
                <w:rFonts w:asciiTheme="minorHAnsi" w:hAnsiTheme="minorHAnsi" w:cstheme="minorHAnsi"/>
                <w:b/>
                <w:bCs/>
                <w:sz w:val="22"/>
                <w:szCs w:val="22"/>
              </w:rPr>
            </w:pPr>
          </w:p>
        </w:tc>
        <w:tc>
          <w:tcPr>
            <w:tcW w:w="2451" w:type="dxa"/>
            <w:gridSpan w:val="3"/>
            <w:tcBorders>
              <w:left w:val="nil"/>
            </w:tcBorders>
            <w:shd w:val="clear" w:color="auto" w:fill="auto"/>
          </w:tcPr>
          <w:p w14:paraId="2EFA7CA8" w14:textId="05C360DC" w:rsidR="00FA17B1" w:rsidRPr="00BA73FE" w:rsidRDefault="000E4CA8"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=184/30=6.13</w:t>
            </w:r>
          </w:p>
        </w:tc>
      </w:tr>
      <w:tr w:rsidR="00FA17B1" w:rsidRPr="00BA73FE" w14:paraId="66CEB413" w14:textId="77777777" w:rsidTr="009A5EDD">
        <w:trPr>
          <w:trHeight w:val="229"/>
        </w:trPr>
        <w:tc>
          <w:tcPr>
            <w:tcW w:w="9031" w:type="dxa"/>
            <w:gridSpan w:val="21"/>
            <w:vMerge/>
            <w:shd w:val="clear" w:color="auto" w:fill="D2EAF1"/>
          </w:tcPr>
          <w:p w14:paraId="6E8D440A" w14:textId="77777777" w:rsidR="00FA17B1" w:rsidRPr="00BA73FE" w:rsidRDefault="00FA17B1" w:rsidP="009A5EDD">
            <w:pPr>
              <w:rPr>
                <w:rFonts w:asciiTheme="minorHAnsi" w:hAnsiTheme="minorHAnsi" w:cstheme="minorHAnsi"/>
                <w:b/>
                <w:bCs/>
                <w:sz w:val="22"/>
                <w:szCs w:val="22"/>
              </w:rPr>
            </w:pPr>
          </w:p>
        </w:tc>
        <w:tc>
          <w:tcPr>
            <w:tcW w:w="2451" w:type="dxa"/>
            <w:gridSpan w:val="3"/>
          </w:tcPr>
          <w:p w14:paraId="3C781BC9" w14:textId="4E125799" w:rsidR="00FA17B1" w:rsidRPr="00BA73FE" w:rsidRDefault="000E4CA8"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6</w:t>
            </w:r>
          </w:p>
        </w:tc>
      </w:tr>
      <w:tr w:rsidR="00E07FA3" w:rsidRPr="00BA73FE" w14:paraId="797AF5EC" w14:textId="77777777" w:rsidTr="009A5EDD">
        <w:tc>
          <w:tcPr>
            <w:tcW w:w="11482" w:type="dxa"/>
            <w:gridSpan w:val="24"/>
            <w:shd w:val="clear" w:color="auto" w:fill="D2EAF1"/>
          </w:tcPr>
          <w:p w14:paraId="5C9C7680" w14:textId="32CD844B" w:rsidR="00E07FA3" w:rsidRPr="00BA73FE" w:rsidRDefault="00E07FA3" w:rsidP="009A5EDD">
            <w:pPr>
              <w:jc w:val="center"/>
              <w:rPr>
                <w:rFonts w:asciiTheme="minorHAnsi" w:hAnsiTheme="minorHAnsi" w:cstheme="minorHAnsi"/>
                <w:b/>
                <w:bCs/>
                <w:sz w:val="22"/>
                <w:szCs w:val="22"/>
              </w:rPr>
            </w:pPr>
            <w:r w:rsidRPr="00BA73FE">
              <w:rPr>
                <w:rFonts w:asciiTheme="minorHAnsi" w:hAnsiTheme="minorHAnsi" w:cstheme="minorHAnsi"/>
                <w:b/>
                <w:bCs/>
                <w:sz w:val="22"/>
                <w:szCs w:val="22"/>
              </w:rPr>
              <w:t>GEÇMİŞ DÖNEM PERFORMANSLAR</w:t>
            </w:r>
            <w:r w:rsidR="00D62D97">
              <w:rPr>
                <w:rFonts w:asciiTheme="minorHAnsi" w:hAnsiTheme="minorHAnsi" w:cstheme="minorHAnsi"/>
                <w:b/>
                <w:bCs/>
                <w:sz w:val="22"/>
                <w:szCs w:val="22"/>
              </w:rPr>
              <w:t>I</w:t>
            </w:r>
          </w:p>
        </w:tc>
      </w:tr>
      <w:tr w:rsidR="00FA17B1" w:rsidRPr="00BA73FE" w14:paraId="6843B179" w14:textId="77777777" w:rsidTr="009A5EDD">
        <w:tc>
          <w:tcPr>
            <w:tcW w:w="11482"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FA17B1" w:rsidRPr="00BA73FE" w14:paraId="23069789" w14:textId="77777777" w:rsidTr="00D62D97">
              <w:trPr>
                <w:trHeight w:val="405"/>
              </w:trPr>
              <w:tc>
                <w:tcPr>
                  <w:tcW w:w="5241" w:type="dxa"/>
                  <w:tcBorders>
                    <w:top w:val="nil"/>
                    <w:left w:val="nil"/>
                    <w:bottom w:val="nil"/>
                    <w:right w:val="nil"/>
                  </w:tcBorders>
                  <w:shd w:val="clear" w:color="auto" w:fill="auto"/>
                  <w:noWrap/>
                  <w:vAlign w:val="bottom"/>
                </w:tcPr>
                <w:p w14:paraId="49CF62E4" w14:textId="0C99066F" w:rsidR="00FA17B1" w:rsidRPr="00BA73FE" w:rsidRDefault="00FA17B1" w:rsidP="009A5EDD">
                  <w:pPr>
                    <w:framePr w:hSpace="141" w:wrap="around" w:hAnchor="margin" w:xAlign="center" w:y="-660"/>
                    <w:jc w:val="center"/>
                    <w:rPr>
                      <w:rFonts w:asciiTheme="minorHAnsi" w:hAnsiTheme="minorHAnsi" w:cstheme="minorHAnsi"/>
                      <w:sz w:val="22"/>
                      <w:szCs w:val="22"/>
                    </w:rPr>
                  </w:pPr>
                  <w:r w:rsidRPr="00BA73FE">
                    <w:rPr>
                      <w:rFonts w:asciiTheme="minorHAnsi" w:hAnsiTheme="minorHAnsi" w:cstheme="minorHAnsi"/>
                      <w:noProof/>
                      <w:sz w:val="22"/>
                      <w:szCs w:val="22"/>
                    </w:rPr>
                    <w:br/>
                  </w:r>
                  <w:r w:rsidR="008C75A6" w:rsidRPr="00BA73FE">
                    <w:rPr>
                      <w:rFonts w:asciiTheme="minorHAnsi" w:hAnsiTheme="minorHAnsi" w:cstheme="minorHAnsi"/>
                      <w:noProof/>
                      <w:sz w:val="22"/>
                      <w:szCs w:val="22"/>
                    </w:rPr>
                    <w:drawing>
                      <wp:inline distT="0" distB="0" distL="0" distR="0" wp14:anchorId="65989362" wp14:editId="78C4D9E9">
                        <wp:extent cx="3000375" cy="2009775"/>
                        <wp:effectExtent l="0" t="0" r="9525" b="952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290" w:type="dxa"/>
                  <w:tcBorders>
                    <w:top w:val="nil"/>
                    <w:left w:val="nil"/>
                    <w:bottom w:val="nil"/>
                    <w:right w:val="nil"/>
                  </w:tcBorders>
                  <w:shd w:val="clear" w:color="auto" w:fill="auto"/>
                  <w:noWrap/>
                  <w:vAlign w:val="bottom"/>
                </w:tcPr>
                <w:p w14:paraId="34119ED1" w14:textId="0DE1CB08" w:rsidR="00FA17B1" w:rsidRPr="00BA73FE" w:rsidRDefault="00D62D97" w:rsidP="009A5EDD">
                  <w:pPr>
                    <w:framePr w:hSpace="141" w:wrap="around" w:hAnchor="margin" w:xAlign="center" w:y="-660"/>
                    <w:jc w:val="center"/>
                    <w:rPr>
                      <w:rFonts w:asciiTheme="minorHAnsi" w:hAnsiTheme="minorHAnsi" w:cstheme="minorHAnsi"/>
                      <w:sz w:val="22"/>
                      <w:szCs w:val="22"/>
                    </w:rPr>
                  </w:pPr>
                  <w:r>
                    <w:rPr>
                      <w:noProof/>
                    </w:rPr>
                    <w:drawing>
                      <wp:inline distT="0" distB="0" distL="0" distR="0" wp14:anchorId="2A36AB01" wp14:editId="0E4B0894">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A17B1" w:rsidRPr="00BA73FE" w14:paraId="5637F333" w14:textId="77777777" w:rsidTr="00157A5A">
              <w:trPr>
                <w:trHeight w:val="668"/>
              </w:trPr>
              <w:tc>
                <w:tcPr>
                  <w:tcW w:w="5241" w:type="dxa"/>
                  <w:tcBorders>
                    <w:top w:val="nil"/>
                    <w:left w:val="nil"/>
                    <w:bottom w:val="nil"/>
                    <w:right w:val="nil"/>
                  </w:tcBorders>
                  <w:shd w:val="clear" w:color="auto" w:fill="auto"/>
                  <w:noWrap/>
                  <w:vAlign w:val="bottom"/>
                </w:tcPr>
                <w:p w14:paraId="4EF033EB" w14:textId="77777777" w:rsidR="00FA17B1" w:rsidRPr="00BA73FE" w:rsidRDefault="00FA17B1" w:rsidP="009A5EDD">
                  <w:pPr>
                    <w:framePr w:hSpace="141" w:wrap="around" w:hAnchor="margin" w:xAlign="center" w:y="-660"/>
                    <w:jc w:val="center"/>
                    <w:rPr>
                      <w:rFonts w:asciiTheme="minorHAnsi" w:hAnsiTheme="minorHAnsi" w:cstheme="minorHAnsi"/>
                      <w:sz w:val="22"/>
                      <w:szCs w:val="22"/>
                    </w:rPr>
                  </w:pPr>
                </w:p>
                <w:p w14:paraId="70048D58" w14:textId="77777777" w:rsidR="00FA17B1" w:rsidRPr="00BA73FE" w:rsidRDefault="00FA17B1" w:rsidP="009A5EDD">
                  <w:pPr>
                    <w:framePr w:hSpace="141" w:wrap="around" w:hAnchor="margin" w:xAlign="center" w:y="-660"/>
                    <w:jc w:val="center"/>
                    <w:rPr>
                      <w:rFonts w:asciiTheme="minorHAnsi" w:hAnsiTheme="minorHAnsi" w:cstheme="minorHAnsi"/>
                      <w:sz w:val="22"/>
                      <w:szCs w:val="22"/>
                    </w:rPr>
                  </w:pPr>
                </w:p>
              </w:tc>
              <w:tc>
                <w:tcPr>
                  <w:tcW w:w="5290" w:type="dxa"/>
                  <w:tcBorders>
                    <w:top w:val="nil"/>
                    <w:left w:val="nil"/>
                    <w:bottom w:val="nil"/>
                    <w:right w:val="nil"/>
                  </w:tcBorders>
                  <w:shd w:val="clear" w:color="auto" w:fill="auto"/>
                  <w:noWrap/>
                  <w:vAlign w:val="bottom"/>
                </w:tcPr>
                <w:p w14:paraId="79AF540A" w14:textId="77777777" w:rsidR="00FA17B1" w:rsidRPr="00BA73FE" w:rsidRDefault="00FA17B1" w:rsidP="009A5EDD">
                  <w:pPr>
                    <w:framePr w:hSpace="141" w:wrap="around" w:hAnchor="margin" w:xAlign="center" w:y="-660"/>
                    <w:jc w:val="center"/>
                    <w:rPr>
                      <w:rFonts w:asciiTheme="minorHAnsi" w:hAnsiTheme="minorHAnsi" w:cstheme="minorHAnsi"/>
                      <w:sz w:val="22"/>
                      <w:szCs w:val="22"/>
                    </w:rPr>
                  </w:pPr>
                </w:p>
              </w:tc>
            </w:tr>
          </w:tbl>
          <w:p w14:paraId="22DF36BD" w14:textId="1B19DA10" w:rsidR="00FA17B1" w:rsidRPr="00BA73FE" w:rsidRDefault="00FA17B1" w:rsidP="009A5EDD">
            <w:pPr>
              <w:jc w:val="center"/>
              <w:rPr>
                <w:rFonts w:asciiTheme="minorHAnsi" w:hAnsiTheme="minorHAnsi" w:cstheme="minorHAnsi"/>
                <w:b/>
                <w:bCs/>
                <w:sz w:val="22"/>
                <w:szCs w:val="22"/>
              </w:rPr>
            </w:pPr>
          </w:p>
        </w:tc>
      </w:tr>
    </w:tbl>
    <w:p w14:paraId="326827A7" w14:textId="77777777" w:rsidR="009A0EC4" w:rsidRPr="00BA73FE" w:rsidRDefault="009A0EC4" w:rsidP="00041049">
      <w:pPr>
        <w:tabs>
          <w:tab w:val="left" w:pos="360"/>
        </w:tabs>
        <w:rPr>
          <w:rFonts w:asciiTheme="minorHAnsi" w:hAnsiTheme="minorHAnsi" w:cstheme="minorHAnsi"/>
          <w:sz w:val="22"/>
          <w:szCs w:val="22"/>
        </w:rPr>
      </w:pPr>
    </w:p>
    <w:p w14:paraId="60C5FD32" w14:textId="77777777" w:rsidR="009A0EC4" w:rsidRDefault="009A0EC4" w:rsidP="00041049">
      <w:pPr>
        <w:tabs>
          <w:tab w:val="left" w:pos="360"/>
        </w:tabs>
        <w:rPr>
          <w:rFonts w:asciiTheme="minorHAnsi" w:hAnsiTheme="minorHAnsi" w:cstheme="minorHAnsi"/>
          <w:sz w:val="22"/>
          <w:szCs w:val="22"/>
        </w:rPr>
      </w:pPr>
    </w:p>
    <w:p w14:paraId="465E77F1" w14:textId="77777777" w:rsidR="00D62D97" w:rsidRPr="00BA73FE" w:rsidRDefault="00D62D97" w:rsidP="00041049">
      <w:pPr>
        <w:tabs>
          <w:tab w:val="left" w:pos="360"/>
        </w:tabs>
        <w:rPr>
          <w:rFonts w:asciiTheme="minorHAnsi" w:hAnsiTheme="minorHAnsi" w:cstheme="minorHAnsi"/>
          <w:sz w:val="22"/>
          <w:szCs w:val="22"/>
        </w:rPr>
      </w:pPr>
    </w:p>
    <w:p w14:paraId="72DBC9DD" w14:textId="77777777" w:rsidR="00D26A04" w:rsidRDefault="00D26A04" w:rsidP="00041049">
      <w:pPr>
        <w:tabs>
          <w:tab w:val="left" w:pos="360"/>
        </w:tabs>
        <w:rPr>
          <w:rFonts w:asciiTheme="minorHAnsi" w:hAnsiTheme="minorHAnsi" w:cstheme="minorHAnsi"/>
          <w:sz w:val="22"/>
          <w:szCs w:val="22"/>
        </w:rPr>
      </w:pPr>
    </w:p>
    <w:p w14:paraId="441A22CE" w14:textId="77777777" w:rsidR="000A5BC1" w:rsidRDefault="000A5BC1" w:rsidP="00041049">
      <w:pPr>
        <w:tabs>
          <w:tab w:val="left" w:pos="360"/>
        </w:tabs>
        <w:rPr>
          <w:rFonts w:asciiTheme="minorHAnsi" w:hAnsiTheme="minorHAnsi" w:cstheme="minorHAnsi"/>
          <w:sz w:val="22"/>
          <w:szCs w:val="22"/>
        </w:rPr>
      </w:pPr>
    </w:p>
    <w:p w14:paraId="28875011" w14:textId="77777777" w:rsidR="007B68E7" w:rsidRDefault="007B68E7" w:rsidP="00041049">
      <w:pPr>
        <w:tabs>
          <w:tab w:val="left" w:pos="360"/>
        </w:tabs>
        <w:rPr>
          <w:rFonts w:asciiTheme="minorHAnsi" w:hAnsiTheme="minorHAnsi" w:cstheme="minorHAnsi"/>
          <w:sz w:val="22"/>
          <w:szCs w:val="22"/>
        </w:rPr>
      </w:pPr>
    </w:p>
    <w:p w14:paraId="6A177689" w14:textId="77777777" w:rsidR="007B68E7" w:rsidRDefault="007B68E7" w:rsidP="00041049">
      <w:pPr>
        <w:tabs>
          <w:tab w:val="left" w:pos="360"/>
        </w:tabs>
        <w:rPr>
          <w:rFonts w:asciiTheme="minorHAnsi" w:hAnsiTheme="minorHAnsi" w:cstheme="minorHAnsi"/>
          <w:sz w:val="22"/>
          <w:szCs w:val="22"/>
        </w:rPr>
      </w:pPr>
    </w:p>
    <w:p w14:paraId="212B6839" w14:textId="77777777" w:rsidR="007B68E7" w:rsidRDefault="007B68E7" w:rsidP="00041049">
      <w:pPr>
        <w:tabs>
          <w:tab w:val="left" w:pos="360"/>
        </w:tabs>
        <w:rPr>
          <w:rFonts w:asciiTheme="minorHAnsi" w:hAnsiTheme="minorHAnsi" w:cstheme="minorHAnsi"/>
          <w:sz w:val="22"/>
          <w:szCs w:val="22"/>
        </w:rPr>
      </w:pPr>
      <w:bookmarkStart w:id="0" w:name="_GoBack"/>
      <w:bookmarkEnd w:id="0"/>
    </w:p>
    <w:p w14:paraId="39B61B5E" w14:textId="77777777" w:rsidR="000A5BC1" w:rsidRDefault="000A5BC1" w:rsidP="00041049">
      <w:pPr>
        <w:tabs>
          <w:tab w:val="left" w:pos="360"/>
        </w:tabs>
        <w:rPr>
          <w:rFonts w:asciiTheme="minorHAnsi" w:hAnsiTheme="minorHAnsi" w:cstheme="minorHAnsi"/>
          <w:sz w:val="22"/>
          <w:szCs w:val="22"/>
        </w:rPr>
      </w:pPr>
    </w:p>
    <w:p w14:paraId="1A44B985" w14:textId="77777777" w:rsidR="000A5BC1" w:rsidRPr="00BA73FE" w:rsidRDefault="000A5BC1" w:rsidP="00041049">
      <w:pPr>
        <w:tabs>
          <w:tab w:val="left" w:pos="360"/>
        </w:tabs>
        <w:rPr>
          <w:rFonts w:asciiTheme="minorHAnsi" w:hAnsiTheme="minorHAnsi" w:cstheme="minorHAnsi"/>
          <w:sz w:val="22"/>
          <w:szCs w:val="22"/>
        </w:rPr>
      </w:pPr>
    </w:p>
    <w:p w14:paraId="7E50F2FE" w14:textId="77777777" w:rsidR="004B3627" w:rsidRDefault="004B3627" w:rsidP="00041049">
      <w:pPr>
        <w:tabs>
          <w:tab w:val="left" w:pos="360"/>
        </w:tabs>
        <w:rPr>
          <w:rFonts w:asciiTheme="minorHAnsi" w:hAnsiTheme="minorHAnsi" w:cstheme="minorHAnsi"/>
          <w:sz w:val="22"/>
          <w:szCs w:val="22"/>
        </w:rPr>
      </w:pPr>
    </w:p>
    <w:p w14:paraId="61478ED3" w14:textId="7F2B8DB2" w:rsidR="009A0EC4" w:rsidRPr="00BA73FE" w:rsidRDefault="00D62D97" w:rsidP="00D62D97">
      <w:pPr>
        <w:tabs>
          <w:tab w:val="left" w:pos="360"/>
        </w:tabs>
        <w:jc w:val="center"/>
        <w:rPr>
          <w:rFonts w:asciiTheme="minorHAnsi" w:hAnsiTheme="minorHAnsi" w:cstheme="minorHAnsi"/>
          <w:sz w:val="22"/>
          <w:szCs w:val="22"/>
        </w:rPr>
      </w:pPr>
      <w:r w:rsidRPr="00D62D97">
        <w:rPr>
          <w:rFonts w:asciiTheme="minorHAnsi" w:hAnsiTheme="minorHAnsi" w:cstheme="minorHAnsi"/>
          <w:b/>
          <w:sz w:val="22"/>
          <w:szCs w:val="22"/>
        </w:rPr>
        <w:t>Okuma Listesi</w:t>
      </w:r>
    </w:p>
    <w:p w14:paraId="7864CD00" w14:textId="77777777" w:rsidR="00752564" w:rsidRPr="00BA73FE" w:rsidRDefault="00752564" w:rsidP="00752564">
      <w:pPr>
        <w:tabs>
          <w:tab w:val="left" w:pos="360"/>
        </w:tabs>
        <w:rPr>
          <w:rFonts w:asciiTheme="minorHAnsi" w:hAnsiTheme="minorHAnsi" w:cstheme="minorHAnsi"/>
          <w:sz w:val="22"/>
          <w:szCs w:val="22"/>
        </w:rPr>
      </w:pPr>
    </w:p>
    <w:tbl>
      <w:tblPr>
        <w:tblStyle w:val="TabloKlavuzu"/>
        <w:tblW w:w="10292" w:type="dxa"/>
        <w:jc w:val="center"/>
        <w:tblLayout w:type="fixed"/>
        <w:tblLook w:val="04A0" w:firstRow="1" w:lastRow="0" w:firstColumn="1" w:lastColumn="0" w:noHBand="0" w:noVBand="1"/>
      </w:tblPr>
      <w:tblGrid>
        <w:gridCol w:w="7556"/>
        <w:gridCol w:w="2736"/>
      </w:tblGrid>
      <w:tr w:rsidR="00D26A04" w:rsidRPr="00BA73FE" w14:paraId="287DE44E" w14:textId="77777777" w:rsidTr="00D26A04">
        <w:trPr>
          <w:jc w:val="center"/>
        </w:trPr>
        <w:tc>
          <w:tcPr>
            <w:tcW w:w="7556" w:type="dxa"/>
            <w:vAlign w:val="center"/>
          </w:tcPr>
          <w:p w14:paraId="096D0884" w14:textId="35D6912F" w:rsidR="00D26A04" w:rsidRPr="00D62D97" w:rsidRDefault="00D62D97" w:rsidP="00D62D97">
            <w:pPr>
              <w:rPr>
                <w:rFonts w:asciiTheme="minorHAnsi" w:hAnsiTheme="minorHAnsi" w:cstheme="minorHAnsi"/>
                <w:b/>
                <w:sz w:val="22"/>
                <w:szCs w:val="22"/>
              </w:rPr>
            </w:pPr>
            <w:r w:rsidRPr="00D62D97">
              <w:rPr>
                <w:rFonts w:asciiTheme="minorHAnsi" w:hAnsiTheme="minorHAnsi" w:cstheme="minorHAnsi"/>
                <w:b/>
                <w:sz w:val="22"/>
                <w:szCs w:val="22"/>
              </w:rPr>
              <w:t>Makale Listesi</w:t>
            </w:r>
          </w:p>
        </w:tc>
        <w:tc>
          <w:tcPr>
            <w:tcW w:w="2736" w:type="dxa"/>
            <w:vAlign w:val="center"/>
          </w:tcPr>
          <w:p w14:paraId="36EC7629" w14:textId="5EF83B9A" w:rsidR="00D26A04" w:rsidRPr="00D62D97" w:rsidRDefault="00D62D97" w:rsidP="00D62D97">
            <w:pPr>
              <w:rPr>
                <w:rFonts w:asciiTheme="minorHAnsi" w:hAnsiTheme="minorHAnsi" w:cstheme="minorHAnsi"/>
                <w:b/>
                <w:sz w:val="22"/>
                <w:szCs w:val="22"/>
              </w:rPr>
            </w:pPr>
            <w:r w:rsidRPr="00D62D97">
              <w:rPr>
                <w:rFonts w:asciiTheme="minorHAnsi" w:hAnsiTheme="minorHAnsi" w:cstheme="minorHAnsi"/>
                <w:b/>
                <w:sz w:val="22"/>
                <w:szCs w:val="22"/>
              </w:rPr>
              <w:t>Açıklama</w:t>
            </w:r>
          </w:p>
        </w:tc>
      </w:tr>
      <w:tr w:rsidR="00D26A04" w:rsidRPr="00BA73FE" w14:paraId="1DD390D2" w14:textId="77777777" w:rsidTr="00D26A04">
        <w:trPr>
          <w:trHeight w:val="856"/>
          <w:jc w:val="center"/>
        </w:trPr>
        <w:tc>
          <w:tcPr>
            <w:tcW w:w="7556" w:type="dxa"/>
            <w:vAlign w:val="center"/>
          </w:tcPr>
          <w:p w14:paraId="01250FC2" w14:textId="77777777" w:rsidR="00D26A04" w:rsidRPr="00BA73FE" w:rsidRDefault="00D26A04" w:rsidP="00752564">
            <w:pPr>
              <w:rPr>
                <w:rFonts w:asciiTheme="minorHAnsi" w:hAnsiTheme="minorHAnsi" w:cstheme="minorHAnsi"/>
                <w:sz w:val="22"/>
                <w:szCs w:val="22"/>
              </w:rPr>
            </w:pPr>
            <w:r w:rsidRPr="00BA73FE">
              <w:rPr>
                <w:rFonts w:asciiTheme="minorHAnsi" w:hAnsiTheme="minorHAnsi" w:cstheme="minorHAnsi"/>
                <w:sz w:val="22"/>
                <w:szCs w:val="22"/>
              </w:rPr>
              <w:t>Jones, P</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Clarke‐Hill, C., Comfort, D., &amp; Hillier, D. (2008). Marketing and Sustainability. </w:t>
            </w:r>
            <w:r w:rsidRPr="00BA73FE">
              <w:rPr>
                <w:rFonts w:asciiTheme="minorHAnsi" w:hAnsiTheme="minorHAnsi" w:cstheme="minorHAnsi"/>
                <w:i/>
                <w:iCs/>
                <w:sz w:val="22"/>
                <w:szCs w:val="22"/>
              </w:rPr>
              <w:t>Marketing Intelligence &amp; Planning, 26</w:t>
            </w:r>
            <w:r w:rsidRPr="00BA73FE">
              <w:rPr>
                <w:rFonts w:asciiTheme="minorHAnsi" w:hAnsiTheme="minorHAnsi" w:cstheme="minorHAnsi"/>
                <w:sz w:val="22"/>
                <w:szCs w:val="22"/>
              </w:rPr>
              <w:t>(2), 123-130.</w:t>
            </w:r>
          </w:p>
        </w:tc>
        <w:tc>
          <w:tcPr>
            <w:tcW w:w="2736" w:type="dxa"/>
            <w:vAlign w:val="center"/>
          </w:tcPr>
          <w:p w14:paraId="05DA2BEB"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77A90646" w14:textId="77777777" w:rsidTr="00D26A04">
        <w:trPr>
          <w:jc w:val="center"/>
        </w:trPr>
        <w:tc>
          <w:tcPr>
            <w:tcW w:w="7556" w:type="dxa"/>
            <w:vAlign w:val="center"/>
          </w:tcPr>
          <w:p w14:paraId="43E82548"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Baldassarre, F</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&amp; Campo, R. (2016). Sustainability as a Marketing Tool: To be or to Appear to be</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w:t>
            </w:r>
            <w:r w:rsidRPr="00BA73FE">
              <w:rPr>
                <w:rFonts w:asciiTheme="minorHAnsi" w:hAnsiTheme="minorHAnsi" w:cstheme="minorHAnsi"/>
                <w:i/>
                <w:iCs/>
                <w:sz w:val="22"/>
                <w:szCs w:val="22"/>
              </w:rPr>
              <w:t>Business Horizons</w:t>
            </w:r>
            <w:r w:rsidRPr="00BA73FE">
              <w:rPr>
                <w:rFonts w:asciiTheme="minorHAnsi" w:hAnsiTheme="minorHAnsi" w:cstheme="minorHAnsi"/>
                <w:sz w:val="22"/>
                <w:szCs w:val="22"/>
              </w:rPr>
              <w:t>, </w:t>
            </w:r>
            <w:r w:rsidRPr="00BA73FE">
              <w:rPr>
                <w:rFonts w:asciiTheme="minorHAnsi" w:hAnsiTheme="minorHAnsi" w:cstheme="minorHAnsi"/>
                <w:i/>
                <w:iCs/>
                <w:sz w:val="22"/>
                <w:szCs w:val="22"/>
              </w:rPr>
              <w:t>59</w:t>
            </w:r>
            <w:r w:rsidRPr="00BA73FE">
              <w:rPr>
                <w:rFonts w:asciiTheme="minorHAnsi" w:hAnsiTheme="minorHAnsi" w:cstheme="minorHAnsi"/>
                <w:sz w:val="22"/>
                <w:szCs w:val="22"/>
              </w:rPr>
              <w:t>(4), 421-429.</w:t>
            </w:r>
          </w:p>
          <w:p w14:paraId="4B587B6A"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Borin, N</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&amp; Metcalf, L. (2010). Integrating Sustainability into the Marketing Curriculum: Learning Activities that Facilitate Sustainable Marketing Practices. </w:t>
            </w:r>
            <w:r w:rsidRPr="00BA73FE">
              <w:rPr>
                <w:rFonts w:asciiTheme="minorHAnsi" w:hAnsiTheme="minorHAnsi" w:cstheme="minorHAnsi"/>
                <w:i/>
                <w:iCs/>
                <w:sz w:val="22"/>
                <w:szCs w:val="22"/>
              </w:rPr>
              <w:t>Journal of Marketing Education</w:t>
            </w:r>
            <w:r w:rsidRPr="00BA73FE">
              <w:rPr>
                <w:rFonts w:asciiTheme="minorHAnsi" w:hAnsiTheme="minorHAnsi" w:cstheme="minorHAnsi"/>
                <w:sz w:val="22"/>
                <w:szCs w:val="22"/>
              </w:rPr>
              <w:t>, </w:t>
            </w:r>
            <w:r w:rsidRPr="00BA73FE">
              <w:rPr>
                <w:rFonts w:asciiTheme="minorHAnsi" w:hAnsiTheme="minorHAnsi" w:cstheme="minorHAnsi"/>
                <w:i/>
                <w:iCs/>
                <w:sz w:val="22"/>
                <w:szCs w:val="22"/>
              </w:rPr>
              <w:t>32</w:t>
            </w:r>
            <w:r w:rsidRPr="00BA73FE">
              <w:rPr>
                <w:rFonts w:asciiTheme="minorHAnsi" w:hAnsiTheme="minorHAnsi" w:cstheme="minorHAnsi"/>
                <w:sz w:val="22"/>
                <w:szCs w:val="22"/>
              </w:rPr>
              <w:t xml:space="preserve">(2), 140-154. </w:t>
            </w:r>
          </w:p>
          <w:p w14:paraId="3BEB137F" w14:textId="1C837B02"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Kemper, J. A</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Hall, C. M., &amp; Ballantine, P. W. (2019). Marketing and Sustainability: Business as Usual or Changing Worldviews</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w:t>
            </w:r>
            <w:r w:rsidRPr="00BA73FE">
              <w:rPr>
                <w:rFonts w:asciiTheme="minorHAnsi" w:hAnsiTheme="minorHAnsi" w:cstheme="minorHAnsi"/>
                <w:i/>
                <w:iCs/>
                <w:sz w:val="22"/>
                <w:szCs w:val="22"/>
              </w:rPr>
              <w:t>Sustainability, 11</w:t>
            </w:r>
            <w:r w:rsidRPr="00BA73FE">
              <w:rPr>
                <w:rFonts w:asciiTheme="minorHAnsi" w:hAnsiTheme="minorHAnsi" w:cstheme="minorHAnsi"/>
                <w:sz w:val="22"/>
                <w:szCs w:val="22"/>
              </w:rPr>
              <w:t>(3), 1-17.</w:t>
            </w:r>
          </w:p>
        </w:tc>
        <w:tc>
          <w:tcPr>
            <w:tcW w:w="2736" w:type="dxa"/>
            <w:vAlign w:val="center"/>
          </w:tcPr>
          <w:p w14:paraId="4457CEE5"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48FA14DD" w14:textId="77777777" w:rsidTr="00D26A04">
        <w:trPr>
          <w:trHeight w:val="741"/>
          <w:jc w:val="center"/>
        </w:trPr>
        <w:tc>
          <w:tcPr>
            <w:tcW w:w="7556" w:type="dxa"/>
            <w:vAlign w:val="center"/>
          </w:tcPr>
          <w:p w14:paraId="55BE6EF3" w14:textId="654FD63C" w:rsidR="00D26A04" w:rsidRPr="00BA73FE" w:rsidRDefault="007B68E7" w:rsidP="006B4625">
            <w:pPr>
              <w:jc w:val="both"/>
              <w:rPr>
                <w:rFonts w:asciiTheme="minorHAnsi" w:hAnsiTheme="minorHAnsi" w:cstheme="minorHAnsi"/>
                <w:sz w:val="22"/>
                <w:szCs w:val="22"/>
              </w:rPr>
            </w:pPr>
            <w:hyperlink r:id="rId18" w:history="1">
              <w:r w:rsidR="00D26A04" w:rsidRPr="00BA73FE">
                <w:rPr>
                  <w:rStyle w:val="Kpr"/>
                  <w:rFonts w:asciiTheme="minorHAnsi" w:hAnsiTheme="minorHAnsi" w:cstheme="minorHAnsi"/>
                  <w:color w:val="auto"/>
                  <w:sz w:val="22"/>
                  <w:szCs w:val="22"/>
                </w:rPr>
                <w:t>The </w:t>
              </w:r>
              <w:r w:rsidR="00D26A04" w:rsidRPr="00BA73FE">
                <w:rPr>
                  <w:rStyle w:val="Kpr"/>
                  <w:rFonts w:asciiTheme="minorHAnsi" w:hAnsiTheme="minorHAnsi" w:cstheme="minorHAnsi"/>
                  <w:b/>
                  <w:bCs/>
                  <w:color w:val="auto"/>
                  <w:sz w:val="22"/>
                  <w:szCs w:val="22"/>
                </w:rPr>
                <w:t>triple bottom line</w:t>
              </w:r>
              <w:r w:rsidR="00D26A04" w:rsidRPr="00BA73FE">
                <w:rPr>
                  <w:rStyle w:val="Kpr"/>
                  <w:rFonts w:asciiTheme="minorHAnsi" w:hAnsiTheme="minorHAnsi" w:cstheme="minorHAnsi"/>
                  <w:color w:val="auto"/>
                  <w:sz w:val="22"/>
                  <w:szCs w:val="22"/>
                </w:rPr>
                <w:t>: What is it and how does it work</w:t>
              </w:r>
            </w:hyperlink>
            <w:r w:rsidR="00D26A04" w:rsidRPr="00BA73FE">
              <w:rPr>
                <w:rFonts w:asciiTheme="minorHAnsi" w:hAnsiTheme="minorHAnsi" w:cstheme="minorHAnsi"/>
                <w:sz w:val="22"/>
                <w:szCs w:val="22"/>
              </w:rPr>
              <w:t>, TF Slaper, TJ Hall - Indiana business review, 2011</w:t>
            </w:r>
          </w:p>
        </w:tc>
        <w:tc>
          <w:tcPr>
            <w:tcW w:w="2736" w:type="dxa"/>
            <w:vAlign w:val="center"/>
          </w:tcPr>
          <w:p w14:paraId="05B34210" w14:textId="646356CA"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http://web.mit.edu/afs.new/athena/course/2/2.813/www/readings/TripleBottomLine.pdf</w:t>
            </w:r>
          </w:p>
        </w:tc>
      </w:tr>
      <w:tr w:rsidR="00D26A04" w:rsidRPr="00BA73FE" w14:paraId="69B9A58C" w14:textId="77777777" w:rsidTr="00D26A04">
        <w:trPr>
          <w:trHeight w:val="986"/>
          <w:jc w:val="center"/>
        </w:trPr>
        <w:tc>
          <w:tcPr>
            <w:tcW w:w="7556" w:type="dxa"/>
            <w:vAlign w:val="center"/>
          </w:tcPr>
          <w:p w14:paraId="4562004E" w14:textId="0CB716A7" w:rsidR="00D26A04" w:rsidRPr="00BA73FE" w:rsidRDefault="00D26A04" w:rsidP="00752564">
            <w:pPr>
              <w:rPr>
                <w:rFonts w:asciiTheme="minorHAnsi" w:hAnsiTheme="minorHAnsi" w:cstheme="minorHAnsi"/>
                <w:sz w:val="22"/>
                <w:szCs w:val="22"/>
              </w:rPr>
            </w:pPr>
            <w:r w:rsidRPr="00BA73FE">
              <w:rPr>
                <w:rFonts w:asciiTheme="minorHAnsi" w:hAnsiTheme="minorHAnsi" w:cstheme="minorHAnsi"/>
                <w:sz w:val="22"/>
                <w:szCs w:val="22"/>
              </w:rPr>
              <w:t>Kumar, V</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Rahman, Z., Kazmi, A. A., &amp; Goyal, P. (2012). Evolution of Sustainability as Marketing Strategy: Beginning of New Era. </w:t>
            </w:r>
            <w:r w:rsidRPr="00BA73FE">
              <w:rPr>
                <w:rFonts w:asciiTheme="minorHAnsi" w:hAnsiTheme="minorHAnsi" w:cstheme="minorHAnsi"/>
                <w:i/>
                <w:iCs/>
                <w:sz w:val="22"/>
                <w:szCs w:val="22"/>
              </w:rPr>
              <w:t>Procedia-Social and Behavioral Sciences</w:t>
            </w:r>
            <w:r w:rsidRPr="00BA73FE">
              <w:rPr>
                <w:rFonts w:asciiTheme="minorHAnsi" w:hAnsiTheme="minorHAnsi" w:cstheme="minorHAnsi"/>
                <w:sz w:val="22"/>
                <w:szCs w:val="22"/>
              </w:rPr>
              <w:t>, </w:t>
            </w:r>
            <w:r w:rsidRPr="00BA73FE">
              <w:rPr>
                <w:rFonts w:asciiTheme="minorHAnsi" w:hAnsiTheme="minorHAnsi" w:cstheme="minorHAnsi"/>
                <w:i/>
                <w:iCs/>
                <w:sz w:val="22"/>
                <w:szCs w:val="22"/>
              </w:rPr>
              <w:t>37</w:t>
            </w:r>
            <w:r w:rsidRPr="00BA73FE">
              <w:rPr>
                <w:rFonts w:asciiTheme="minorHAnsi" w:hAnsiTheme="minorHAnsi" w:cstheme="minorHAnsi"/>
                <w:sz w:val="22"/>
                <w:szCs w:val="22"/>
              </w:rPr>
              <w:t>, 482-489.</w:t>
            </w:r>
          </w:p>
        </w:tc>
        <w:tc>
          <w:tcPr>
            <w:tcW w:w="2736" w:type="dxa"/>
            <w:vAlign w:val="center"/>
          </w:tcPr>
          <w:p w14:paraId="5BB27EDC"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3CAABF64" w14:textId="77777777" w:rsidTr="00D26A04">
        <w:trPr>
          <w:jc w:val="center"/>
        </w:trPr>
        <w:tc>
          <w:tcPr>
            <w:tcW w:w="7556" w:type="dxa"/>
            <w:vAlign w:val="center"/>
          </w:tcPr>
          <w:p w14:paraId="7DF02FB7" w14:textId="5A49B0DD"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Nedumaran, G</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&amp; Manimegalai, K. (2018). Green Marketing and Sustainable Development–Challenges and Opportunities. </w:t>
            </w:r>
            <w:r w:rsidRPr="00BA73FE">
              <w:rPr>
                <w:rFonts w:asciiTheme="minorHAnsi" w:hAnsiTheme="minorHAnsi" w:cstheme="minorHAnsi"/>
                <w:i/>
                <w:iCs/>
                <w:sz w:val="22"/>
                <w:szCs w:val="22"/>
              </w:rPr>
              <w:t>International Journal of Advanced Scientific Research &amp; Development (IJASRD)</w:t>
            </w:r>
            <w:r w:rsidRPr="00BA73FE">
              <w:rPr>
                <w:rFonts w:asciiTheme="minorHAnsi" w:hAnsiTheme="minorHAnsi" w:cstheme="minorHAnsi"/>
                <w:sz w:val="22"/>
                <w:szCs w:val="22"/>
              </w:rPr>
              <w:t>, </w:t>
            </w:r>
            <w:r w:rsidRPr="00BA73FE">
              <w:rPr>
                <w:rFonts w:asciiTheme="minorHAnsi" w:hAnsiTheme="minorHAnsi" w:cstheme="minorHAnsi"/>
                <w:i/>
                <w:iCs/>
                <w:sz w:val="22"/>
                <w:szCs w:val="22"/>
              </w:rPr>
              <w:t>5</w:t>
            </w:r>
            <w:r w:rsidRPr="00BA73FE">
              <w:rPr>
                <w:rFonts w:asciiTheme="minorHAnsi" w:hAnsiTheme="minorHAnsi" w:cstheme="minorHAnsi"/>
                <w:sz w:val="22"/>
                <w:szCs w:val="22"/>
              </w:rPr>
              <w:t>(3), 194-198</w:t>
            </w:r>
          </w:p>
        </w:tc>
        <w:tc>
          <w:tcPr>
            <w:tcW w:w="2736" w:type="dxa"/>
            <w:vAlign w:val="center"/>
          </w:tcPr>
          <w:p w14:paraId="026375CC"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4F6B0D41" w14:textId="77777777" w:rsidTr="00D26A04">
        <w:trPr>
          <w:jc w:val="center"/>
        </w:trPr>
        <w:tc>
          <w:tcPr>
            <w:tcW w:w="7556" w:type="dxa"/>
            <w:vAlign w:val="center"/>
          </w:tcPr>
          <w:p w14:paraId="6D1EB15C" w14:textId="505986B3"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 xml:space="preserve">Defining Virtual Worlds and Virtual Environments By Ralph Schroeder, Oxford Internet Institute, University of Oxford. Journal of virtual world </w:t>
            </w:r>
            <w:proofErr w:type="gramStart"/>
            <w:r w:rsidRPr="00BA73FE">
              <w:rPr>
                <w:rFonts w:asciiTheme="minorHAnsi" w:hAnsiTheme="minorHAnsi" w:cstheme="minorHAnsi"/>
                <w:sz w:val="22"/>
                <w:szCs w:val="22"/>
              </w:rPr>
              <w:t>research , Vol</w:t>
            </w:r>
            <w:proofErr w:type="gramEnd"/>
            <w:r w:rsidRPr="00BA73FE">
              <w:rPr>
                <w:rFonts w:asciiTheme="minorHAnsi" w:hAnsiTheme="minorHAnsi" w:cstheme="minorHAnsi"/>
                <w:sz w:val="22"/>
                <w:szCs w:val="22"/>
              </w:rPr>
              <w:t>. 1. No. 1 ISSN: 1941-8477 “Virtual Worlds Research: Past, Present &amp; Future” July 2008</w:t>
            </w:r>
          </w:p>
        </w:tc>
        <w:tc>
          <w:tcPr>
            <w:tcW w:w="2736" w:type="dxa"/>
            <w:vAlign w:val="center"/>
          </w:tcPr>
          <w:p w14:paraId="4D87022B" w14:textId="5E39BF6D"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https://jvwr-ojs-utexas-stage.tdl.org/jvwr/index.php/jvwr/article/view/294</w:t>
            </w:r>
          </w:p>
        </w:tc>
      </w:tr>
      <w:tr w:rsidR="00D26A04" w:rsidRPr="00BA73FE" w14:paraId="42B81E9C" w14:textId="77777777" w:rsidTr="00D26A04">
        <w:trPr>
          <w:jc w:val="center"/>
        </w:trPr>
        <w:tc>
          <w:tcPr>
            <w:tcW w:w="7556" w:type="dxa"/>
            <w:vAlign w:val="center"/>
          </w:tcPr>
          <w:p w14:paraId="5ECB1BFE" w14:textId="77777777" w:rsidR="00D26A04" w:rsidRPr="00BA73FE" w:rsidRDefault="00D26A04" w:rsidP="00752564">
            <w:pPr>
              <w:rPr>
                <w:rFonts w:asciiTheme="minorHAnsi" w:hAnsiTheme="minorHAnsi" w:cstheme="minorHAnsi"/>
                <w:sz w:val="22"/>
                <w:szCs w:val="22"/>
              </w:rPr>
            </w:pPr>
            <w:r w:rsidRPr="00BA73FE">
              <w:rPr>
                <w:rFonts w:asciiTheme="minorHAnsi" w:hAnsiTheme="minorHAnsi" w:cstheme="minorHAnsi"/>
                <w:sz w:val="22"/>
                <w:szCs w:val="22"/>
              </w:rPr>
              <w:t>Second Life Guide</w:t>
            </w:r>
          </w:p>
          <w:p w14:paraId="1131D985"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Girvan, C. (2018). What is a Virtual World? Definition and Classification. </w:t>
            </w:r>
            <w:r w:rsidRPr="00BA73FE">
              <w:rPr>
                <w:rFonts w:asciiTheme="minorHAnsi" w:hAnsiTheme="minorHAnsi" w:cstheme="minorHAnsi"/>
                <w:i/>
                <w:iCs/>
                <w:sz w:val="22"/>
                <w:szCs w:val="22"/>
              </w:rPr>
              <w:t>Educational Technology Research and Development</w:t>
            </w:r>
            <w:r w:rsidRPr="00BA73FE">
              <w:rPr>
                <w:rFonts w:asciiTheme="minorHAnsi" w:hAnsiTheme="minorHAnsi" w:cstheme="minorHAnsi"/>
                <w:sz w:val="22"/>
                <w:szCs w:val="22"/>
              </w:rPr>
              <w:t>, </w:t>
            </w:r>
            <w:r w:rsidRPr="00BA73FE">
              <w:rPr>
                <w:rFonts w:asciiTheme="minorHAnsi" w:hAnsiTheme="minorHAnsi" w:cstheme="minorHAnsi"/>
                <w:i/>
                <w:iCs/>
                <w:sz w:val="22"/>
                <w:szCs w:val="22"/>
              </w:rPr>
              <w:t>66</w:t>
            </w:r>
            <w:r w:rsidRPr="00BA73FE">
              <w:rPr>
                <w:rFonts w:asciiTheme="minorHAnsi" w:hAnsiTheme="minorHAnsi" w:cstheme="minorHAnsi"/>
                <w:sz w:val="22"/>
                <w:szCs w:val="22"/>
              </w:rPr>
              <w:t>(5), 1087-1100.</w:t>
            </w:r>
          </w:p>
        </w:tc>
        <w:tc>
          <w:tcPr>
            <w:tcW w:w="2736" w:type="dxa"/>
            <w:vAlign w:val="center"/>
          </w:tcPr>
          <w:p w14:paraId="407280D5"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Guide will be sent by instructors.</w:t>
            </w:r>
          </w:p>
          <w:p w14:paraId="03C54A18"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5FFF6211" w14:textId="77777777" w:rsidTr="00D26A04">
        <w:trPr>
          <w:jc w:val="center"/>
        </w:trPr>
        <w:tc>
          <w:tcPr>
            <w:tcW w:w="7556" w:type="dxa"/>
            <w:vAlign w:val="center"/>
          </w:tcPr>
          <w:p w14:paraId="1CC14BEC"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Saxena, R</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&amp; Khandelwal, P. K. Can Green Marketing be Used as a Tool for Sustainable Growth?: A Study Performed on Consumers in India-An Emerging Economy. </w:t>
            </w:r>
            <w:r w:rsidRPr="00BA73FE">
              <w:rPr>
                <w:rFonts w:asciiTheme="minorHAnsi" w:hAnsiTheme="minorHAnsi" w:cstheme="minorHAnsi"/>
                <w:i/>
                <w:iCs/>
                <w:sz w:val="22"/>
                <w:szCs w:val="22"/>
              </w:rPr>
              <w:t>The International Journal of Environmental, Cultural, Economic &amp; Social Sustainability, 6</w:t>
            </w:r>
            <w:r w:rsidRPr="00BA73FE">
              <w:rPr>
                <w:rFonts w:asciiTheme="minorHAnsi" w:hAnsiTheme="minorHAnsi" w:cstheme="minorHAnsi"/>
                <w:sz w:val="22"/>
                <w:szCs w:val="22"/>
              </w:rPr>
              <w:t>(2), 275-291.</w:t>
            </w:r>
          </w:p>
        </w:tc>
        <w:tc>
          <w:tcPr>
            <w:tcW w:w="2736" w:type="dxa"/>
            <w:vAlign w:val="center"/>
          </w:tcPr>
          <w:p w14:paraId="3E8A7034"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282B3F79" w14:textId="77777777" w:rsidTr="00D26A04">
        <w:trPr>
          <w:jc w:val="center"/>
        </w:trPr>
        <w:tc>
          <w:tcPr>
            <w:tcW w:w="7556" w:type="dxa"/>
            <w:vAlign w:val="center"/>
          </w:tcPr>
          <w:p w14:paraId="158CBF59"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Melović, B</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Cirović, D., Backovic-Vulić, T., Dudić, B., &amp; Gubinova, K. (2020). Attracting Green Consumers as a Basis for Creating Sustainable Marketing Strategy on the Organic Market—Relevance for Sustainable Agriculture Business Development. </w:t>
            </w:r>
            <w:r w:rsidRPr="00BA73FE">
              <w:rPr>
                <w:rFonts w:asciiTheme="minorHAnsi" w:hAnsiTheme="minorHAnsi" w:cstheme="minorHAnsi"/>
                <w:i/>
                <w:iCs/>
                <w:sz w:val="22"/>
                <w:szCs w:val="22"/>
              </w:rPr>
              <w:t>Foods</w:t>
            </w:r>
            <w:r w:rsidRPr="00BA73FE">
              <w:rPr>
                <w:rFonts w:asciiTheme="minorHAnsi" w:hAnsiTheme="minorHAnsi" w:cstheme="minorHAnsi"/>
                <w:sz w:val="22"/>
                <w:szCs w:val="22"/>
              </w:rPr>
              <w:t>, </w:t>
            </w:r>
            <w:r w:rsidRPr="00BA73FE">
              <w:rPr>
                <w:rFonts w:asciiTheme="minorHAnsi" w:hAnsiTheme="minorHAnsi" w:cstheme="minorHAnsi"/>
                <w:i/>
                <w:iCs/>
                <w:sz w:val="22"/>
                <w:szCs w:val="22"/>
              </w:rPr>
              <w:t>9</w:t>
            </w:r>
            <w:r w:rsidRPr="00BA73FE">
              <w:rPr>
                <w:rFonts w:asciiTheme="minorHAnsi" w:hAnsiTheme="minorHAnsi" w:cstheme="minorHAnsi"/>
                <w:sz w:val="22"/>
                <w:szCs w:val="22"/>
              </w:rPr>
              <w:t>(11), 1552.</w:t>
            </w:r>
          </w:p>
        </w:tc>
        <w:tc>
          <w:tcPr>
            <w:tcW w:w="2736" w:type="dxa"/>
            <w:vAlign w:val="center"/>
          </w:tcPr>
          <w:p w14:paraId="5395780C"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bl>
    <w:p w14:paraId="7CB5B174" w14:textId="77777777" w:rsidR="00724377" w:rsidRPr="00BA73FE" w:rsidRDefault="00724377" w:rsidP="00752564">
      <w:pPr>
        <w:rPr>
          <w:rFonts w:asciiTheme="minorHAnsi" w:hAnsiTheme="minorHAnsi" w:cstheme="minorHAnsi"/>
          <w:sz w:val="22"/>
          <w:szCs w:val="22"/>
        </w:rPr>
      </w:pPr>
    </w:p>
    <w:sectPr w:rsidR="00724377" w:rsidRPr="00BA73FE"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C936F4A"/>
    <w:multiLevelType w:val="hybridMultilevel"/>
    <w:tmpl w:val="869CA1F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nsid w:val="2C3526E4"/>
    <w:multiLevelType w:val="hybridMultilevel"/>
    <w:tmpl w:val="523E6688"/>
    <w:lvl w:ilvl="0" w:tplc="E654E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30CFB"/>
    <w:multiLevelType w:val="hybridMultilevel"/>
    <w:tmpl w:val="530C494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4">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472C1CD0"/>
    <w:multiLevelType w:val="hybridMultilevel"/>
    <w:tmpl w:val="09E8693C"/>
    <w:lvl w:ilvl="0" w:tplc="AF12D346">
      <w:start w:val="1"/>
      <w:numFmt w:val="decimal"/>
      <w:lvlText w:val="%1)"/>
      <w:lvlJc w:val="left"/>
      <w:pPr>
        <w:ind w:left="356" w:hanging="257"/>
        <w:jc w:val="left"/>
      </w:pPr>
      <w:rPr>
        <w:rFonts w:ascii="Arial" w:eastAsia="Arial" w:hAnsi="Arial" w:cs="Arial" w:hint="default"/>
        <w:b w:val="0"/>
        <w:bCs w:val="0"/>
        <w:i w:val="0"/>
        <w:iCs w:val="0"/>
        <w:spacing w:val="-1"/>
        <w:w w:val="100"/>
        <w:sz w:val="22"/>
        <w:szCs w:val="22"/>
        <w:lang w:val="en-US" w:eastAsia="en-US" w:bidi="ar-SA"/>
      </w:rPr>
    </w:lvl>
    <w:lvl w:ilvl="1" w:tplc="DA1C1732">
      <w:numFmt w:val="bullet"/>
      <w:lvlText w:val="•"/>
      <w:lvlJc w:val="left"/>
      <w:pPr>
        <w:ind w:left="1278" w:hanging="257"/>
      </w:pPr>
      <w:rPr>
        <w:rFonts w:hint="default"/>
        <w:lang w:val="en-US" w:eastAsia="en-US" w:bidi="ar-SA"/>
      </w:rPr>
    </w:lvl>
    <w:lvl w:ilvl="2" w:tplc="4C92E864">
      <w:numFmt w:val="bullet"/>
      <w:lvlText w:val="•"/>
      <w:lvlJc w:val="left"/>
      <w:pPr>
        <w:ind w:left="2196" w:hanging="257"/>
      </w:pPr>
      <w:rPr>
        <w:rFonts w:hint="default"/>
        <w:lang w:val="en-US" w:eastAsia="en-US" w:bidi="ar-SA"/>
      </w:rPr>
    </w:lvl>
    <w:lvl w:ilvl="3" w:tplc="EFC6122A">
      <w:numFmt w:val="bullet"/>
      <w:lvlText w:val="•"/>
      <w:lvlJc w:val="left"/>
      <w:pPr>
        <w:ind w:left="3114" w:hanging="257"/>
      </w:pPr>
      <w:rPr>
        <w:rFonts w:hint="default"/>
        <w:lang w:val="en-US" w:eastAsia="en-US" w:bidi="ar-SA"/>
      </w:rPr>
    </w:lvl>
    <w:lvl w:ilvl="4" w:tplc="4A24BF34">
      <w:numFmt w:val="bullet"/>
      <w:lvlText w:val="•"/>
      <w:lvlJc w:val="left"/>
      <w:pPr>
        <w:ind w:left="4032" w:hanging="257"/>
      </w:pPr>
      <w:rPr>
        <w:rFonts w:hint="default"/>
        <w:lang w:val="en-US" w:eastAsia="en-US" w:bidi="ar-SA"/>
      </w:rPr>
    </w:lvl>
    <w:lvl w:ilvl="5" w:tplc="9FC4B8B6">
      <w:numFmt w:val="bullet"/>
      <w:lvlText w:val="•"/>
      <w:lvlJc w:val="left"/>
      <w:pPr>
        <w:ind w:left="4950" w:hanging="257"/>
      </w:pPr>
      <w:rPr>
        <w:rFonts w:hint="default"/>
        <w:lang w:val="en-US" w:eastAsia="en-US" w:bidi="ar-SA"/>
      </w:rPr>
    </w:lvl>
    <w:lvl w:ilvl="6" w:tplc="BC14FD94">
      <w:numFmt w:val="bullet"/>
      <w:lvlText w:val="•"/>
      <w:lvlJc w:val="left"/>
      <w:pPr>
        <w:ind w:left="5868" w:hanging="257"/>
      </w:pPr>
      <w:rPr>
        <w:rFonts w:hint="default"/>
        <w:lang w:val="en-US" w:eastAsia="en-US" w:bidi="ar-SA"/>
      </w:rPr>
    </w:lvl>
    <w:lvl w:ilvl="7" w:tplc="CE46D47E">
      <w:numFmt w:val="bullet"/>
      <w:lvlText w:val="•"/>
      <w:lvlJc w:val="left"/>
      <w:pPr>
        <w:ind w:left="6786" w:hanging="257"/>
      </w:pPr>
      <w:rPr>
        <w:rFonts w:hint="default"/>
        <w:lang w:val="en-US" w:eastAsia="en-US" w:bidi="ar-SA"/>
      </w:rPr>
    </w:lvl>
    <w:lvl w:ilvl="8" w:tplc="920A3514">
      <w:numFmt w:val="bullet"/>
      <w:lvlText w:val="•"/>
      <w:lvlJc w:val="left"/>
      <w:pPr>
        <w:ind w:left="7704" w:hanging="257"/>
      </w:pPr>
      <w:rPr>
        <w:rFonts w:hint="default"/>
        <w:lang w:val="en-US" w:eastAsia="en-US" w:bidi="ar-SA"/>
      </w:rPr>
    </w:lvl>
  </w:abstractNum>
  <w:abstractNum w:abstractNumId="17">
    <w:nsid w:val="47F5564A"/>
    <w:multiLevelType w:val="hybridMultilevel"/>
    <w:tmpl w:val="47F85D12"/>
    <w:lvl w:ilvl="0" w:tplc="62969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9">
    <w:nsid w:val="50DB3351"/>
    <w:multiLevelType w:val="hybridMultilevel"/>
    <w:tmpl w:val="0568A76C"/>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nsid w:val="55252CA8"/>
    <w:multiLevelType w:val="multilevel"/>
    <w:tmpl w:val="A9489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24">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532A9A"/>
    <w:multiLevelType w:val="multilevel"/>
    <w:tmpl w:val="3A121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823624"/>
    <w:multiLevelType w:val="hybridMultilevel"/>
    <w:tmpl w:val="25464512"/>
    <w:lvl w:ilvl="0" w:tplc="ACC0CD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0"/>
  </w:num>
  <w:num w:numId="2">
    <w:abstractNumId w:val="6"/>
  </w:num>
  <w:num w:numId="3">
    <w:abstractNumId w:val="1"/>
  </w:num>
  <w:num w:numId="4">
    <w:abstractNumId w:val="2"/>
  </w:num>
  <w:num w:numId="5">
    <w:abstractNumId w:val="3"/>
  </w:num>
  <w:num w:numId="6">
    <w:abstractNumId w:val="23"/>
  </w:num>
  <w:num w:numId="7">
    <w:abstractNumId w:val="12"/>
  </w:num>
  <w:num w:numId="8">
    <w:abstractNumId w:val="4"/>
  </w:num>
  <w:num w:numId="9">
    <w:abstractNumId w:val="11"/>
  </w:num>
  <w:num w:numId="10">
    <w:abstractNumId w:val="18"/>
  </w:num>
  <w:num w:numId="11">
    <w:abstractNumId w:val="10"/>
  </w:num>
  <w:num w:numId="12">
    <w:abstractNumId w:val="15"/>
  </w:num>
  <w:num w:numId="13">
    <w:abstractNumId w:val="0"/>
  </w:num>
  <w:num w:numId="14">
    <w:abstractNumId w:val="9"/>
  </w:num>
  <w:num w:numId="15">
    <w:abstractNumId w:val="13"/>
  </w:num>
  <w:num w:numId="16">
    <w:abstractNumId w:val="24"/>
  </w:num>
  <w:num w:numId="17">
    <w:abstractNumId w:val="14"/>
  </w:num>
  <w:num w:numId="18">
    <w:abstractNumId w:val="22"/>
  </w:num>
  <w:num w:numId="19">
    <w:abstractNumId w:val="19"/>
  </w:num>
  <w:num w:numId="20">
    <w:abstractNumId w:val="17"/>
  </w:num>
  <w:num w:numId="21">
    <w:abstractNumId w:val="7"/>
  </w:num>
  <w:num w:numId="22">
    <w:abstractNumId w:val="26"/>
  </w:num>
  <w:num w:numId="23">
    <w:abstractNumId w:val="25"/>
  </w:num>
  <w:num w:numId="24">
    <w:abstractNumId w:val="21"/>
  </w:num>
  <w:num w:numId="25">
    <w:abstractNumId w:val="16"/>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64E6"/>
    <w:rsid w:val="00017443"/>
    <w:rsid w:val="00027432"/>
    <w:rsid w:val="00037012"/>
    <w:rsid w:val="00041049"/>
    <w:rsid w:val="0004233E"/>
    <w:rsid w:val="00054C98"/>
    <w:rsid w:val="00070E7F"/>
    <w:rsid w:val="00075B95"/>
    <w:rsid w:val="00075F19"/>
    <w:rsid w:val="000816AF"/>
    <w:rsid w:val="000958DD"/>
    <w:rsid w:val="000978CF"/>
    <w:rsid w:val="000A5BC1"/>
    <w:rsid w:val="000C03A2"/>
    <w:rsid w:val="000C1568"/>
    <w:rsid w:val="000E4CA8"/>
    <w:rsid w:val="000E69C6"/>
    <w:rsid w:val="000F543C"/>
    <w:rsid w:val="001011B3"/>
    <w:rsid w:val="0012017D"/>
    <w:rsid w:val="00136240"/>
    <w:rsid w:val="001419AB"/>
    <w:rsid w:val="00151D72"/>
    <w:rsid w:val="001560EF"/>
    <w:rsid w:val="00157A5A"/>
    <w:rsid w:val="00161B54"/>
    <w:rsid w:val="0017732C"/>
    <w:rsid w:val="00183415"/>
    <w:rsid w:val="001A22F6"/>
    <w:rsid w:val="001A6B0E"/>
    <w:rsid w:val="001B3674"/>
    <w:rsid w:val="001D4024"/>
    <w:rsid w:val="001F43F0"/>
    <w:rsid w:val="001F65E5"/>
    <w:rsid w:val="00222152"/>
    <w:rsid w:val="0022412E"/>
    <w:rsid w:val="00230112"/>
    <w:rsid w:val="002467A2"/>
    <w:rsid w:val="00251524"/>
    <w:rsid w:val="002515C7"/>
    <w:rsid w:val="00260F95"/>
    <w:rsid w:val="00273504"/>
    <w:rsid w:val="0027790A"/>
    <w:rsid w:val="00286C88"/>
    <w:rsid w:val="002A4651"/>
    <w:rsid w:val="002F1A87"/>
    <w:rsid w:val="00322365"/>
    <w:rsid w:val="00324F93"/>
    <w:rsid w:val="00326F0B"/>
    <w:rsid w:val="00327932"/>
    <w:rsid w:val="00347E32"/>
    <w:rsid w:val="00354911"/>
    <w:rsid w:val="0038070C"/>
    <w:rsid w:val="00380F80"/>
    <w:rsid w:val="003A51F3"/>
    <w:rsid w:val="003A584A"/>
    <w:rsid w:val="003B0B19"/>
    <w:rsid w:val="003C24BC"/>
    <w:rsid w:val="003E1255"/>
    <w:rsid w:val="003E2541"/>
    <w:rsid w:val="003F4A6E"/>
    <w:rsid w:val="003F4EA4"/>
    <w:rsid w:val="0041185B"/>
    <w:rsid w:val="00416348"/>
    <w:rsid w:val="00421C02"/>
    <w:rsid w:val="004523D5"/>
    <w:rsid w:val="0047730C"/>
    <w:rsid w:val="004944A2"/>
    <w:rsid w:val="004A0D49"/>
    <w:rsid w:val="004B178A"/>
    <w:rsid w:val="004B3627"/>
    <w:rsid w:val="005053F9"/>
    <w:rsid w:val="00505F5F"/>
    <w:rsid w:val="00506082"/>
    <w:rsid w:val="005247DB"/>
    <w:rsid w:val="00533FC2"/>
    <w:rsid w:val="00536CC4"/>
    <w:rsid w:val="005629C7"/>
    <w:rsid w:val="0058456E"/>
    <w:rsid w:val="0058476D"/>
    <w:rsid w:val="005B64D2"/>
    <w:rsid w:val="005B7B8D"/>
    <w:rsid w:val="005C1B27"/>
    <w:rsid w:val="005F375F"/>
    <w:rsid w:val="0061520D"/>
    <w:rsid w:val="00681732"/>
    <w:rsid w:val="0069280A"/>
    <w:rsid w:val="00693807"/>
    <w:rsid w:val="006B4625"/>
    <w:rsid w:val="006E227F"/>
    <w:rsid w:val="006E3E85"/>
    <w:rsid w:val="0070043E"/>
    <w:rsid w:val="00724377"/>
    <w:rsid w:val="007410B1"/>
    <w:rsid w:val="00752564"/>
    <w:rsid w:val="00776C3E"/>
    <w:rsid w:val="00777911"/>
    <w:rsid w:val="00795D0F"/>
    <w:rsid w:val="007B5161"/>
    <w:rsid w:val="007B68E7"/>
    <w:rsid w:val="007C45EB"/>
    <w:rsid w:val="007C64A7"/>
    <w:rsid w:val="007D2C75"/>
    <w:rsid w:val="007D5ACD"/>
    <w:rsid w:val="007F21B9"/>
    <w:rsid w:val="00803A59"/>
    <w:rsid w:val="00810143"/>
    <w:rsid w:val="00820F0C"/>
    <w:rsid w:val="00837448"/>
    <w:rsid w:val="00840ACD"/>
    <w:rsid w:val="00862F72"/>
    <w:rsid w:val="0086649A"/>
    <w:rsid w:val="008703EE"/>
    <w:rsid w:val="00873E45"/>
    <w:rsid w:val="00877084"/>
    <w:rsid w:val="00884177"/>
    <w:rsid w:val="008B21BD"/>
    <w:rsid w:val="008C4BB8"/>
    <w:rsid w:val="008C5858"/>
    <w:rsid w:val="008C75A6"/>
    <w:rsid w:val="008C7948"/>
    <w:rsid w:val="00902AD9"/>
    <w:rsid w:val="009460F8"/>
    <w:rsid w:val="00971BE9"/>
    <w:rsid w:val="00973EE5"/>
    <w:rsid w:val="009746B1"/>
    <w:rsid w:val="00977455"/>
    <w:rsid w:val="009911A1"/>
    <w:rsid w:val="009A0EC4"/>
    <w:rsid w:val="009A22A3"/>
    <w:rsid w:val="009A5EDD"/>
    <w:rsid w:val="009F28EA"/>
    <w:rsid w:val="009F2FA6"/>
    <w:rsid w:val="00A10621"/>
    <w:rsid w:val="00A11F75"/>
    <w:rsid w:val="00A235A0"/>
    <w:rsid w:val="00A26EFC"/>
    <w:rsid w:val="00A338B8"/>
    <w:rsid w:val="00A418C6"/>
    <w:rsid w:val="00A55ACE"/>
    <w:rsid w:val="00A6233E"/>
    <w:rsid w:val="00A635AF"/>
    <w:rsid w:val="00A72B99"/>
    <w:rsid w:val="00A7704D"/>
    <w:rsid w:val="00A9731F"/>
    <w:rsid w:val="00AA08E4"/>
    <w:rsid w:val="00AA5D56"/>
    <w:rsid w:val="00AB143D"/>
    <w:rsid w:val="00AB175E"/>
    <w:rsid w:val="00AB2898"/>
    <w:rsid w:val="00AD1FCB"/>
    <w:rsid w:val="00AD7EE9"/>
    <w:rsid w:val="00AF77A7"/>
    <w:rsid w:val="00B02B56"/>
    <w:rsid w:val="00B5288C"/>
    <w:rsid w:val="00B757E4"/>
    <w:rsid w:val="00B77DFD"/>
    <w:rsid w:val="00BA73FE"/>
    <w:rsid w:val="00BC7F10"/>
    <w:rsid w:val="00BE6C85"/>
    <w:rsid w:val="00BF6AB3"/>
    <w:rsid w:val="00C03035"/>
    <w:rsid w:val="00C122DD"/>
    <w:rsid w:val="00C2086D"/>
    <w:rsid w:val="00C33A49"/>
    <w:rsid w:val="00C3733E"/>
    <w:rsid w:val="00C76097"/>
    <w:rsid w:val="00C77BE7"/>
    <w:rsid w:val="00C83EBF"/>
    <w:rsid w:val="00C975CC"/>
    <w:rsid w:val="00CC627A"/>
    <w:rsid w:val="00CD0DFE"/>
    <w:rsid w:val="00CD5986"/>
    <w:rsid w:val="00CD68D9"/>
    <w:rsid w:val="00CE2097"/>
    <w:rsid w:val="00CE420F"/>
    <w:rsid w:val="00CF0211"/>
    <w:rsid w:val="00D0469F"/>
    <w:rsid w:val="00D24E6C"/>
    <w:rsid w:val="00D26A04"/>
    <w:rsid w:val="00D26C8C"/>
    <w:rsid w:val="00D5422D"/>
    <w:rsid w:val="00D605D4"/>
    <w:rsid w:val="00D62D97"/>
    <w:rsid w:val="00D66B47"/>
    <w:rsid w:val="00D817E9"/>
    <w:rsid w:val="00D872CC"/>
    <w:rsid w:val="00D97562"/>
    <w:rsid w:val="00DA5FE2"/>
    <w:rsid w:val="00DA7542"/>
    <w:rsid w:val="00DD33D8"/>
    <w:rsid w:val="00DD7EE9"/>
    <w:rsid w:val="00DE6BA5"/>
    <w:rsid w:val="00E07FA3"/>
    <w:rsid w:val="00E15143"/>
    <w:rsid w:val="00E23A83"/>
    <w:rsid w:val="00E25AE8"/>
    <w:rsid w:val="00E507D3"/>
    <w:rsid w:val="00E53DE5"/>
    <w:rsid w:val="00E55696"/>
    <w:rsid w:val="00E65D46"/>
    <w:rsid w:val="00E67127"/>
    <w:rsid w:val="00E85EC1"/>
    <w:rsid w:val="00E86CCA"/>
    <w:rsid w:val="00E90470"/>
    <w:rsid w:val="00E91092"/>
    <w:rsid w:val="00E97129"/>
    <w:rsid w:val="00E97611"/>
    <w:rsid w:val="00EB6F6D"/>
    <w:rsid w:val="00ED4CA7"/>
    <w:rsid w:val="00ED740F"/>
    <w:rsid w:val="00EE6B6B"/>
    <w:rsid w:val="00EF27C0"/>
    <w:rsid w:val="00F0203C"/>
    <w:rsid w:val="00F04B4A"/>
    <w:rsid w:val="00F234C6"/>
    <w:rsid w:val="00F32BB2"/>
    <w:rsid w:val="00F33404"/>
    <w:rsid w:val="00F47CF3"/>
    <w:rsid w:val="00F540E4"/>
    <w:rsid w:val="00F834B2"/>
    <w:rsid w:val="00F85EB3"/>
    <w:rsid w:val="00F93594"/>
    <w:rsid w:val="00FA17B1"/>
    <w:rsid w:val="00FA194E"/>
    <w:rsid w:val="00FA7C70"/>
    <w:rsid w:val="00FB61A7"/>
    <w:rsid w:val="00FF205A"/>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E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semiHidden/>
    <w:unhideWhenUsed/>
    <w:rsid w:val="00322365"/>
    <w:rPr>
      <w:sz w:val="20"/>
      <w:szCs w:val="20"/>
    </w:rPr>
  </w:style>
  <w:style w:type="character" w:customStyle="1" w:styleId="AklamaMetniChar">
    <w:name w:val="Açıklama Metni Char"/>
    <w:basedOn w:val="VarsaylanParagrafYazTipi"/>
    <w:link w:val="AklamaMetni"/>
    <w:semiHidden/>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UnresolvedMention">
    <w:name w:val="Unresolved Mention"/>
    <w:basedOn w:val="VarsaylanParagrafYazTipi"/>
    <w:uiPriority w:val="99"/>
    <w:semiHidden/>
    <w:unhideWhenUsed/>
    <w:rsid w:val="00E53DE5"/>
    <w:rPr>
      <w:color w:val="605E5C"/>
      <w:shd w:val="clear" w:color="auto" w:fill="E1DFDD"/>
    </w:rPr>
  </w:style>
  <w:style w:type="table" w:customStyle="1" w:styleId="TableNormal">
    <w:name w:val="Table Normal"/>
    <w:uiPriority w:val="2"/>
    <w:semiHidden/>
    <w:unhideWhenUsed/>
    <w:qFormat/>
    <w:rsid w:val="000274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7432"/>
    <w:pPr>
      <w:widowControl w:val="0"/>
      <w:autoSpaceDE w:val="0"/>
      <w:autoSpaceDN w:val="0"/>
      <w:spacing w:before="100"/>
      <w:ind w:left="94"/>
    </w:pPr>
    <w:rPr>
      <w:rFonts w:ascii="Arial" w:eastAsia="Arial" w:hAnsi="Arial" w:cs="Arial"/>
      <w:sz w:val="22"/>
      <w:szCs w:val="22"/>
      <w:lang w:val="en-US" w:eastAsia="en-US"/>
    </w:rPr>
  </w:style>
  <w:style w:type="paragraph" w:styleId="GvdeMetni">
    <w:name w:val="Body Text"/>
    <w:basedOn w:val="Normal"/>
    <w:link w:val="GvdeMetniChar"/>
    <w:uiPriority w:val="1"/>
    <w:qFormat/>
    <w:rsid w:val="00027432"/>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027432"/>
    <w:rPr>
      <w:rFonts w:ascii="Arial" w:eastAsia="Arial" w:hAnsi="Arial" w:cs="Arial"/>
      <w:sz w:val="22"/>
      <w:szCs w:val="22"/>
      <w:lang w:val="en-US" w:eastAsia="en-US"/>
    </w:rPr>
  </w:style>
  <w:style w:type="character" w:styleId="Gl">
    <w:name w:val="Strong"/>
    <w:basedOn w:val="VarsaylanParagrafYazTipi"/>
    <w:uiPriority w:val="22"/>
    <w:qFormat/>
    <w:rsid w:val="00E15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semiHidden/>
    <w:unhideWhenUsed/>
    <w:rsid w:val="00322365"/>
    <w:rPr>
      <w:sz w:val="20"/>
      <w:szCs w:val="20"/>
    </w:rPr>
  </w:style>
  <w:style w:type="character" w:customStyle="1" w:styleId="AklamaMetniChar">
    <w:name w:val="Açıklama Metni Char"/>
    <w:basedOn w:val="VarsaylanParagrafYazTipi"/>
    <w:link w:val="AklamaMetni"/>
    <w:semiHidden/>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UnresolvedMention">
    <w:name w:val="Unresolved Mention"/>
    <w:basedOn w:val="VarsaylanParagrafYazTipi"/>
    <w:uiPriority w:val="99"/>
    <w:semiHidden/>
    <w:unhideWhenUsed/>
    <w:rsid w:val="00E53DE5"/>
    <w:rPr>
      <w:color w:val="605E5C"/>
      <w:shd w:val="clear" w:color="auto" w:fill="E1DFDD"/>
    </w:rPr>
  </w:style>
  <w:style w:type="table" w:customStyle="1" w:styleId="TableNormal">
    <w:name w:val="Table Normal"/>
    <w:uiPriority w:val="2"/>
    <w:semiHidden/>
    <w:unhideWhenUsed/>
    <w:qFormat/>
    <w:rsid w:val="000274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7432"/>
    <w:pPr>
      <w:widowControl w:val="0"/>
      <w:autoSpaceDE w:val="0"/>
      <w:autoSpaceDN w:val="0"/>
      <w:spacing w:before="100"/>
      <w:ind w:left="94"/>
    </w:pPr>
    <w:rPr>
      <w:rFonts w:ascii="Arial" w:eastAsia="Arial" w:hAnsi="Arial" w:cs="Arial"/>
      <w:sz w:val="22"/>
      <w:szCs w:val="22"/>
      <w:lang w:val="en-US" w:eastAsia="en-US"/>
    </w:rPr>
  </w:style>
  <w:style w:type="paragraph" w:styleId="GvdeMetni">
    <w:name w:val="Body Text"/>
    <w:basedOn w:val="Normal"/>
    <w:link w:val="GvdeMetniChar"/>
    <w:uiPriority w:val="1"/>
    <w:qFormat/>
    <w:rsid w:val="00027432"/>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027432"/>
    <w:rPr>
      <w:rFonts w:ascii="Arial" w:eastAsia="Arial" w:hAnsi="Arial" w:cs="Arial"/>
      <w:sz w:val="22"/>
      <w:szCs w:val="22"/>
      <w:lang w:val="en-US" w:eastAsia="en-US"/>
    </w:rPr>
  </w:style>
  <w:style w:type="character" w:styleId="Gl">
    <w:name w:val="Strong"/>
    <w:basedOn w:val="VarsaylanParagrafYazTipi"/>
    <w:uiPriority w:val="22"/>
    <w:qFormat/>
    <w:rsid w:val="00E1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434">
      <w:bodyDiv w:val="1"/>
      <w:marLeft w:val="0"/>
      <w:marRight w:val="0"/>
      <w:marTop w:val="0"/>
      <w:marBottom w:val="0"/>
      <w:divBdr>
        <w:top w:val="none" w:sz="0" w:space="0" w:color="auto"/>
        <w:left w:val="none" w:sz="0" w:space="0" w:color="auto"/>
        <w:bottom w:val="none" w:sz="0" w:space="0" w:color="auto"/>
        <w:right w:val="none" w:sz="0" w:space="0" w:color="auto"/>
      </w:divBdr>
    </w:div>
    <w:div w:id="282349461">
      <w:bodyDiv w:val="1"/>
      <w:marLeft w:val="0"/>
      <w:marRight w:val="0"/>
      <w:marTop w:val="0"/>
      <w:marBottom w:val="0"/>
      <w:divBdr>
        <w:top w:val="none" w:sz="0" w:space="0" w:color="auto"/>
        <w:left w:val="none" w:sz="0" w:space="0" w:color="auto"/>
        <w:bottom w:val="none" w:sz="0" w:space="0" w:color="auto"/>
        <w:right w:val="none" w:sz="0" w:space="0" w:color="auto"/>
      </w:divBdr>
    </w:div>
    <w:div w:id="453789522">
      <w:bodyDiv w:val="1"/>
      <w:marLeft w:val="0"/>
      <w:marRight w:val="0"/>
      <w:marTop w:val="0"/>
      <w:marBottom w:val="0"/>
      <w:divBdr>
        <w:top w:val="none" w:sz="0" w:space="0" w:color="auto"/>
        <w:left w:val="none" w:sz="0" w:space="0" w:color="auto"/>
        <w:bottom w:val="none" w:sz="0" w:space="0" w:color="auto"/>
        <w:right w:val="none" w:sz="0" w:space="0" w:color="auto"/>
      </w:divBdr>
      <w:divsChild>
        <w:div w:id="5835067">
          <w:marLeft w:val="0"/>
          <w:marRight w:val="0"/>
          <w:marTop w:val="0"/>
          <w:marBottom w:val="0"/>
          <w:divBdr>
            <w:top w:val="none" w:sz="0" w:space="0" w:color="auto"/>
            <w:left w:val="none" w:sz="0" w:space="0" w:color="auto"/>
            <w:bottom w:val="none" w:sz="0" w:space="0" w:color="auto"/>
            <w:right w:val="none" w:sz="0" w:space="0" w:color="auto"/>
          </w:divBdr>
        </w:div>
      </w:divsChild>
    </w:div>
    <w:div w:id="885750892">
      <w:bodyDiv w:val="1"/>
      <w:marLeft w:val="0"/>
      <w:marRight w:val="0"/>
      <w:marTop w:val="0"/>
      <w:marBottom w:val="0"/>
      <w:divBdr>
        <w:top w:val="none" w:sz="0" w:space="0" w:color="auto"/>
        <w:left w:val="none" w:sz="0" w:space="0" w:color="auto"/>
        <w:bottom w:val="none" w:sz="0" w:space="0" w:color="auto"/>
        <w:right w:val="none" w:sz="0" w:space="0" w:color="auto"/>
      </w:divBdr>
      <w:divsChild>
        <w:div w:id="376246858">
          <w:marLeft w:val="0"/>
          <w:marRight w:val="0"/>
          <w:marTop w:val="0"/>
          <w:marBottom w:val="255"/>
          <w:divBdr>
            <w:top w:val="none" w:sz="0" w:space="0" w:color="auto"/>
            <w:left w:val="none" w:sz="0" w:space="0" w:color="auto"/>
            <w:bottom w:val="none" w:sz="0" w:space="0" w:color="auto"/>
            <w:right w:val="none" w:sz="0" w:space="0" w:color="auto"/>
          </w:divBdr>
        </w:div>
        <w:div w:id="852499808">
          <w:marLeft w:val="0"/>
          <w:marRight w:val="0"/>
          <w:marTop w:val="0"/>
          <w:marBottom w:val="225"/>
          <w:divBdr>
            <w:top w:val="none" w:sz="0" w:space="0" w:color="auto"/>
            <w:left w:val="none" w:sz="0" w:space="0" w:color="auto"/>
            <w:bottom w:val="none" w:sz="0" w:space="0" w:color="auto"/>
            <w:right w:val="none" w:sz="0" w:space="0" w:color="auto"/>
          </w:divBdr>
        </w:div>
        <w:div w:id="147132732">
          <w:marLeft w:val="0"/>
          <w:marRight w:val="0"/>
          <w:marTop w:val="0"/>
          <w:marBottom w:val="315"/>
          <w:divBdr>
            <w:top w:val="none" w:sz="0" w:space="0" w:color="auto"/>
            <w:left w:val="none" w:sz="0" w:space="0" w:color="auto"/>
            <w:bottom w:val="none" w:sz="0" w:space="0" w:color="auto"/>
            <w:right w:val="none" w:sz="0" w:space="0" w:color="auto"/>
          </w:divBdr>
        </w:div>
      </w:divsChild>
    </w:div>
    <w:div w:id="1322734389">
      <w:bodyDiv w:val="1"/>
      <w:marLeft w:val="0"/>
      <w:marRight w:val="0"/>
      <w:marTop w:val="0"/>
      <w:marBottom w:val="0"/>
      <w:divBdr>
        <w:top w:val="none" w:sz="0" w:space="0" w:color="auto"/>
        <w:left w:val="none" w:sz="0" w:space="0" w:color="auto"/>
        <w:bottom w:val="none" w:sz="0" w:space="0" w:color="auto"/>
        <w:right w:val="none" w:sz="0" w:space="0" w:color="auto"/>
      </w:divBdr>
    </w:div>
    <w:div w:id="1346251366">
      <w:bodyDiv w:val="1"/>
      <w:marLeft w:val="0"/>
      <w:marRight w:val="0"/>
      <w:marTop w:val="0"/>
      <w:marBottom w:val="0"/>
      <w:divBdr>
        <w:top w:val="none" w:sz="0" w:space="0" w:color="auto"/>
        <w:left w:val="none" w:sz="0" w:space="0" w:color="auto"/>
        <w:bottom w:val="none" w:sz="0" w:space="0" w:color="auto"/>
        <w:right w:val="none" w:sz="0" w:space="0" w:color="auto"/>
      </w:divBdr>
      <w:divsChild>
        <w:div w:id="740103612">
          <w:marLeft w:val="0"/>
          <w:marRight w:val="0"/>
          <w:marTop w:val="0"/>
          <w:marBottom w:val="0"/>
          <w:divBdr>
            <w:top w:val="none" w:sz="0" w:space="0" w:color="auto"/>
            <w:left w:val="none" w:sz="0" w:space="0" w:color="auto"/>
            <w:bottom w:val="none" w:sz="0" w:space="0" w:color="auto"/>
            <w:right w:val="none" w:sz="0" w:space="0" w:color="auto"/>
          </w:divBdr>
        </w:div>
      </w:divsChild>
    </w:div>
    <w:div w:id="1962758174">
      <w:bodyDiv w:val="1"/>
      <w:marLeft w:val="0"/>
      <w:marRight w:val="0"/>
      <w:marTop w:val="0"/>
      <w:marBottom w:val="0"/>
      <w:divBdr>
        <w:top w:val="none" w:sz="0" w:space="0" w:color="auto"/>
        <w:left w:val="none" w:sz="0" w:space="0" w:color="auto"/>
        <w:bottom w:val="none" w:sz="0" w:space="0" w:color="auto"/>
        <w:right w:val="none" w:sz="0" w:space="0" w:color="auto"/>
      </w:divBdr>
      <w:divsChild>
        <w:div w:id="1265570689">
          <w:marLeft w:val="0"/>
          <w:marRight w:val="0"/>
          <w:marTop w:val="0"/>
          <w:marBottom w:val="255"/>
          <w:divBdr>
            <w:top w:val="none" w:sz="0" w:space="0" w:color="auto"/>
            <w:left w:val="none" w:sz="0" w:space="0" w:color="auto"/>
            <w:bottom w:val="none" w:sz="0" w:space="0" w:color="auto"/>
            <w:right w:val="none" w:sz="0" w:space="0" w:color="auto"/>
          </w:divBdr>
        </w:div>
        <w:div w:id="1097944051">
          <w:marLeft w:val="0"/>
          <w:marRight w:val="0"/>
          <w:marTop w:val="0"/>
          <w:marBottom w:val="225"/>
          <w:divBdr>
            <w:top w:val="none" w:sz="0" w:space="0" w:color="auto"/>
            <w:left w:val="none" w:sz="0" w:space="0" w:color="auto"/>
            <w:bottom w:val="none" w:sz="0" w:space="0" w:color="auto"/>
            <w:right w:val="none" w:sz="0" w:space="0" w:color="auto"/>
          </w:divBdr>
        </w:div>
        <w:div w:id="1388457273">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ey.com/en-hu/search?pq=%7Crelevance%7Cauthor%3AFrank-Martin+Belz" TargetMode="External"/><Relationship Id="rId13" Type="http://schemas.openxmlformats.org/officeDocument/2006/relationships/hyperlink" Target="https://www.reutersevents.com/sustainability/how-marketing-and-sustainability-can-drive-customer-behaviour-change-5-top-tips" TargetMode="External"/><Relationship Id="rId18" Type="http://schemas.openxmlformats.org/officeDocument/2006/relationships/hyperlink" Target="http://web.mit.edu/afs.new/athena/course/2/2.813/www/readings/TripleBottomLine.pdf" TargetMode="External"/><Relationship Id="rId3" Type="http://schemas.microsoft.com/office/2007/relationships/stylesWithEffects" Target="stylesWithEffects.xml"/><Relationship Id="rId7" Type="http://schemas.openxmlformats.org/officeDocument/2006/relationships/hyperlink" Target="mailto:gizemari@cag.edu.tr" TargetMode="External"/><Relationship Id="rId12" Type="http://schemas.openxmlformats.org/officeDocument/2006/relationships/hyperlink" Target="https://www.seagoinggreen.org/blog"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gulmez@cag.edu.tr" TargetMode="External"/><Relationship Id="rId11" Type="http://schemas.openxmlformats.org/officeDocument/2006/relationships/hyperlink" Target="https://sdgs.un.org/sites/default/files/2020-09/SDG%20Resource%20Document_Targets%20Overview.pdf" TargetMode="External"/><Relationship Id="rId5" Type="http://schemas.openxmlformats.org/officeDocument/2006/relationships/webSettings" Target="webSettings.xml"/><Relationship Id="rId15" Type="http://schemas.openxmlformats.org/officeDocument/2006/relationships/hyperlink" Target="https://www.thehouseofmarketing.be/blog/sustainability-an-important-marketing-responsibility" TargetMode="External"/><Relationship Id="rId10" Type="http://schemas.openxmlformats.org/officeDocument/2006/relationships/hyperlink" Target="https://www.kureselamacla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ley.com/en-hu/search?pq=%7Crelevance%7Cauthor%3AKen+Peattie" TargetMode="External"/><Relationship Id="rId14" Type="http://schemas.openxmlformats.org/officeDocument/2006/relationships/hyperlink" Target="https://www.pinterest.pt/belembarbosa/sustainability-marketin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8239122424\Desktop\Genel%20PROJELER\Syllabu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8239122424\Desktop\&#304;dari%20i&#351;ler\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GÜZ DÖNEMİ</a:t>
            </a:r>
          </a:p>
          <a:p>
            <a:pPr>
              <a:defRPr sz="1000" b="1" i="0" u="none" strike="noStrike" baseline="0">
                <a:solidFill>
                  <a:srgbClr val="000080"/>
                </a:solidFill>
                <a:latin typeface="Calibri"/>
                <a:ea typeface="Calibri"/>
                <a:cs typeface="Calibri"/>
              </a:defRPr>
            </a:pPr>
            <a:r>
              <a:rPr lang="tr-TR"/>
              <a:t>MAN 439 - PAZARLAMA VE SÜRDÜRÜLEBİLİRLİK</a:t>
            </a:r>
          </a:p>
          <a:p>
            <a:pPr>
              <a:defRPr sz="1000" b="1" i="0" u="none" strike="noStrike" baseline="0">
                <a:solidFill>
                  <a:srgbClr val="000080"/>
                </a:solidFill>
                <a:latin typeface="Calibri"/>
                <a:ea typeface="Calibri"/>
                <a:cs typeface="Calibri"/>
              </a:defRPr>
            </a:pPr>
            <a:r>
              <a:rPr lang="tr-TR"/>
              <a:t>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9</c:v>
                </c:pt>
                <c:pt idx="8">
                  <c:v>3</c:v>
                </c:pt>
                <c:pt idx="9">
                  <c:v>12</c:v>
                </c:pt>
              </c:numCache>
            </c:numRef>
          </c:val>
        </c:ser>
        <c:dLbls>
          <c:showLegendKey val="0"/>
          <c:showVal val="0"/>
          <c:showCatName val="0"/>
          <c:showSerName val="0"/>
          <c:showPercent val="0"/>
          <c:showBubbleSize val="0"/>
        </c:dLbls>
        <c:gapWidth val="150"/>
        <c:axId val="196450304"/>
        <c:axId val="236684416"/>
      </c:barChart>
      <c:catAx>
        <c:axId val="1964503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6684416"/>
        <c:crosses val="autoZero"/>
        <c:auto val="1"/>
        <c:lblAlgn val="ctr"/>
        <c:lblOffset val="100"/>
        <c:tickLblSkip val="1"/>
        <c:tickMarkSkip val="1"/>
        <c:noMultiLvlLbl val="0"/>
      </c:catAx>
      <c:valAx>
        <c:axId val="2366844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64503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AKADEMİK YILI GÜZ DÖNEMİ</a:t>
            </a:r>
          </a:p>
          <a:p>
            <a:pPr>
              <a:defRPr sz="1000" b="1" i="0" u="none" strike="noStrike" baseline="0">
                <a:solidFill>
                  <a:srgbClr val="000080"/>
                </a:solidFill>
                <a:latin typeface="Calibri"/>
                <a:ea typeface="Calibri"/>
                <a:cs typeface="Calibri"/>
              </a:defRPr>
            </a:pPr>
            <a:r>
              <a:rPr lang="tr-TR"/>
              <a:t>MAN 439  - PAZARLAMA VE SÜRDÜRÜLEBİLİRLİK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0</c:v>
                </c:pt>
                <c:pt idx="4">
                  <c:v>0</c:v>
                </c:pt>
                <c:pt idx="5">
                  <c:v>0</c:v>
                </c:pt>
                <c:pt idx="6">
                  <c:v>0</c:v>
                </c:pt>
                <c:pt idx="7">
                  <c:v>0</c:v>
                </c:pt>
                <c:pt idx="8">
                  <c:v>0</c:v>
                </c:pt>
                <c:pt idx="9">
                  <c:v>16</c:v>
                </c:pt>
              </c:numCache>
            </c:numRef>
          </c:val>
        </c:ser>
        <c:dLbls>
          <c:showLegendKey val="0"/>
          <c:showVal val="0"/>
          <c:showCatName val="0"/>
          <c:showSerName val="0"/>
          <c:showPercent val="0"/>
          <c:showBubbleSize val="0"/>
        </c:dLbls>
        <c:gapWidth val="150"/>
        <c:axId val="196488704"/>
        <c:axId val="236686144"/>
      </c:barChart>
      <c:catAx>
        <c:axId val="1964887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6686144"/>
        <c:crosses val="autoZero"/>
        <c:auto val="1"/>
        <c:lblAlgn val="ctr"/>
        <c:lblOffset val="100"/>
        <c:tickLblSkip val="1"/>
        <c:tickMarkSkip val="1"/>
        <c:noMultiLvlLbl val="0"/>
      </c:catAx>
      <c:valAx>
        <c:axId val="2366861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64887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1312</Words>
  <Characters>7485</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8780</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Gizem ARI</cp:lastModifiedBy>
  <cp:revision>36</cp:revision>
  <cp:lastPrinted>2019-02-01T13:13:00Z</cp:lastPrinted>
  <dcterms:created xsi:type="dcterms:W3CDTF">2024-11-12T11:43:00Z</dcterms:created>
  <dcterms:modified xsi:type="dcterms:W3CDTF">2025-03-14T11:10:00Z</dcterms:modified>
</cp:coreProperties>
</file>