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5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365"/>
        <w:gridCol w:w="363"/>
        <w:gridCol w:w="162"/>
        <w:gridCol w:w="729"/>
        <w:gridCol w:w="1449"/>
      </w:tblGrid>
      <w:tr w:rsidR="008A6AA9" w:rsidRPr="00535E6C" w:rsidTr="00EB6A79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A6AA9" w:rsidRPr="00535E6C" w:rsidRDefault="008A6AA9" w:rsidP="00EB6A79">
            <w:pPr>
              <w:snapToGrid w:val="0"/>
              <w:jc w:val="center"/>
              <w:rPr>
                <w:b/>
                <w:color w:val="FFFFFF"/>
                <w:sz w:val="22"/>
                <w:szCs w:val="22"/>
              </w:rPr>
            </w:pPr>
            <w:r w:rsidRPr="00535E6C">
              <w:rPr>
                <w:b/>
                <w:color w:val="FFFFFF"/>
                <w:sz w:val="22"/>
                <w:szCs w:val="22"/>
              </w:rPr>
              <w:t>ÇAĞ ÜNİVERSİTESİ</w:t>
            </w:r>
          </w:p>
          <w:p w:rsidR="008A6AA9" w:rsidRPr="00535E6C" w:rsidRDefault="008A6AA9" w:rsidP="00EB6A79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535E6C">
              <w:rPr>
                <w:b/>
                <w:color w:val="FFFFFF"/>
                <w:sz w:val="22"/>
                <w:szCs w:val="22"/>
              </w:rPr>
              <w:t>İKTİSADİ ve İDARİ BİLİMLER FAKÜLTESİ</w:t>
            </w:r>
          </w:p>
          <w:p w:rsidR="008A6AA9" w:rsidRPr="00535E6C" w:rsidRDefault="008A6AA9" w:rsidP="00EB6A7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35E6C">
              <w:rPr>
                <w:b/>
                <w:color w:val="FFFFFF"/>
                <w:sz w:val="22"/>
                <w:szCs w:val="22"/>
              </w:rPr>
              <w:t>ULUSLARARASI İLİŞKİLER BÖLÜMÜ</w:t>
            </w:r>
          </w:p>
        </w:tc>
      </w:tr>
      <w:tr w:rsidR="008A6AA9" w:rsidRPr="00535E6C" w:rsidTr="00EB6A79">
        <w:tc>
          <w:tcPr>
            <w:tcW w:w="1995" w:type="dxa"/>
            <w:gridSpan w:val="4"/>
            <w:shd w:val="clear" w:color="auto" w:fill="D2EAF1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6AA9" w:rsidRPr="00535E6C" w:rsidRDefault="008A6AA9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Adı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8A6AA9" w:rsidRPr="00535E6C" w:rsidRDefault="008A6AA9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8A6AA9" w:rsidRPr="00535E6C" w:rsidRDefault="008A6AA9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AKTS</w:t>
            </w:r>
          </w:p>
        </w:tc>
      </w:tr>
      <w:tr w:rsidR="008A6AA9" w:rsidRPr="00535E6C" w:rsidTr="00EB6A79">
        <w:tc>
          <w:tcPr>
            <w:tcW w:w="1995" w:type="dxa"/>
            <w:gridSpan w:val="4"/>
            <w:shd w:val="clear" w:color="auto" w:fill="auto"/>
          </w:tcPr>
          <w:p w:rsidR="008A6AA9" w:rsidRPr="00535E6C" w:rsidRDefault="00960C1B" w:rsidP="007F16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OSD</w:t>
            </w:r>
            <w:r w:rsidR="00D612C6" w:rsidRPr="00535E6C">
              <w:rPr>
                <w:b/>
                <w:bCs/>
                <w:sz w:val="22"/>
                <w:szCs w:val="22"/>
              </w:rPr>
              <w:t>579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8A6AA9" w:rsidRPr="00535E6C" w:rsidRDefault="00960C1B" w:rsidP="00960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Uluslararası İlişkilerde </w:t>
            </w:r>
            <w:r w:rsidR="00D612C6" w:rsidRPr="00535E6C">
              <w:rPr>
                <w:sz w:val="22"/>
                <w:szCs w:val="22"/>
              </w:rPr>
              <w:t xml:space="preserve">Sürdürülebilir </w:t>
            </w:r>
            <w:r>
              <w:rPr>
                <w:sz w:val="22"/>
                <w:szCs w:val="22"/>
              </w:rPr>
              <w:t>Kalkınma</w:t>
            </w:r>
            <w:bookmarkStart w:id="0" w:name="_GoBack"/>
            <w:bookmarkEnd w:id="0"/>
            <w:r w:rsidR="008A6AA9" w:rsidRPr="00535E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8A6AA9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8A6AA9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8A6AA9" w:rsidRPr="00535E6C" w:rsidTr="00EB6A79">
        <w:tc>
          <w:tcPr>
            <w:tcW w:w="3240" w:type="dxa"/>
            <w:gridSpan w:val="8"/>
            <w:shd w:val="clear" w:color="auto" w:fill="D2EAF1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Ön Koşul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Yok</w:t>
            </w:r>
          </w:p>
        </w:tc>
      </w:tr>
      <w:tr w:rsidR="008A6AA9" w:rsidRPr="00535E6C" w:rsidTr="00EB6A79">
        <w:tc>
          <w:tcPr>
            <w:tcW w:w="3240" w:type="dxa"/>
            <w:gridSpan w:val="8"/>
            <w:shd w:val="clear" w:color="auto" w:fill="auto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Öğretim </w:t>
            </w: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8A6AA9" w:rsidRPr="00535E6C" w:rsidRDefault="00D612C6" w:rsidP="00EB6A79">
            <w:pPr>
              <w:rPr>
                <w:sz w:val="22"/>
                <w:szCs w:val="22"/>
                <w:lang w:val="en-US"/>
              </w:rPr>
            </w:pPr>
            <w:r w:rsidRPr="00535E6C">
              <w:rPr>
                <w:sz w:val="22"/>
                <w:szCs w:val="22"/>
              </w:rPr>
              <w:t>Türkçe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8A6AA9" w:rsidRPr="00535E6C" w:rsidRDefault="008A6AA9" w:rsidP="00EB6A79">
            <w:pPr>
              <w:rPr>
                <w:sz w:val="22"/>
                <w:szCs w:val="22"/>
              </w:rPr>
            </w:pPr>
            <w:r w:rsidRPr="00535E6C">
              <w:rPr>
                <w:rStyle w:val="girinti"/>
                <w:b/>
                <w:bCs/>
                <w:sz w:val="22"/>
                <w:szCs w:val="22"/>
              </w:rPr>
              <w:t xml:space="preserve">Eğitim Şekli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535E6C">
              <w:rPr>
                <w:b/>
                <w:bCs/>
                <w:sz w:val="22"/>
                <w:szCs w:val="22"/>
              </w:rPr>
              <w:t>Yüzyüze</w:t>
            </w:r>
            <w:proofErr w:type="spellEnd"/>
          </w:p>
        </w:tc>
      </w:tr>
      <w:tr w:rsidR="008A6AA9" w:rsidRPr="00535E6C" w:rsidTr="00EB6A79">
        <w:tc>
          <w:tcPr>
            <w:tcW w:w="3240" w:type="dxa"/>
            <w:gridSpan w:val="8"/>
            <w:shd w:val="clear" w:color="auto" w:fill="D2EAF1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Dersin</w:t>
            </w:r>
            <w:proofErr w:type="spellEnd"/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Türü</w:t>
            </w:r>
            <w:proofErr w:type="spellEnd"/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ve</w:t>
            </w:r>
            <w:proofErr w:type="spellEnd"/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8A6AA9" w:rsidRPr="00535E6C" w:rsidRDefault="008A6AA9" w:rsidP="007F162D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Seçimlik</w:t>
            </w:r>
            <w:proofErr w:type="spellEnd"/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7F162D" w:rsidRPr="00535E6C"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Yıl</w:t>
            </w:r>
            <w:proofErr w:type="spellEnd"/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9C1F7D" w:rsidRPr="00535E6C">
              <w:rPr>
                <w:b/>
                <w:bCs/>
                <w:sz w:val="22"/>
                <w:szCs w:val="22"/>
                <w:lang w:val="en-US"/>
              </w:rPr>
              <w:t>Bahar</w:t>
            </w:r>
            <w:r w:rsidRPr="00535E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E6C">
              <w:rPr>
                <w:b/>
                <w:bCs/>
                <w:sz w:val="22"/>
                <w:szCs w:val="22"/>
                <w:lang w:val="en-US"/>
              </w:rPr>
              <w:t>Dönemi</w:t>
            </w:r>
            <w:proofErr w:type="spellEnd"/>
          </w:p>
        </w:tc>
      </w:tr>
      <w:tr w:rsidR="008A6AA9" w:rsidRPr="00535E6C" w:rsidTr="00EB6A79">
        <w:tc>
          <w:tcPr>
            <w:tcW w:w="2130" w:type="dxa"/>
            <w:gridSpan w:val="5"/>
            <w:shd w:val="clear" w:color="auto" w:fill="auto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8A6AA9" w:rsidRPr="00535E6C" w:rsidRDefault="008A6AA9" w:rsidP="00EB6A79">
            <w:pPr>
              <w:rPr>
                <w:b/>
                <w:sz w:val="22"/>
                <w:szCs w:val="22"/>
              </w:rPr>
            </w:pPr>
            <w:proofErr w:type="spellStart"/>
            <w:r w:rsidRPr="00535E6C">
              <w:rPr>
                <w:b/>
                <w:sz w:val="22"/>
                <w:szCs w:val="22"/>
                <w:lang w:val="en-US"/>
              </w:rPr>
              <w:t>Unvanı</w:t>
            </w:r>
            <w:proofErr w:type="spellEnd"/>
            <w:r w:rsidRPr="00535E6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E6C">
              <w:rPr>
                <w:b/>
                <w:sz w:val="22"/>
                <w:szCs w:val="22"/>
                <w:lang w:val="en-US"/>
              </w:rPr>
              <w:t>Adı</w:t>
            </w:r>
            <w:proofErr w:type="spellEnd"/>
            <w:r w:rsidRPr="00535E6C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5E6C">
              <w:rPr>
                <w:b/>
                <w:sz w:val="22"/>
                <w:szCs w:val="22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:rsidR="008A6AA9" w:rsidRPr="00535E6C" w:rsidRDefault="008A6AA9" w:rsidP="00EB6A7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8A6AA9" w:rsidRPr="00535E6C" w:rsidRDefault="008A6AA9" w:rsidP="00EB6A79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8A6AA9" w:rsidRPr="00535E6C" w:rsidRDefault="008A6AA9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İletişim</w:t>
            </w:r>
          </w:p>
        </w:tc>
      </w:tr>
      <w:tr w:rsidR="00D612C6" w:rsidRPr="00535E6C" w:rsidTr="00EB6A79">
        <w:tc>
          <w:tcPr>
            <w:tcW w:w="2130" w:type="dxa"/>
            <w:gridSpan w:val="5"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Dr. Öğr. Üyesi Sevgi Balkan Şahin 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D2EAF1"/>
          </w:tcPr>
          <w:p w:rsidR="00D612C6" w:rsidRPr="00535E6C" w:rsidRDefault="00D612C6" w:rsidP="00D06CA5">
            <w:pPr>
              <w:rPr>
                <w:sz w:val="22"/>
                <w:szCs w:val="22"/>
                <w:lang w:val="en-US"/>
              </w:rPr>
            </w:pPr>
            <w:r w:rsidRPr="00535E6C">
              <w:rPr>
                <w:sz w:val="22"/>
                <w:szCs w:val="22"/>
                <w:lang w:val="en-US"/>
              </w:rPr>
              <w:t>sbalkan@cag.edu.tr</w:t>
            </w:r>
          </w:p>
        </w:tc>
      </w:tr>
      <w:tr w:rsidR="00D612C6" w:rsidRPr="00535E6C" w:rsidTr="00EB6A79">
        <w:tc>
          <w:tcPr>
            <w:tcW w:w="2130" w:type="dxa"/>
            <w:gridSpan w:val="5"/>
            <w:shd w:val="clear" w:color="auto" w:fill="auto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Diğer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gridSpan w:val="6"/>
            <w:shd w:val="clear" w:color="auto" w:fill="auto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gridSpan w:val="4"/>
            <w:shd w:val="clear" w:color="auto" w:fill="D2EAF1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612C6" w:rsidRPr="00535E6C" w:rsidTr="00EB6A79">
        <w:tc>
          <w:tcPr>
            <w:tcW w:w="2130" w:type="dxa"/>
            <w:gridSpan w:val="5"/>
            <w:shd w:val="clear" w:color="auto" w:fill="D2EAF1"/>
          </w:tcPr>
          <w:p w:rsidR="00D612C6" w:rsidRPr="00535E6C" w:rsidRDefault="00D612C6" w:rsidP="00EB6A79">
            <w:pPr>
              <w:ind w:right="113"/>
              <w:jc w:val="both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Dersin Amacı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D612C6" w:rsidRPr="00535E6C" w:rsidRDefault="00D612C6" w:rsidP="00EB6A79">
            <w:pPr>
              <w:jc w:val="both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Dersin amacı, </w:t>
            </w:r>
            <w:r w:rsidR="00215ACB"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15ACB" w:rsidRPr="00535E6C">
              <w:rPr>
                <w:b/>
                <w:bCs/>
                <w:sz w:val="22"/>
                <w:szCs w:val="22"/>
              </w:rPr>
              <w:t>Öğrencilere çevre sorunları ve bu sorunların çözümü için önerilen çözümleri anlatmak, kalkınmanın ekonomik, toplumsal ve çevresel yönlerine dikkat çekmek, sürdürülebilir kalkınmanın genel özelliklerini vurgulamaktır.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Dersin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D612C6" w:rsidRPr="00535E6C" w:rsidRDefault="00D612C6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</w:rPr>
              <w:t>Dersi başarıyla tamamlayan bir öğrenci;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İlişkiler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D612C6" w:rsidRPr="00535E6C" w:rsidRDefault="00D612C6" w:rsidP="00EB6A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Program Çıktısı</w:t>
            </w:r>
          </w:p>
        </w:tc>
        <w:tc>
          <w:tcPr>
            <w:tcW w:w="1449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612C6" w:rsidRPr="00535E6C" w:rsidRDefault="001F2078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Çevrenin ekonomideki ve yaşamdaki Önemini Anlar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612C6" w:rsidRPr="00535E6C" w:rsidRDefault="001F2078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Kalkınmanın ekonomik sosyal ve çevresel boyutlarını öğrenir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3 </w:t>
            </w:r>
            <w:r w:rsidR="00B951A0" w:rsidRPr="00535E6C">
              <w:rPr>
                <w:sz w:val="22"/>
                <w:szCs w:val="22"/>
              </w:rPr>
              <w:t>&amp; 4</w:t>
            </w:r>
          </w:p>
        </w:tc>
        <w:tc>
          <w:tcPr>
            <w:tcW w:w="1449" w:type="dxa"/>
            <w:shd w:val="clear" w:color="auto" w:fill="D2EAF1"/>
          </w:tcPr>
          <w:p w:rsidR="00D612C6" w:rsidRPr="00535E6C" w:rsidRDefault="00B951A0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  <w:r w:rsidR="00D612C6" w:rsidRPr="00535E6C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612C6" w:rsidRPr="00535E6C" w:rsidRDefault="001F2078" w:rsidP="00EB6A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proofErr w:type="gram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küresel</w:t>
            </w:r>
            <w:proofErr w:type="gram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çevre sorunları hakkında bilgi edinir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3 &amp; 7</w:t>
            </w:r>
          </w:p>
        </w:tc>
        <w:tc>
          <w:tcPr>
            <w:tcW w:w="1449" w:type="dxa"/>
            <w:shd w:val="clear" w:color="auto" w:fill="auto"/>
          </w:tcPr>
          <w:p w:rsidR="00D612C6" w:rsidRPr="00535E6C" w:rsidRDefault="00B951A0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  <w:r w:rsidR="00D612C6" w:rsidRPr="00535E6C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612C6" w:rsidRPr="00535E6C" w:rsidTr="00EB6A79">
        <w:trPr>
          <w:trHeight w:val="459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612C6" w:rsidRPr="00535E6C" w:rsidRDefault="001F2078" w:rsidP="00EB6A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Sürdürülebilir ve Sürdürülemez Kalkınma arasında ayrım yapar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3</w:t>
            </w:r>
            <w:r w:rsidR="00B951A0" w:rsidRPr="00535E6C">
              <w:rPr>
                <w:sz w:val="22"/>
                <w:szCs w:val="22"/>
              </w:rPr>
              <w:t xml:space="preserve"> &amp; 9</w:t>
            </w:r>
          </w:p>
        </w:tc>
        <w:tc>
          <w:tcPr>
            <w:tcW w:w="1449" w:type="dxa"/>
            <w:shd w:val="clear" w:color="auto" w:fill="D2EAF1"/>
          </w:tcPr>
          <w:p w:rsidR="00D612C6" w:rsidRPr="00535E6C" w:rsidRDefault="00B951A0" w:rsidP="00B951A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 &amp; 5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D612C6" w:rsidRPr="00535E6C" w:rsidRDefault="001F2078" w:rsidP="00EB6A79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proofErr w:type="gram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sürdürülebilirlik</w:t>
            </w:r>
            <w:proofErr w:type="gram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göstergelerini tanır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3 &amp; 9</w:t>
            </w:r>
          </w:p>
        </w:tc>
        <w:tc>
          <w:tcPr>
            <w:tcW w:w="1449" w:type="dxa"/>
            <w:shd w:val="clear" w:color="auto" w:fill="auto"/>
          </w:tcPr>
          <w:p w:rsidR="00D612C6" w:rsidRPr="00535E6C" w:rsidRDefault="00B951A0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  <w:r w:rsidR="00D612C6" w:rsidRPr="00535E6C">
              <w:rPr>
                <w:b/>
                <w:bCs/>
                <w:sz w:val="22"/>
                <w:szCs w:val="22"/>
              </w:rPr>
              <w:t xml:space="preserve"> &amp; 5</w:t>
            </w:r>
          </w:p>
        </w:tc>
      </w:tr>
      <w:tr w:rsidR="00D612C6" w:rsidRPr="00535E6C" w:rsidTr="00EB6A7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D612C6" w:rsidRPr="00535E6C" w:rsidRDefault="00D612C6" w:rsidP="00EB6A7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D612C6" w:rsidRPr="00535E6C" w:rsidRDefault="001C6209" w:rsidP="00EB6A79">
            <w:pPr>
              <w:jc w:val="both"/>
              <w:rPr>
                <w:sz w:val="22"/>
                <w:szCs w:val="22"/>
              </w:rPr>
            </w:pPr>
            <w:r w:rsidRPr="00535E6C">
              <w:rPr>
                <w:color w:val="333333"/>
                <w:sz w:val="22"/>
                <w:szCs w:val="22"/>
                <w:shd w:val="clear" w:color="auto" w:fill="FFFFFF"/>
              </w:rPr>
              <w:t xml:space="preserve">Elde edilen bilgi ve deneyimler çerçevesinde </w:t>
            </w:r>
            <w:proofErr w:type="gramStart"/>
            <w:r w:rsidRPr="00535E6C">
              <w:rPr>
                <w:color w:val="333333"/>
                <w:sz w:val="22"/>
                <w:szCs w:val="22"/>
                <w:shd w:val="clear" w:color="auto" w:fill="FFFFFF"/>
              </w:rPr>
              <w:t>ekolojik</w:t>
            </w:r>
            <w:proofErr w:type="gramEnd"/>
            <w:r w:rsidRPr="00535E6C">
              <w:rPr>
                <w:color w:val="333333"/>
                <w:sz w:val="22"/>
                <w:szCs w:val="22"/>
                <w:shd w:val="clear" w:color="auto" w:fill="FFFFFF"/>
              </w:rPr>
              <w:t xml:space="preserve"> planlama yaklaşımını değerlendirebilir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449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 </w:t>
            </w:r>
            <w:r w:rsidR="00B951A0" w:rsidRPr="00535E6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612C6" w:rsidRPr="00535E6C" w:rsidTr="00EB6A79">
        <w:tc>
          <w:tcPr>
            <w:tcW w:w="10980" w:type="dxa"/>
            <w:gridSpan w:val="25"/>
            <w:shd w:val="clear" w:color="auto" w:fill="auto"/>
          </w:tcPr>
          <w:p w:rsidR="00D612C6" w:rsidRPr="00535E6C" w:rsidRDefault="00D612C6" w:rsidP="00215ACB">
            <w:pPr>
              <w:jc w:val="both"/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Tanım</w:t>
            </w:r>
            <w:r w:rsidR="00215ACB" w:rsidRPr="00535E6C">
              <w:rPr>
                <w:b/>
                <w:bCs/>
                <w:sz w:val="22"/>
                <w:szCs w:val="22"/>
              </w:rPr>
              <w:t>ı ve İçeriği</w:t>
            </w:r>
            <w:r w:rsidRPr="00535E6C">
              <w:rPr>
                <w:b/>
                <w:bCs/>
                <w:sz w:val="22"/>
                <w:szCs w:val="22"/>
              </w:rPr>
              <w:t xml:space="preserve">: </w:t>
            </w:r>
            <w:r w:rsidR="00D97131" w:rsidRPr="00535E6C">
              <w:rPr>
                <w:color w:val="333333"/>
                <w:sz w:val="22"/>
                <w:szCs w:val="22"/>
                <w:shd w:val="clear" w:color="auto" w:fill="F9F9F9"/>
              </w:rPr>
              <w:t xml:space="preserve"> </w:t>
            </w:r>
            <w:r w:rsidR="00D97131" w:rsidRPr="00535E6C">
              <w:rPr>
                <w:bCs/>
                <w:sz w:val="22"/>
                <w:szCs w:val="22"/>
              </w:rPr>
              <w:t xml:space="preserve">Ders, </w:t>
            </w:r>
            <w:proofErr w:type="gramStart"/>
            <w:r w:rsidR="00D97131" w:rsidRPr="00535E6C">
              <w:rPr>
                <w:bCs/>
                <w:sz w:val="22"/>
                <w:szCs w:val="22"/>
              </w:rPr>
              <w:t>ekoloji</w:t>
            </w:r>
            <w:proofErr w:type="gramEnd"/>
            <w:r w:rsidR="00D97131" w:rsidRPr="00535E6C">
              <w:rPr>
                <w:bCs/>
                <w:sz w:val="22"/>
                <w:szCs w:val="22"/>
              </w:rPr>
              <w:t xml:space="preserve"> ve sürdürülebilirlik ile ilgili temel kavramlar, çevre-insan ilişkisinin ve etkileşiminin incelenmesi, ekolojik sorunlara çözüm önerilerinin getirilmesi, sürdürülebilir kalkınma, ekolojik planlama, kentsel ekoloji, halk katılımı, sürdürülebilir tasarım ve planlama konularını içerir. İncelenen konular:</w:t>
            </w:r>
            <w:r w:rsidR="00215ACB"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İnsan ve Doğa </w:t>
            </w:r>
            <w:proofErr w:type="spellStart"/>
            <w:r w:rsidR="00215ACB" w:rsidRPr="00535E6C">
              <w:rPr>
                <w:color w:val="000000"/>
                <w:sz w:val="22"/>
                <w:szCs w:val="22"/>
                <w:shd w:val="clear" w:color="auto" w:fill="FFFFFF"/>
              </w:rPr>
              <w:t>İlişkişi</w:t>
            </w:r>
            <w:proofErr w:type="spellEnd"/>
            <w:r w:rsidR="00215ACB" w:rsidRPr="00535E6C">
              <w:rPr>
                <w:color w:val="000000"/>
                <w:sz w:val="22"/>
                <w:szCs w:val="22"/>
                <w:shd w:val="clear" w:color="auto" w:fill="FFFFFF"/>
              </w:rPr>
              <w:t>, Çevre Sorunları, Çevre ve Büyüme, Çevre ve Ticaret, Geleneksek Kalkınma Anlayışı, Sürdürülebilir Kalkınma Yaklaşımları, Politik Ekoloji, Sürdürülebilirlik Kavramı, Ekonomi-Toplum-Çevre Üçgeni, İktisadi Sürdürülebilirlik, Çevresel Sürdürülebilirlik, Sosyal Sürdürülebilirlik</w:t>
            </w:r>
            <w:r w:rsidR="002F5FE2" w:rsidRPr="00535E6C">
              <w:rPr>
                <w:color w:val="000000"/>
                <w:sz w:val="22"/>
                <w:szCs w:val="22"/>
                <w:shd w:val="clear" w:color="auto" w:fill="FFFFFF"/>
              </w:rPr>
              <w:t>, Doğanın Ekonomik Değeri, Türkiye’deki çevre hareketleri örnekleri şeklindedir.</w:t>
            </w:r>
          </w:p>
        </w:tc>
      </w:tr>
      <w:tr w:rsidR="00D612C6" w:rsidRPr="00535E6C" w:rsidTr="00EB6A79">
        <w:tc>
          <w:tcPr>
            <w:tcW w:w="10980" w:type="dxa"/>
            <w:gridSpan w:val="25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Haftalık Ders Programı</w:t>
            </w:r>
          </w:p>
        </w:tc>
      </w:tr>
      <w:tr w:rsidR="00D612C6" w:rsidRPr="00535E6C" w:rsidTr="00EB6A79">
        <w:tc>
          <w:tcPr>
            <w:tcW w:w="897" w:type="dxa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Hazırlık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Öğretim Metodu</w:t>
            </w:r>
          </w:p>
        </w:tc>
      </w:tr>
      <w:tr w:rsidR="00D612C6" w:rsidRPr="00535E6C" w:rsidTr="00EB6A79">
        <w:tc>
          <w:tcPr>
            <w:tcW w:w="897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12C6" w:rsidRPr="00535E6C" w:rsidRDefault="00340FD4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Ders Tanıtımı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D612C6" w:rsidRPr="00535E6C" w:rsidTr="00EB6A79">
        <w:tc>
          <w:tcPr>
            <w:tcW w:w="897" w:type="dxa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12C6" w:rsidRPr="00535E6C" w:rsidRDefault="000E263E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Sürdürülebilir Kalkınma Tanımları, Sürdürülebilirlik Kapsamı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12C6" w:rsidRPr="00535E6C" w:rsidRDefault="00CF5851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D612C6" w:rsidRPr="00535E6C" w:rsidTr="00EB6A79">
        <w:tc>
          <w:tcPr>
            <w:tcW w:w="897" w:type="dxa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12C6" w:rsidRPr="00535E6C" w:rsidRDefault="005C48F2" w:rsidP="00C66B87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Eşitsizlik, Gelir Dağılımı Adaletsizliği, Refah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612C6" w:rsidRPr="00535E6C" w:rsidRDefault="00CF5851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66B87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Birleşmiş Milletler Sürdürülebilir Kalkınma Hedefleri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171C04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Birleşmiş Milletler Sürdürülebilir Kalkınma Hedefleri</w:t>
            </w:r>
            <w:r w:rsidR="00702125" w:rsidRPr="00535E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5851" w:rsidRPr="00535E6C" w:rsidTr="00EB6A79">
        <w:tc>
          <w:tcPr>
            <w:tcW w:w="897" w:type="dxa"/>
            <w:shd w:val="clear" w:color="auto" w:fill="D2EAF1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66B87" w:rsidP="00AC459F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İklim Değişikliği ve Göç sorunu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66B87" w:rsidP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İklim Değişikliği ve Uluslararası Güvenlik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D2EAF1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tbl>
            <w:tblPr>
              <w:tblpPr w:leftFromText="141" w:rightFromText="141" w:horzAnchor="margin" w:tblpXSpec="center" w:tblpY="-450"/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80"/>
            </w:tblGrid>
            <w:tr w:rsidR="00C66B87" w:rsidRPr="00535E6C" w:rsidTr="00F8145C">
              <w:tc>
                <w:tcPr>
                  <w:tcW w:w="4313" w:type="dxa"/>
                  <w:shd w:val="clear" w:color="auto" w:fill="D2EAF1"/>
                </w:tcPr>
                <w:p w:rsidR="00C66B87" w:rsidRPr="00535E6C" w:rsidRDefault="00C66B87" w:rsidP="00C66B87">
                  <w:pPr>
                    <w:rPr>
                      <w:sz w:val="22"/>
                      <w:szCs w:val="22"/>
                    </w:rPr>
                  </w:pPr>
                  <w:r w:rsidRPr="00535E6C">
                    <w:rPr>
                      <w:sz w:val="22"/>
                      <w:szCs w:val="22"/>
                    </w:rPr>
                    <w:t>İklim Değişikliği ve Uluslararası Güvenlik</w:t>
                  </w:r>
                </w:p>
              </w:tc>
            </w:tr>
          </w:tbl>
          <w:p w:rsidR="00CF5851" w:rsidRPr="00535E6C" w:rsidRDefault="00CF5851" w:rsidP="00EB6A7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F5851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ARA SINAV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5851" w:rsidRPr="00535E6C" w:rsidRDefault="00CF5851">
            <w:pPr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</w:p>
        </w:tc>
      </w:tr>
      <w:tr w:rsidR="00CF5851" w:rsidRPr="00535E6C" w:rsidTr="00EB6A79">
        <w:tc>
          <w:tcPr>
            <w:tcW w:w="897" w:type="dxa"/>
            <w:shd w:val="clear" w:color="auto" w:fill="D2EAF1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66B87" w:rsidP="00C66B87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Sürdürülebilir Kalkınma Perspektifinden İlaçlara Erişim Hakkı ve Fikri Mülkiyet Hakları Tartışması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66B87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Sürdürülebilir Kalkınma </w:t>
            </w:r>
            <w:proofErr w:type="gramStart"/>
            <w:r w:rsidRPr="00535E6C">
              <w:rPr>
                <w:sz w:val="22"/>
                <w:szCs w:val="22"/>
              </w:rPr>
              <w:t>Perspektifinden  Gıda</w:t>
            </w:r>
            <w:proofErr w:type="gramEnd"/>
            <w:r w:rsidRPr="00535E6C">
              <w:rPr>
                <w:sz w:val="22"/>
                <w:szCs w:val="22"/>
              </w:rPr>
              <w:t xml:space="preserve"> Adaleti Hareketi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D2EAF1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CF5851" w:rsidP="00362096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Türkiye’</w:t>
            </w:r>
            <w:r w:rsidR="00362096" w:rsidRPr="00535E6C">
              <w:rPr>
                <w:sz w:val="22"/>
                <w:szCs w:val="22"/>
              </w:rPr>
              <w:t xml:space="preserve">nin İklim Değişikliği Politikası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auto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36209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 xml:space="preserve">Avrupa </w:t>
            </w:r>
            <w:proofErr w:type="gramStart"/>
            <w:r w:rsidRPr="00535E6C">
              <w:rPr>
                <w:sz w:val="22"/>
                <w:szCs w:val="22"/>
              </w:rPr>
              <w:t>Birliği’nin  İklim</w:t>
            </w:r>
            <w:proofErr w:type="gramEnd"/>
            <w:r w:rsidRPr="00535E6C">
              <w:rPr>
                <w:sz w:val="22"/>
                <w:szCs w:val="22"/>
              </w:rPr>
              <w:t xml:space="preserve"> Değişikliği Politikası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CF5851" w:rsidRPr="00535E6C" w:rsidTr="00EB6A79">
        <w:tc>
          <w:tcPr>
            <w:tcW w:w="897" w:type="dxa"/>
            <w:shd w:val="clear" w:color="auto" w:fill="D2EAF1"/>
          </w:tcPr>
          <w:p w:rsidR="00CF5851" w:rsidRPr="00535E6C" w:rsidRDefault="00CF5851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F5851" w:rsidRPr="00535E6C" w:rsidRDefault="00362096" w:rsidP="00362096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Türkiye’de Çevre Hareketleri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F5851" w:rsidRPr="00535E6C" w:rsidRDefault="00CF5851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Çeşitli makale ve materyal paylaşımı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CF5851" w:rsidRPr="00535E6C" w:rsidRDefault="00CF5851" w:rsidP="00EB6A79">
            <w:pPr>
              <w:ind w:left="477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Ders anlatımı ve tartışma</w:t>
            </w:r>
          </w:p>
        </w:tc>
      </w:tr>
      <w:tr w:rsidR="001C6209" w:rsidRPr="00535E6C" w:rsidTr="00EB6A79">
        <w:tc>
          <w:tcPr>
            <w:tcW w:w="897" w:type="dxa"/>
            <w:shd w:val="clear" w:color="auto" w:fill="D2EAF1"/>
          </w:tcPr>
          <w:p w:rsidR="001C6209" w:rsidRPr="00535E6C" w:rsidRDefault="001C6209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C6209" w:rsidRPr="00535E6C" w:rsidRDefault="00362096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Türkiye’de Çevre Hareketleri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C6209" w:rsidRPr="00535E6C" w:rsidRDefault="001C6209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1C6209" w:rsidRPr="00535E6C" w:rsidRDefault="001C6209" w:rsidP="00EB6A79">
            <w:pPr>
              <w:ind w:left="477"/>
              <w:rPr>
                <w:b/>
                <w:sz w:val="22"/>
                <w:szCs w:val="22"/>
              </w:rPr>
            </w:pPr>
          </w:p>
        </w:tc>
      </w:tr>
      <w:tr w:rsidR="00D612C6" w:rsidRPr="00535E6C" w:rsidTr="00EB6A79">
        <w:tc>
          <w:tcPr>
            <w:tcW w:w="897" w:type="dxa"/>
            <w:shd w:val="clear" w:color="auto" w:fill="auto"/>
          </w:tcPr>
          <w:p w:rsidR="00D612C6" w:rsidRPr="00535E6C" w:rsidRDefault="001C6209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612C6" w:rsidRPr="00535E6C" w:rsidRDefault="00D612C6" w:rsidP="00EB6A79">
            <w:pPr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FİNAL SINAVI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</w:p>
        </w:tc>
      </w:tr>
      <w:tr w:rsidR="00D612C6" w:rsidRPr="00535E6C" w:rsidTr="00EB6A79">
        <w:tc>
          <w:tcPr>
            <w:tcW w:w="10980" w:type="dxa"/>
            <w:gridSpan w:val="25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KAYNAKLAR</w:t>
            </w:r>
          </w:p>
        </w:tc>
      </w:tr>
      <w:tr w:rsidR="00D612C6" w:rsidRPr="00535E6C" w:rsidTr="00EB6A7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Ders Kitabı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0E263E" w:rsidRPr="00535E6C" w:rsidRDefault="000E263E" w:rsidP="00EB6A79">
            <w:pPr>
              <w:rPr>
                <w:sz w:val="22"/>
                <w:szCs w:val="22"/>
              </w:rPr>
            </w:pPr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Sürdürülebilir Kalkınma Ders Notları</w:t>
            </w:r>
            <w:r w:rsidRPr="00535E6C">
              <w:rPr>
                <w:sz w:val="22"/>
                <w:szCs w:val="22"/>
              </w:rPr>
              <w:t xml:space="preserve"> </w:t>
            </w:r>
          </w:p>
          <w:p w:rsidR="00BE22E0" w:rsidRPr="00535E6C" w:rsidRDefault="00BE22E0" w:rsidP="00EB6A79">
            <w:pPr>
              <w:rPr>
                <w:sz w:val="22"/>
                <w:szCs w:val="22"/>
              </w:rPr>
            </w:pPr>
            <w:r w:rsidRPr="00535E6C">
              <w:rPr>
                <w:sz w:val="22"/>
                <w:szCs w:val="22"/>
              </w:rPr>
              <w:t>Ferhat Aslan, Arife Karadağ, Pervin Aksak. 2019. Sürdürülebilir Kalkınma ve Türkiye. Gazi Kitabevi.</w:t>
            </w:r>
          </w:p>
          <w:p w:rsidR="00D97131" w:rsidRPr="00535E6C" w:rsidRDefault="00D97131" w:rsidP="00BE22E0">
            <w:pPr>
              <w:rPr>
                <w:bCs/>
                <w:sz w:val="22"/>
                <w:szCs w:val="22"/>
              </w:rPr>
            </w:pPr>
          </w:p>
        </w:tc>
      </w:tr>
      <w:tr w:rsidR="00D612C6" w:rsidRPr="00535E6C" w:rsidTr="00EB6A79">
        <w:tc>
          <w:tcPr>
            <w:tcW w:w="2690" w:type="dxa"/>
            <w:gridSpan w:val="6"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Önerilen Okuma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C6350A" w:rsidRPr="00535E6C" w:rsidRDefault="0040131B" w:rsidP="00C6350A">
            <w:pPr>
              <w:rPr>
                <w:sz w:val="22"/>
                <w:szCs w:val="22"/>
              </w:rPr>
            </w:pPr>
            <w:proofErr w:type="spell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Jeffrey</w:t>
            </w:r>
            <w:proofErr w:type="spell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Sachs</w:t>
            </w:r>
            <w:proofErr w:type="spell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The</w:t>
            </w:r>
            <w:proofErr w:type="spell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Age of </w:t>
            </w:r>
            <w:proofErr w:type="spell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Sustainable</w:t>
            </w:r>
            <w:proofErr w:type="spell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Development, Columbia </w:t>
            </w:r>
            <w:proofErr w:type="spell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University</w:t>
            </w:r>
            <w:proofErr w:type="spell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Press</w:t>
            </w:r>
            <w:proofErr w:type="spellEnd"/>
            <w:r w:rsidRPr="00535E6C">
              <w:rPr>
                <w:color w:val="000000"/>
                <w:sz w:val="22"/>
                <w:szCs w:val="22"/>
                <w:shd w:val="clear" w:color="auto" w:fill="FFFFFF"/>
              </w:rPr>
              <w:t>,  2015</w:t>
            </w:r>
          </w:p>
        </w:tc>
      </w:tr>
      <w:tr w:rsidR="00D612C6" w:rsidRPr="00535E6C" w:rsidTr="00EB6A79">
        <w:tc>
          <w:tcPr>
            <w:tcW w:w="10980" w:type="dxa"/>
            <w:gridSpan w:val="25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DEĞERLENDİRME YÖNTEMİ</w:t>
            </w:r>
          </w:p>
        </w:tc>
      </w:tr>
      <w:tr w:rsidR="00D612C6" w:rsidRPr="00535E6C" w:rsidTr="00EB6A79">
        <w:tc>
          <w:tcPr>
            <w:tcW w:w="2870" w:type="dxa"/>
            <w:gridSpan w:val="7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Etkisi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Notlar</w:t>
            </w:r>
          </w:p>
        </w:tc>
      </w:tr>
      <w:tr w:rsidR="00D612C6" w:rsidRPr="00535E6C" w:rsidTr="00EB6A79">
        <w:tc>
          <w:tcPr>
            <w:tcW w:w="2870" w:type="dxa"/>
            <w:gridSpan w:val="7"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Vize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12C6" w:rsidRPr="00535E6C" w:rsidTr="00EB6A79">
        <w:tc>
          <w:tcPr>
            <w:tcW w:w="2870" w:type="dxa"/>
            <w:gridSpan w:val="7"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i/>
                <w:sz w:val="22"/>
                <w:szCs w:val="22"/>
              </w:rPr>
            </w:pPr>
            <w:r w:rsidRPr="00535E6C">
              <w:rPr>
                <w:b/>
                <w:bCs/>
                <w:i/>
                <w:sz w:val="22"/>
                <w:szCs w:val="22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12C6" w:rsidRPr="00535E6C" w:rsidTr="00EB6A79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AKTS TABLOSU</w:t>
            </w:r>
          </w:p>
        </w:tc>
      </w:tr>
      <w:tr w:rsidR="00D612C6" w:rsidRPr="00535E6C" w:rsidTr="00EB6A79">
        <w:tc>
          <w:tcPr>
            <w:tcW w:w="4185" w:type="dxa"/>
            <w:gridSpan w:val="9"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Sayısı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D612C6" w:rsidRPr="00535E6C" w:rsidTr="00EB6A79">
        <w:tc>
          <w:tcPr>
            <w:tcW w:w="4185" w:type="dxa"/>
            <w:gridSpan w:val="9"/>
            <w:shd w:val="clear" w:color="auto" w:fill="auto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D612C6" w:rsidRPr="00535E6C" w:rsidRDefault="00775512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612C6" w:rsidRPr="00535E6C" w:rsidRDefault="00775512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D612C6" w:rsidRPr="00535E6C" w:rsidTr="00EB6A79">
        <w:tc>
          <w:tcPr>
            <w:tcW w:w="4185" w:type="dxa"/>
            <w:gridSpan w:val="9"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1578E" w:rsidRPr="00535E6C" w:rsidRDefault="0041578E" w:rsidP="0041578E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D612C6" w:rsidRPr="00535E6C" w:rsidTr="00EB6A79">
        <w:tc>
          <w:tcPr>
            <w:tcW w:w="4185" w:type="dxa"/>
            <w:gridSpan w:val="9"/>
            <w:shd w:val="clear" w:color="auto" w:fill="D2EAF1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41578E" w:rsidRPr="00535E6C" w:rsidRDefault="0041578E" w:rsidP="0041578E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45</w:t>
            </w:r>
          </w:p>
        </w:tc>
      </w:tr>
      <w:tr w:rsidR="00D612C6" w:rsidRPr="00535E6C" w:rsidTr="00EB6A79">
        <w:tc>
          <w:tcPr>
            <w:tcW w:w="4185" w:type="dxa"/>
            <w:gridSpan w:val="9"/>
            <w:shd w:val="clear" w:color="auto" w:fill="D2EAF1"/>
          </w:tcPr>
          <w:p w:rsidR="00D612C6" w:rsidRPr="00535E6C" w:rsidRDefault="00D612C6" w:rsidP="00EB6A79">
            <w:pPr>
              <w:rPr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D612C6" w:rsidRPr="00535E6C" w:rsidRDefault="0041578E" w:rsidP="00EB6A79">
            <w:pPr>
              <w:jc w:val="center"/>
              <w:rPr>
                <w:b/>
                <w:sz w:val="22"/>
                <w:szCs w:val="22"/>
              </w:rPr>
            </w:pPr>
            <w:r w:rsidRPr="00535E6C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55</w:t>
            </w:r>
          </w:p>
        </w:tc>
      </w:tr>
      <w:tr w:rsidR="00D612C6" w:rsidRPr="00535E6C" w:rsidTr="00EB6A79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D612C6" w:rsidRPr="00535E6C" w:rsidRDefault="00D612C6" w:rsidP="00EB6A79">
            <w:pPr>
              <w:jc w:val="right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Toplam</w:t>
            </w:r>
          </w:p>
          <w:p w:rsidR="00D612C6" w:rsidRPr="00535E6C" w:rsidRDefault="00D612C6" w:rsidP="00EB6A79">
            <w:pPr>
              <w:jc w:val="right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Toplam / 30</w:t>
            </w:r>
          </w:p>
          <w:p w:rsidR="00D612C6" w:rsidRPr="00535E6C" w:rsidRDefault="00D612C6" w:rsidP="00EB6A79">
            <w:pPr>
              <w:jc w:val="right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612C6" w:rsidRPr="00535E6C" w:rsidRDefault="0041578E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198</w:t>
            </w:r>
          </w:p>
        </w:tc>
      </w:tr>
      <w:tr w:rsidR="00D612C6" w:rsidRPr="00535E6C" w:rsidTr="00EB6A79">
        <w:tc>
          <w:tcPr>
            <w:tcW w:w="8802" w:type="dxa"/>
            <w:gridSpan w:val="23"/>
            <w:vMerge/>
            <w:shd w:val="clear" w:color="auto" w:fill="D2EAF1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612C6" w:rsidRPr="00535E6C" w:rsidRDefault="0041578E" w:rsidP="0041578E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=198</w:t>
            </w:r>
            <w:r w:rsidR="00A23F15" w:rsidRPr="00535E6C">
              <w:rPr>
                <w:b/>
                <w:bCs/>
                <w:sz w:val="22"/>
                <w:szCs w:val="22"/>
              </w:rPr>
              <w:t>/30=6.6</w:t>
            </w:r>
          </w:p>
        </w:tc>
      </w:tr>
      <w:tr w:rsidR="00D612C6" w:rsidRPr="00535E6C" w:rsidTr="00EB6A79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D612C6" w:rsidRPr="00535E6C" w:rsidRDefault="00D612C6" w:rsidP="00EB6A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612C6" w:rsidRPr="00535E6C" w:rsidRDefault="00A23F15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D612C6" w:rsidRPr="00535E6C" w:rsidTr="00EB6A79">
        <w:tc>
          <w:tcPr>
            <w:tcW w:w="10980" w:type="dxa"/>
            <w:gridSpan w:val="25"/>
            <w:shd w:val="clear" w:color="auto" w:fill="D2EAF1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6C">
              <w:rPr>
                <w:b/>
                <w:bCs/>
                <w:sz w:val="22"/>
                <w:szCs w:val="22"/>
              </w:rPr>
              <w:t>YAKIN DÖNEM PERFORMANSI</w:t>
            </w:r>
          </w:p>
        </w:tc>
      </w:tr>
      <w:tr w:rsidR="00D612C6" w:rsidRPr="00535E6C" w:rsidTr="00812D46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D612C6" w:rsidRPr="00535E6C" w:rsidRDefault="00D612C6" w:rsidP="00EB6A7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2D46" w:rsidRPr="00535E6C" w:rsidRDefault="00812D46" w:rsidP="00812D46">
            <w:pPr>
              <w:rPr>
                <w:b/>
                <w:bCs/>
                <w:sz w:val="22"/>
                <w:szCs w:val="22"/>
              </w:rPr>
            </w:pPr>
            <w:r w:rsidRPr="00535E6C">
              <w:rPr>
                <w:noProof/>
                <w:sz w:val="22"/>
                <w:szCs w:val="22"/>
              </w:rPr>
              <w:drawing>
                <wp:inline distT="0" distB="0" distL="0" distR="0" wp14:anchorId="4FEE9513" wp14:editId="0ED9E0C8">
                  <wp:extent cx="3000375" cy="2009775"/>
                  <wp:effectExtent l="0" t="0" r="9525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B07521" w:rsidRPr="00535E6C" w:rsidRDefault="00B07521">
      <w:pPr>
        <w:rPr>
          <w:sz w:val="22"/>
          <w:szCs w:val="22"/>
        </w:rPr>
      </w:pPr>
    </w:p>
    <w:sectPr w:rsidR="00B07521" w:rsidRPr="0053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AB"/>
    <w:rsid w:val="000A210A"/>
    <w:rsid w:val="000E263E"/>
    <w:rsid w:val="00171C04"/>
    <w:rsid w:val="001C6209"/>
    <w:rsid w:val="001F2078"/>
    <w:rsid w:val="00203E1B"/>
    <w:rsid w:val="00215ACB"/>
    <w:rsid w:val="002F5FE2"/>
    <w:rsid w:val="00340FD4"/>
    <w:rsid w:val="00362096"/>
    <w:rsid w:val="0040131B"/>
    <w:rsid w:val="0041578E"/>
    <w:rsid w:val="00440FAB"/>
    <w:rsid w:val="00535E6C"/>
    <w:rsid w:val="00563957"/>
    <w:rsid w:val="005B41A4"/>
    <w:rsid w:val="005C48F2"/>
    <w:rsid w:val="00702125"/>
    <w:rsid w:val="00775512"/>
    <w:rsid w:val="007F162D"/>
    <w:rsid w:val="00812D46"/>
    <w:rsid w:val="008A6AA9"/>
    <w:rsid w:val="00960C1B"/>
    <w:rsid w:val="009C1F7D"/>
    <w:rsid w:val="00A23F15"/>
    <w:rsid w:val="00A443A7"/>
    <w:rsid w:val="00AC459F"/>
    <w:rsid w:val="00B07521"/>
    <w:rsid w:val="00B951A0"/>
    <w:rsid w:val="00BE22E0"/>
    <w:rsid w:val="00C6350A"/>
    <w:rsid w:val="00C66B87"/>
    <w:rsid w:val="00CF5851"/>
    <w:rsid w:val="00D051F1"/>
    <w:rsid w:val="00D612C6"/>
    <w:rsid w:val="00D97131"/>
    <w:rsid w:val="00EB6A79"/>
    <w:rsid w:val="00ED14CE"/>
    <w:rsid w:val="00F91F62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E22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8A6AA9"/>
  </w:style>
  <w:style w:type="paragraph" w:styleId="BalonMetni">
    <w:name w:val="Balloon Text"/>
    <w:basedOn w:val="Normal"/>
    <w:link w:val="BalonMetniChar"/>
    <w:uiPriority w:val="99"/>
    <w:semiHidden/>
    <w:unhideWhenUsed/>
    <w:rsid w:val="00812D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D4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E22E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rand-name">
    <w:name w:val="brand-name"/>
    <w:basedOn w:val="VarsaylanParagrafYazTipi"/>
    <w:rsid w:val="00BE22E0"/>
  </w:style>
  <w:style w:type="character" w:styleId="Kpr">
    <w:name w:val="Hyperlink"/>
    <w:basedOn w:val="VarsaylanParagrafYazTipi"/>
    <w:uiPriority w:val="99"/>
    <w:semiHidden/>
    <w:unhideWhenUsed/>
    <w:rsid w:val="00BE2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E22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8A6AA9"/>
  </w:style>
  <w:style w:type="paragraph" w:styleId="BalonMetni">
    <w:name w:val="Balloon Text"/>
    <w:basedOn w:val="Normal"/>
    <w:link w:val="BalonMetniChar"/>
    <w:uiPriority w:val="99"/>
    <w:semiHidden/>
    <w:unhideWhenUsed/>
    <w:rsid w:val="00812D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D4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E22E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rand-name">
    <w:name w:val="brand-name"/>
    <w:basedOn w:val="VarsaylanParagrafYazTipi"/>
    <w:rsid w:val="00BE22E0"/>
  </w:style>
  <w:style w:type="character" w:styleId="Kpr">
    <w:name w:val="Hyperlink"/>
    <w:basedOn w:val="VarsaylanParagrafYazTipi"/>
    <w:uiPriority w:val="99"/>
    <w:semiHidden/>
    <w:unhideWhenUsed/>
    <w:rsid w:val="00BE2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246;zge\Download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 Döenmi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IRE579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'[grafik-tasarimi.xls]Sheet1'!$A$3:$A$12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'[grafik-tasarimi.xls]Sheet1'!$B$3:$B$12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7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69-4A10-9258-20AF5D36C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871104"/>
        <c:axId val="179706624"/>
      </c:barChart>
      <c:catAx>
        <c:axId val="19787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9706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70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78711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Aycan KOL</cp:lastModifiedBy>
  <cp:revision>16</cp:revision>
  <dcterms:created xsi:type="dcterms:W3CDTF">2022-06-06T07:04:00Z</dcterms:created>
  <dcterms:modified xsi:type="dcterms:W3CDTF">2023-09-19T11:52:00Z</dcterms:modified>
</cp:coreProperties>
</file>