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900"/>
        <w:tblW w:w="1176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650"/>
        <w:gridCol w:w="170"/>
        <w:gridCol w:w="353"/>
        <w:gridCol w:w="185"/>
        <w:gridCol w:w="959"/>
        <w:gridCol w:w="588"/>
        <w:gridCol w:w="255"/>
        <w:gridCol w:w="362"/>
        <w:gridCol w:w="530"/>
        <w:gridCol w:w="360"/>
        <w:gridCol w:w="729"/>
        <w:gridCol w:w="2006"/>
      </w:tblGrid>
      <w:tr w:rsidR="00E67127" w:rsidRPr="00183415" w14:paraId="0C3A95BD" w14:textId="77777777" w:rsidTr="004F1857">
        <w:trPr>
          <w:trHeight w:val="550"/>
        </w:trPr>
        <w:tc>
          <w:tcPr>
            <w:tcW w:w="11766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63835B4B" w14:textId="77777777" w:rsidR="00E67127" w:rsidRPr="00183415" w:rsidRDefault="00E67127" w:rsidP="004F1857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14:paraId="41524555" w14:textId="77777777" w:rsidR="00E67127" w:rsidRPr="00183415" w:rsidRDefault="009460F8" w:rsidP="004F1857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OF ECONOMICS </w:t>
            </w:r>
            <w:proofErr w:type="gramStart"/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AND </w:t>
            </w:r>
            <w:r w:rsidR="00E67127"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ADMINISTRATIVE</w:t>
            </w:r>
            <w:proofErr w:type="gramEnd"/>
            <w:r w:rsidR="00E67127"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SCIENCES</w:t>
            </w:r>
          </w:p>
        </w:tc>
      </w:tr>
      <w:tr w:rsidR="00E67127" w:rsidRPr="00183415" w14:paraId="1A05A0CE" w14:textId="77777777" w:rsidTr="00D67959">
        <w:tc>
          <w:tcPr>
            <w:tcW w:w="2224" w:type="dxa"/>
            <w:gridSpan w:val="4"/>
            <w:shd w:val="clear" w:color="auto" w:fill="D2EAF1"/>
          </w:tcPr>
          <w:p w14:paraId="3E8F2E8E" w14:textId="77777777" w:rsidR="00E67127" w:rsidRPr="00183415" w:rsidRDefault="00E67127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712" w:type="dxa"/>
            <w:gridSpan w:val="11"/>
            <w:shd w:val="clear" w:color="auto" w:fill="D2EAF1"/>
          </w:tcPr>
          <w:p w14:paraId="15F9CE96" w14:textId="77777777" w:rsidR="00E67127" w:rsidRPr="00183415" w:rsidRDefault="00E67127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="00C122D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735" w:type="dxa"/>
            <w:gridSpan w:val="4"/>
            <w:shd w:val="clear" w:color="auto" w:fill="D2EAF1"/>
          </w:tcPr>
          <w:p w14:paraId="2B771188" w14:textId="77777777" w:rsidR="00E67127" w:rsidRPr="00183415" w:rsidRDefault="00E67127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095" w:type="dxa"/>
            <w:gridSpan w:val="3"/>
            <w:shd w:val="clear" w:color="auto" w:fill="D2EAF1"/>
          </w:tcPr>
          <w:p w14:paraId="11E85B5C" w14:textId="77777777" w:rsidR="00E67127" w:rsidRPr="00183415" w:rsidRDefault="00E67127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DA7542" w14:paraId="6B024BD4" w14:textId="77777777" w:rsidTr="00D67959">
        <w:tc>
          <w:tcPr>
            <w:tcW w:w="2224" w:type="dxa"/>
            <w:gridSpan w:val="4"/>
            <w:shd w:val="clear" w:color="auto" w:fill="auto"/>
          </w:tcPr>
          <w:p w14:paraId="64F6C425" w14:textId="0F1F9F7C" w:rsidR="00DA7542" w:rsidRPr="00DA7542" w:rsidRDefault="00E61905" w:rsidP="004F1857">
            <w:pPr>
              <w:tabs>
                <w:tab w:val="right" w:pos="175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ITL </w:t>
            </w:r>
            <w:r w:rsidR="00421C02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="006A6EBC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1075E3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DA7542" w:rsidRPr="00DA7542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4712" w:type="dxa"/>
            <w:gridSpan w:val="11"/>
            <w:shd w:val="clear" w:color="auto" w:fill="D2EAF1"/>
          </w:tcPr>
          <w:p w14:paraId="69CF99F4" w14:textId="7F2C3A81" w:rsidR="00DA7542" w:rsidRPr="007447F2" w:rsidRDefault="003F600B" w:rsidP="003F60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MetaVerse</w:t>
            </w:r>
            <w:proofErr w:type="spellEnd"/>
            <w:r w:rsidR="00A6758A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6758A">
              <w:rPr>
                <w:rFonts w:ascii="Arial" w:hAnsi="Arial" w:cs="Arial"/>
                <w:sz w:val="20"/>
                <w:szCs w:val="20"/>
                <w:lang w:val="en-US"/>
              </w:rPr>
              <w:t>International Student Project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in a Virtual World</w:t>
            </w:r>
          </w:p>
        </w:tc>
        <w:tc>
          <w:tcPr>
            <w:tcW w:w="1735" w:type="dxa"/>
            <w:gridSpan w:val="4"/>
            <w:shd w:val="clear" w:color="auto" w:fill="auto"/>
          </w:tcPr>
          <w:p w14:paraId="5C520FAA" w14:textId="15D69A3A" w:rsidR="00DA7542" w:rsidRPr="007447F2" w:rsidRDefault="0039300C" w:rsidP="003F60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 (</w:t>
            </w:r>
            <w:r w:rsidR="003F600B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3F600B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-3</w:t>
            </w:r>
            <w:r w:rsidR="00DA7542" w:rsidRPr="007447F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095" w:type="dxa"/>
            <w:gridSpan w:val="3"/>
            <w:shd w:val="clear" w:color="auto" w:fill="auto"/>
          </w:tcPr>
          <w:p w14:paraId="532FC76C" w14:textId="77777777" w:rsidR="00DA7542" w:rsidRPr="007447F2" w:rsidRDefault="0058456E" w:rsidP="004F18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E23A83" w14:paraId="03C641AC" w14:textId="77777777" w:rsidTr="004F1857">
        <w:tc>
          <w:tcPr>
            <w:tcW w:w="3469" w:type="dxa"/>
            <w:gridSpan w:val="8"/>
            <w:shd w:val="clear" w:color="auto" w:fill="D2EAF1"/>
          </w:tcPr>
          <w:p w14:paraId="5223FCCD" w14:textId="77777777" w:rsidR="00E23A83" w:rsidRPr="00183415" w:rsidRDefault="00E23A83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8297" w:type="dxa"/>
            <w:gridSpan w:val="14"/>
            <w:shd w:val="clear" w:color="auto" w:fill="D2EAF1"/>
          </w:tcPr>
          <w:p w14:paraId="49A616D2" w14:textId="77777777" w:rsidR="00E23A83" w:rsidRPr="00183415" w:rsidRDefault="00E23A83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E23A83" w:rsidRPr="00183415" w14:paraId="4121FD00" w14:textId="77777777" w:rsidTr="004F1857">
        <w:tc>
          <w:tcPr>
            <w:tcW w:w="3469" w:type="dxa"/>
            <w:gridSpan w:val="8"/>
            <w:shd w:val="clear" w:color="auto" w:fill="auto"/>
          </w:tcPr>
          <w:p w14:paraId="67D20C9E" w14:textId="77777777" w:rsidR="00E23A83" w:rsidRPr="00183415" w:rsidRDefault="00E23A83" w:rsidP="004F185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800" w:type="dxa"/>
            <w:gridSpan w:val="3"/>
            <w:shd w:val="clear" w:color="auto" w:fill="D2EAF1"/>
          </w:tcPr>
          <w:p w14:paraId="003AFEE4" w14:textId="77777777" w:rsidR="00E23A83" w:rsidRPr="00183415" w:rsidRDefault="00E23A83" w:rsidP="004F18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2255" w:type="dxa"/>
            <w:gridSpan w:val="5"/>
            <w:shd w:val="clear" w:color="auto" w:fill="auto"/>
          </w:tcPr>
          <w:p w14:paraId="72511D1C" w14:textId="77777777" w:rsidR="00E23A83" w:rsidRPr="00183415" w:rsidRDefault="00E23A83" w:rsidP="004F18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4242" w:type="dxa"/>
            <w:gridSpan w:val="6"/>
            <w:shd w:val="clear" w:color="auto" w:fill="auto"/>
          </w:tcPr>
          <w:p w14:paraId="2CD6A26D" w14:textId="77777777" w:rsidR="00E23A83" w:rsidRPr="00183415" w:rsidRDefault="00FA551E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Online/Virtual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Campus</w:t>
            </w:r>
            <w:proofErr w:type="spellEnd"/>
          </w:p>
        </w:tc>
      </w:tr>
      <w:tr w:rsidR="00E23A83" w:rsidRPr="00183415" w14:paraId="170AE922" w14:textId="77777777" w:rsidTr="004F1857">
        <w:tc>
          <w:tcPr>
            <w:tcW w:w="3469" w:type="dxa"/>
            <w:gridSpan w:val="8"/>
            <w:shd w:val="clear" w:color="auto" w:fill="D2EAF1"/>
          </w:tcPr>
          <w:p w14:paraId="4FF3B4D4" w14:textId="77777777" w:rsidR="00E23A83" w:rsidRPr="00183415" w:rsidRDefault="00E23A83" w:rsidP="004F185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8297" w:type="dxa"/>
            <w:gridSpan w:val="14"/>
            <w:shd w:val="clear" w:color="auto" w:fill="D2EAF1"/>
          </w:tcPr>
          <w:p w14:paraId="536CFBF6" w14:textId="44BE8766" w:rsidR="00E23A83" w:rsidRPr="00183415" w:rsidRDefault="00DA7542" w:rsidP="004F185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Elective</w:t>
            </w:r>
            <w:r w:rsidR="00147A7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/3</w:t>
            </w:r>
            <w:r w:rsidR="00BC569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rd</w:t>
            </w:r>
            <w:r w:rsidR="00BC56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47A7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Year/</w:t>
            </w:r>
            <w:r w:rsidR="001075E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Spring</w:t>
            </w:r>
            <w:r w:rsidR="00E23A83"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Semester EQF- Level </w:t>
            </w:r>
            <w:r w:rsidR="001075E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E67127" w:rsidRPr="000633BD" w14:paraId="5CA0D972" w14:textId="77777777" w:rsidTr="00D67959">
        <w:tc>
          <w:tcPr>
            <w:tcW w:w="2359" w:type="dxa"/>
            <w:gridSpan w:val="5"/>
            <w:shd w:val="clear" w:color="auto" w:fill="auto"/>
          </w:tcPr>
          <w:p w14:paraId="189E6BE3" w14:textId="77777777" w:rsidR="00E67127" w:rsidRPr="00183415" w:rsidRDefault="00E67127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910" w:type="dxa"/>
            <w:gridSpan w:val="6"/>
            <w:shd w:val="clear" w:color="auto" w:fill="D2EAF1"/>
          </w:tcPr>
          <w:p w14:paraId="109D8F3A" w14:textId="77777777" w:rsidR="00E67127" w:rsidRPr="00183415" w:rsidRDefault="00E67127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67" w:type="dxa"/>
            <w:gridSpan w:val="4"/>
            <w:shd w:val="clear" w:color="auto" w:fill="auto"/>
          </w:tcPr>
          <w:p w14:paraId="078C5A8C" w14:textId="77777777" w:rsidR="00E67127" w:rsidRPr="00A235A0" w:rsidRDefault="00E67127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235A0">
              <w:rPr>
                <w:rFonts w:ascii="Arial" w:hAnsi="Arial" w:cs="Arial"/>
                <w:b/>
                <w:sz w:val="20"/>
                <w:szCs w:val="20"/>
              </w:rPr>
              <w:t>LectureHours</w:t>
            </w:r>
            <w:proofErr w:type="spellEnd"/>
          </w:p>
        </w:tc>
        <w:tc>
          <w:tcPr>
            <w:tcW w:w="1735" w:type="dxa"/>
            <w:gridSpan w:val="4"/>
            <w:shd w:val="clear" w:color="auto" w:fill="D2EAF1"/>
          </w:tcPr>
          <w:p w14:paraId="2E7A625C" w14:textId="77777777" w:rsidR="00E67127" w:rsidRPr="00A235A0" w:rsidRDefault="00E67127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5A0">
              <w:rPr>
                <w:rFonts w:ascii="Arial" w:hAnsi="Arial" w:cs="Arial"/>
                <w:b/>
                <w:sz w:val="20"/>
                <w:szCs w:val="20"/>
              </w:rPr>
              <w:t xml:space="preserve">Office </w:t>
            </w:r>
            <w:proofErr w:type="spellStart"/>
            <w:r w:rsidRPr="00A235A0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3095" w:type="dxa"/>
            <w:gridSpan w:val="3"/>
            <w:shd w:val="clear" w:color="auto" w:fill="auto"/>
          </w:tcPr>
          <w:p w14:paraId="281C316D" w14:textId="77777777" w:rsidR="00E67127" w:rsidRPr="00183415" w:rsidRDefault="00E67127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E67127" w:rsidRPr="00183415" w14:paraId="288B5F8D" w14:textId="77777777" w:rsidTr="0013562A">
        <w:trPr>
          <w:trHeight w:val="1360"/>
        </w:trPr>
        <w:tc>
          <w:tcPr>
            <w:tcW w:w="2359" w:type="dxa"/>
            <w:gridSpan w:val="5"/>
            <w:shd w:val="clear" w:color="auto" w:fill="D2EAF1"/>
          </w:tcPr>
          <w:p w14:paraId="21C2C2C2" w14:textId="6581B651" w:rsidR="00681732" w:rsidRPr="00157A5A" w:rsidRDefault="00E67127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="00157A5A">
              <w:rPr>
                <w:rFonts w:ascii="Arial" w:hAnsi="Arial" w:cs="Arial"/>
                <w:b/>
                <w:sz w:val="20"/>
                <w:szCs w:val="20"/>
              </w:rPr>
              <w:t>Coordinator</w:t>
            </w:r>
            <w:r w:rsidR="00B103D0">
              <w:rPr>
                <w:rFonts w:ascii="Arial" w:hAnsi="Arial" w:cs="Arial"/>
                <w:b/>
                <w:sz w:val="20"/>
                <w:szCs w:val="20"/>
              </w:rPr>
              <w:t>s</w:t>
            </w:r>
            <w:proofErr w:type="spellEnd"/>
          </w:p>
          <w:p w14:paraId="47B645DF" w14:textId="6DD817DA" w:rsidR="00B103D0" w:rsidRDefault="00B103D0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17F731" w14:textId="3072C2FB" w:rsidR="00B103D0" w:rsidRDefault="00B103D0" w:rsidP="00B103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EE928" w14:textId="65C4257E" w:rsidR="00E67127" w:rsidRPr="00B103D0" w:rsidRDefault="00B103D0" w:rsidP="00B103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03D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Pr="00B103D0">
              <w:rPr>
                <w:rFonts w:ascii="Arial" w:hAnsi="Arial" w:cs="Arial"/>
                <w:b/>
                <w:sz w:val="20"/>
                <w:szCs w:val="20"/>
              </w:rPr>
              <w:t>Assi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103D0">
              <w:rPr>
                <w:rFonts w:ascii="Arial" w:hAnsi="Arial" w:cs="Arial"/>
                <w:b/>
                <w:sz w:val="20"/>
                <w:szCs w:val="20"/>
              </w:rPr>
              <w:t>tant</w:t>
            </w:r>
            <w:r w:rsidR="00B03DAA">
              <w:rPr>
                <w:rFonts w:ascii="Arial" w:hAnsi="Arial" w:cs="Arial"/>
                <w:b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910" w:type="dxa"/>
            <w:gridSpan w:val="6"/>
            <w:shd w:val="clear" w:color="auto" w:fill="D2EAF1"/>
          </w:tcPr>
          <w:p w14:paraId="36A35B19" w14:textId="6B4E0ACC" w:rsidR="00E67127" w:rsidRDefault="00F93594" w:rsidP="004F18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Ass</w:t>
            </w:r>
            <w:r w:rsidR="00A6758A">
              <w:rPr>
                <w:rFonts w:ascii="Arial" w:hAnsi="Arial" w:cs="Arial"/>
                <w:sz w:val="20"/>
                <w:szCs w:val="20"/>
              </w:rPr>
              <w:t>oc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8456E">
              <w:rPr>
                <w:rFonts w:ascii="Arial" w:hAnsi="Arial" w:cs="Arial"/>
                <w:sz w:val="20"/>
                <w:szCs w:val="20"/>
              </w:rPr>
              <w:t>Prof.Dr</w:t>
            </w:r>
            <w:proofErr w:type="spellEnd"/>
            <w:r w:rsidR="0058456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A7542">
              <w:rPr>
                <w:rFonts w:ascii="Arial" w:hAnsi="Arial" w:cs="Arial"/>
                <w:sz w:val="20"/>
                <w:szCs w:val="20"/>
              </w:rPr>
              <w:t xml:space="preserve"> Murat Gülmez</w:t>
            </w:r>
          </w:p>
          <w:p w14:paraId="15295615" w14:textId="30DF2CD7" w:rsidR="00B103D0" w:rsidRDefault="00B103D0" w:rsidP="004F18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Dr. John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O’Connor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CB3E1A" w14:textId="459F8E77" w:rsidR="00B103D0" w:rsidRDefault="00B103D0" w:rsidP="004F18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Assistant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Prof. Dr. Duygu Gür</w:t>
            </w:r>
          </w:p>
          <w:p w14:paraId="77B21DCA" w14:textId="77777777" w:rsidR="0039300C" w:rsidRDefault="00DD7EE9" w:rsidP="004F18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Res.Ass</w:t>
            </w:r>
            <w:r w:rsidR="0070043E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9300C">
              <w:rPr>
                <w:rFonts w:ascii="Arial" w:hAnsi="Arial" w:cs="Arial"/>
                <w:sz w:val="20"/>
                <w:szCs w:val="20"/>
              </w:rPr>
              <w:t>Ersin</w:t>
            </w:r>
            <w:proofErr w:type="spellEnd"/>
            <w:r w:rsidR="0039300C">
              <w:rPr>
                <w:rFonts w:ascii="Arial" w:hAnsi="Arial" w:cs="Arial"/>
                <w:sz w:val="20"/>
                <w:szCs w:val="20"/>
              </w:rPr>
              <w:t xml:space="preserve"> İnal</w:t>
            </w:r>
          </w:p>
          <w:p w14:paraId="63FC270D" w14:textId="09A030E4" w:rsidR="007543D3" w:rsidRPr="00183415" w:rsidRDefault="007543D3" w:rsidP="004F18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Gülay Güler</w:t>
            </w:r>
          </w:p>
        </w:tc>
        <w:tc>
          <w:tcPr>
            <w:tcW w:w="1667" w:type="dxa"/>
            <w:gridSpan w:val="4"/>
            <w:shd w:val="clear" w:color="auto" w:fill="D2EAF1"/>
          </w:tcPr>
          <w:p w14:paraId="1DF4BAD1" w14:textId="00955B96" w:rsidR="00B03DAA" w:rsidRDefault="001075E3" w:rsidP="004F1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Monday</w:t>
            </w:r>
            <w:proofErr w:type="spellEnd"/>
          </w:p>
          <w:p w14:paraId="7CE74C8D" w14:textId="78615E8D" w:rsidR="001075E3" w:rsidRDefault="001075E3" w:rsidP="004F1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16.00-18.00</w:t>
            </w:r>
          </w:p>
          <w:p w14:paraId="65C0D346" w14:textId="4E7A647E" w:rsidR="00E67127" w:rsidRDefault="00DD7EE9" w:rsidP="004F1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1761559" w14:textId="77777777" w:rsidR="00F32BB2" w:rsidRPr="00183415" w:rsidRDefault="00F32BB2" w:rsidP="004F18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4"/>
            <w:shd w:val="clear" w:color="auto" w:fill="D2EAF1"/>
          </w:tcPr>
          <w:p w14:paraId="03648861" w14:textId="60C71813" w:rsidR="00E67127" w:rsidRPr="00183415" w:rsidRDefault="00E67127" w:rsidP="004F1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  <w:gridSpan w:val="3"/>
            <w:shd w:val="clear" w:color="auto" w:fill="D2EAF1"/>
          </w:tcPr>
          <w:p w14:paraId="42D09966" w14:textId="77777777" w:rsidR="00260F95" w:rsidRPr="0039300C" w:rsidRDefault="00000000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="00DA7542" w:rsidRPr="007B3620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mgulmez@cag.edu.tr</w:t>
              </w:r>
            </w:hyperlink>
          </w:p>
          <w:p w14:paraId="5799C5AE" w14:textId="34E30E32" w:rsidR="00E67127" w:rsidRDefault="00000000" w:rsidP="004F1857">
            <w:pPr>
              <w:rPr>
                <w:rStyle w:val="Kpr"/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3F600B" w:rsidRPr="009F0846">
                <w:rPr>
                  <w:rStyle w:val="Kpr"/>
                  <w:rFonts w:ascii="Arial" w:hAnsi="Arial" w:cs="Arial"/>
                  <w:b/>
                  <w:sz w:val="20"/>
                  <w:szCs w:val="20"/>
                </w:rPr>
                <w:t>John@TUD.edu</w:t>
              </w:r>
            </w:hyperlink>
          </w:p>
          <w:p w14:paraId="05A46551" w14:textId="11723B95" w:rsidR="00B03DAA" w:rsidRPr="00B03DAA" w:rsidRDefault="00B03DAA" w:rsidP="004F18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3DAA">
              <w:rPr>
                <w:rStyle w:val="Kpr"/>
                <w:rFonts w:ascii="Arial" w:hAnsi="Arial" w:cs="Arial"/>
                <w:b/>
                <w:bCs/>
                <w:sz w:val="20"/>
                <w:szCs w:val="20"/>
              </w:rPr>
              <w:t>duygugur@cag.edu.tr</w:t>
            </w:r>
          </w:p>
          <w:p w14:paraId="41418611" w14:textId="28A1AFC6" w:rsidR="00D67959" w:rsidRPr="00B03DAA" w:rsidRDefault="00000000" w:rsidP="004F1857">
            <w:pPr>
              <w:rPr>
                <w:rStyle w:val="Kpr"/>
                <w:rFonts w:ascii="Arial" w:hAnsi="Arial" w:cs="Arial"/>
                <w:b/>
                <w:bCs/>
                <w:sz w:val="20"/>
                <w:szCs w:val="20"/>
              </w:rPr>
            </w:pPr>
            <w:hyperlink r:id="rId9" w:history="1">
              <w:r w:rsidR="00D67959" w:rsidRPr="00B03DAA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ersininal@cag.edu.tr</w:t>
              </w:r>
            </w:hyperlink>
          </w:p>
          <w:p w14:paraId="5DE1137C" w14:textId="07611F57" w:rsidR="00B03DAA" w:rsidRDefault="00000000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0" w:history="1">
              <w:r w:rsidR="00C82B3D" w:rsidRPr="0074483A">
                <w:rPr>
                  <w:rStyle w:val="Kpr"/>
                  <w:rFonts w:ascii="Arial" w:hAnsi="Arial" w:cs="Arial"/>
                  <w:b/>
                  <w:sz w:val="20"/>
                  <w:szCs w:val="20"/>
                </w:rPr>
                <w:t>gulayguler@cag.edu.tr</w:t>
              </w:r>
            </w:hyperlink>
          </w:p>
          <w:p w14:paraId="58E5FF04" w14:textId="77777777" w:rsidR="00C82B3D" w:rsidRDefault="00C82B3D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716062" w14:textId="77777777" w:rsidR="0039300C" w:rsidRPr="0039300C" w:rsidRDefault="0039300C" w:rsidP="00A675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127" w:rsidRPr="00183415" w14:paraId="0C10380C" w14:textId="77777777" w:rsidTr="004F1857">
        <w:tc>
          <w:tcPr>
            <w:tcW w:w="2359" w:type="dxa"/>
            <w:gridSpan w:val="5"/>
            <w:shd w:val="clear" w:color="auto" w:fill="D2EAF1"/>
          </w:tcPr>
          <w:p w14:paraId="05DD76CC" w14:textId="77777777" w:rsidR="00E67127" w:rsidRPr="00183415" w:rsidRDefault="00E67127" w:rsidP="004F1857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</w:p>
        </w:tc>
        <w:tc>
          <w:tcPr>
            <w:tcW w:w="9407" w:type="dxa"/>
            <w:gridSpan w:val="17"/>
            <w:shd w:val="clear" w:color="auto" w:fill="D2EAF1"/>
          </w:tcPr>
          <w:p w14:paraId="1C232A08" w14:textId="44372943" w:rsidR="00E67127" w:rsidRPr="00CC627A" w:rsidRDefault="0039300C" w:rsidP="00B10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The course is developed to help students understand 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the metaverse environments and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how online virtual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(immersive)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environments function and find out the potential for developing and using 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>these platforms for professional and social use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With in the course </w:t>
            </w:r>
            <w:proofErr w:type="gramStart"/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>The</w:t>
            </w:r>
            <w:proofErr w:type="gramEnd"/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students create and manage an avatar of their own in order to experience of being a resident in an </w:t>
            </w:r>
            <w:proofErr w:type="spellStart"/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>extablished</w:t>
            </w:r>
            <w:proofErr w:type="spellEnd"/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open source virtual world.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 effective knowledge of how online virtual environments and communities function is getting increasingly essential for anyone working in 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 professional contemporary  </w:t>
            </w:r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>environ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>ment</w:t>
            </w:r>
            <w:r w:rsidR="00ED3B1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The course allow students to explore 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an existing virtual world by engaging in virtual </w:t>
            </w:r>
            <w:proofErr w:type="spellStart"/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>comminitiesand</w:t>
            </w:r>
            <w:proofErr w:type="spellEnd"/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organizations, learn how to navigate and communicate. Additionally, the students participate lectures</w:t>
            </w:r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about sustainability, communication, team building, digital citizenship, </w:t>
            </w:r>
            <w:proofErr w:type="spellStart"/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>metaliteracy</w:t>
            </w:r>
            <w:proofErr w:type="spellEnd"/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and 3D content creating  provided by </w:t>
            </w:r>
            <w:proofErr w:type="spellStart"/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>profesi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>onals</w:t>
            </w:r>
            <w:proofErr w:type="spellEnd"/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and educators </w:t>
            </w:r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from all around the world. </w:t>
            </w:r>
            <w:r w:rsidR="00ED3B1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To create a comprehensive awareness of Virtual Worlds, a wide understanding and appreciation of Virtual World applications and the vital possible future role that they would play in modern world. </w:t>
            </w:r>
          </w:p>
        </w:tc>
      </w:tr>
      <w:tr w:rsidR="00E67127" w14:paraId="09117A1A" w14:textId="77777777" w:rsidTr="004F1857">
        <w:tc>
          <w:tcPr>
            <w:tcW w:w="1510" w:type="dxa"/>
            <w:gridSpan w:val="2"/>
            <w:vMerge w:val="restart"/>
            <w:shd w:val="clear" w:color="auto" w:fill="auto"/>
            <w:textDirection w:val="btLr"/>
          </w:tcPr>
          <w:p w14:paraId="6542CE3E" w14:textId="77777777" w:rsidR="00E67127" w:rsidRPr="00183415" w:rsidRDefault="00E67127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EF0EF8" w14:textId="77777777" w:rsidR="00E67127" w:rsidRPr="00183415" w:rsidRDefault="00E67127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441E0FE4" w14:textId="77777777" w:rsidR="00E67127" w:rsidRPr="00183415" w:rsidRDefault="00E67127" w:rsidP="004F1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 w:val="restart"/>
            <w:shd w:val="clear" w:color="auto" w:fill="auto"/>
          </w:tcPr>
          <w:p w14:paraId="505488D3" w14:textId="77777777" w:rsidR="00E67127" w:rsidRPr="003F4EA4" w:rsidRDefault="00C76097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Students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who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have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completed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successfully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should</w:t>
            </w:r>
            <w:proofErr w:type="spellEnd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able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26C8C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3625" w:type="dxa"/>
            <w:gridSpan w:val="4"/>
            <w:shd w:val="clear" w:color="auto" w:fill="auto"/>
          </w:tcPr>
          <w:p w14:paraId="5611EF2D" w14:textId="77777777" w:rsidR="00E67127" w:rsidRPr="003F4EA4" w:rsidRDefault="00E67127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E67127" w14:paraId="40F54890" w14:textId="77777777" w:rsidTr="004F1857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7E85E85F" w14:textId="77777777" w:rsidR="00E67127" w:rsidRPr="00183415" w:rsidRDefault="00E67127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723075CD" w14:textId="77777777" w:rsidR="00E67127" w:rsidRPr="00183415" w:rsidRDefault="00E67127" w:rsidP="004F1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/>
            <w:shd w:val="clear" w:color="auto" w:fill="D2EAF1"/>
          </w:tcPr>
          <w:p w14:paraId="48242BE3" w14:textId="77777777" w:rsidR="00E67127" w:rsidRPr="003F4EA4" w:rsidRDefault="00E67127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2EB48B64" w14:textId="77777777" w:rsidR="00E67127" w:rsidRPr="003F4EA4" w:rsidRDefault="00E67127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F4EA4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3F4EA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F4EA4">
              <w:rPr>
                <w:rFonts w:ascii="Arial" w:hAnsi="Arial" w:cs="Arial"/>
                <w:b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2006" w:type="dxa"/>
            <w:shd w:val="clear" w:color="auto" w:fill="D2EAF1"/>
          </w:tcPr>
          <w:p w14:paraId="5F5452B1" w14:textId="77777777" w:rsidR="00E67127" w:rsidRPr="003F4EA4" w:rsidRDefault="00E67127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</w:tr>
      <w:tr w:rsidR="00DA7542" w14:paraId="7D9E2478" w14:textId="77777777" w:rsidTr="004F1857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1CED843F" w14:textId="77777777" w:rsidR="00DA7542" w:rsidRPr="00183415" w:rsidRDefault="00DA7542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EF726BF" w14:textId="77777777" w:rsidR="00DA7542" w:rsidRPr="007447F2" w:rsidRDefault="00DA7542" w:rsidP="004F18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38" w:type="dxa"/>
            <w:gridSpan w:val="15"/>
            <w:shd w:val="clear" w:color="auto" w:fill="D2EAF1"/>
          </w:tcPr>
          <w:p w14:paraId="4A9660A0" w14:textId="77777777" w:rsidR="00DA7542" w:rsidRPr="003F4EA4" w:rsidRDefault="00ED3B18" w:rsidP="004F18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Access online communities and virtual worlds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605C1E8" w14:textId="409B35AB" w:rsidR="00DA7542" w:rsidRPr="003F4EA4" w:rsidRDefault="00953801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14:paraId="25EC845A" w14:textId="77777777" w:rsidR="00DA7542" w:rsidRPr="003F4EA4" w:rsidRDefault="00F40161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DA7542" w14:paraId="4218FFE6" w14:textId="77777777" w:rsidTr="004F1857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36E9FD24" w14:textId="77777777" w:rsidR="00DA7542" w:rsidRPr="00183415" w:rsidRDefault="00DA7542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49A11722" w14:textId="77777777" w:rsidR="00DA7542" w:rsidRPr="007447F2" w:rsidRDefault="00D24E6C" w:rsidP="004F18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38" w:type="dxa"/>
            <w:gridSpan w:val="15"/>
            <w:shd w:val="clear" w:color="auto" w:fill="FFFFFF" w:themeFill="background1"/>
          </w:tcPr>
          <w:p w14:paraId="44015103" w14:textId="77777777" w:rsidR="00DA7542" w:rsidRPr="003F4EA4" w:rsidRDefault="00ED3B18" w:rsidP="004F18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Engage collaboratively in a cross-cultural online environment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18DBBE2" w14:textId="77777777" w:rsidR="00DA7542" w:rsidRPr="003F4EA4" w:rsidRDefault="007D0BB3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1,2</w:t>
            </w:r>
          </w:p>
        </w:tc>
        <w:tc>
          <w:tcPr>
            <w:tcW w:w="2006" w:type="dxa"/>
            <w:shd w:val="clear" w:color="auto" w:fill="auto"/>
          </w:tcPr>
          <w:p w14:paraId="356D6DC5" w14:textId="77777777" w:rsidR="00DA7542" w:rsidRPr="003F4EA4" w:rsidRDefault="00F40161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DA7542" w14:paraId="3158D689" w14:textId="77777777" w:rsidTr="004F1857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541DFDFC" w14:textId="77777777" w:rsidR="00DA7542" w:rsidRPr="00183415" w:rsidRDefault="00DA7542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DA587D0" w14:textId="77777777" w:rsidR="00DA7542" w:rsidRPr="007447F2" w:rsidRDefault="00D24E6C" w:rsidP="004F18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38" w:type="dxa"/>
            <w:gridSpan w:val="15"/>
            <w:shd w:val="clear" w:color="auto" w:fill="D2EAF1"/>
          </w:tcPr>
          <w:p w14:paraId="7257F32D" w14:textId="77777777" w:rsidR="00DA7542" w:rsidRPr="003F4EA4" w:rsidRDefault="00ED3B18" w:rsidP="004F18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Establish and maintain virtual relationship and work in teams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33190387" w14:textId="77777777" w:rsidR="00DA7542" w:rsidRPr="003F4EA4" w:rsidRDefault="0040658F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006" w:type="dxa"/>
            <w:shd w:val="clear" w:color="auto" w:fill="D2EAF1"/>
          </w:tcPr>
          <w:p w14:paraId="61A92762" w14:textId="77777777" w:rsidR="00DA7542" w:rsidRPr="003F4EA4" w:rsidRDefault="00F40161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1CB4BD4D" w14:textId="77777777" w:rsidTr="004F1857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382B09E1" w14:textId="77777777" w:rsidR="00DA7542" w:rsidRPr="00183415" w:rsidRDefault="00DA7542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6626DAD9" w14:textId="77777777" w:rsidR="00DA7542" w:rsidRPr="007447F2" w:rsidRDefault="00D24E6C" w:rsidP="004F18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7BA69610" w14:textId="77777777" w:rsidR="00DA7542" w:rsidRPr="003F4EA4" w:rsidRDefault="00ED3B18" w:rsidP="004F18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Create original object</w:t>
            </w:r>
            <w:r w:rsidR="00D67959">
              <w:rPr>
                <w:rFonts w:ascii="Arial" w:hAnsi="Arial" w:cs="Arial"/>
                <w:b/>
                <w:sz w:val="20"/>
                <w:szCs w:val="20"/>
                <w:lang w:val="en-US"/>
              </w:rPr>
              <w:t>/content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 SL and personal blog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40D7DED8" w14:textId="77777777" w:rsidR="00DA7542" w:rsidRPr="003F4EA4" w:rsidRDefault="0040658F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="00D24E6C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006" w:type="dxa"/>
            <w:shd w:val="clear" w:color="auto" w:fill="auto"/>
          </w:tcPr>
          <w:p w14:paraId="348CE833" w14:textId="77777777" w:rsidR="00DA7542" w:rsidRPr="003F4EA4" w:rsidRDefault="00DA7542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24B3B48E" w14:textId="77777777" w:rsidTr="004F1857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5CCF0578" w14:textId="77777777" w:rsidR="00DA7542" w:rsidRPr="00183415" w:rsidRDefault="00DA7542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D11A5E9" w14:textId="77777777" w:rsidR="00DA7542" w:rsidRPr="007447F2" w:rsidRDefault="00D24E6C" w:rsidP="004F18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38" w:type="dxa"/>
            <w:gridSpan w:val="15"/>
            <w:shd w:val="clear" w:color="auto" w:fill="D2EAF1"/>
          </w:tcPr>
          <w:p w14:paraId="7916A2E6" w14:textId="75F65B8D" w:rsidR="00DA7542" w:rsidRPr="003F4EA4" w:rsidRDefault="00FF795B" w:rsidP="004F18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Understand how to use Virtual Worlds for the society</w:t>
            </w:r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and learn about sustainability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747447CA" w14:textId="0EF9A508" w:rsidR="00DA7542" w:rsidRPr="003F4EA4" w:rsidRDefault="00977455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2,</w:t>
            </w:r>
            <w:r w:rsidR="007D0BB3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="00497BD2">
              <w:rPr>
                <w:rFonts w:ascii="Arial" w:hAnsi="Arial" w:cs="Arial"/>
                <w:b/>
                <w:sz w:val="20"/>
                <w:szCs w:val="20"/>
                <w:lang w:val="en-US"/>
              </w:rPr>
              <w:t>,4</w:t>
            </w:r>
          </w:p>
        </w:tc>
        <w:tc>
          <w:tcPr>
            <w:tcW w:w="2006" w:type="dxa"/>
            <w:shd w:val="clear" w:color="auto" w:fill="D2EAF1"/>
          </w:tcPr>
          <w:p w14:paraId="2BF30280" w14:textId="77777777" w:rsidR="00DA7542" w:rsidRPr="003F4EA4" w:rsidRDefault="00977455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E67127" w:rsidRPr="00183415" w14:paraId="605F59FD" w14:textId="77777777" w:rsidTr="004F1857">
        <w:tc>
          <w:tcPr>
            <w:tcW w:w="11766" w:type="dxa"/>
            <w:gridSpan w:val="22"/>
            <w:shd w:val="clear" w:color="auto" w:fill="auto"/>
          </w:tcPr>
          <w:p w14:paraId="1D226D13" w14:textId="26FDC00A" w:rsidR="00E67127" w:rsidRDefault="00DA7542" w:rsidP="004F185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r w:rsidR="00B02B5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Metaverse course is organized as a joint course in cooperation with Technology University </w:t>
            </w:r>
            <w:proofErr w:type="spellStart"/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>od</w:t>
            </w:r>
            <w:proofErr w:type="spellEnd"/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Dublin and Cag University. </w:t>
            </w:r>
            <w:r w:rsidR="005C2D6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The course will be delivered in Second Life, an </w:t>
            </w:r>
            <w:proofErr w:type="gramStart"/>
            <w:r w:rsidR="005C2D6D">
              <w:rPr>
                <w:rFonts w:ascii="Arial" w:hAnsi="Arial" w:cs="Arial"/>
                <w:b/>
                <w:sz w:val="20"/>
                <w:szCs w:val="20"/>
                <w:lang w:val="en-US"/>
              </w:rPr>
              <w:t>online virtual environments</w:t>
            </w:r>
            <w:proofErr w:type="gramEnd"/>
            <w:r w:rsidR="005C2D6D">
              <w:rPr>
                <w:rFonts w:ascii="Arial" w:hAnsi="Arial" w:cs="Arial"/>
                <w:b/>
                <w:sz w:val="20"/>
                <w:szCs w:val="20"/>
                <w:lang w:val="en-US"/>
              </w:rPr>
              <w:t>, through avatars. Participan</w:t>
            </w:r>
            <w:r w:rsidR="001652FF">
              <w:rPr>
                <w:rFonts w:ascii="Arial" w:hAnsi="Arial" w:cs="Arial"/>
                <w:b/>
                <w:sz w:val="20"/>
                <w:szCs w:val="20"/>
                <w:lang w:val="en-US"/>
              </w:rPr>
              <w:t>ts fro</w:t>
            </w:r>
            <w:r w:rsidR="005C2D6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 Ireland and Turkey will engage in the same virtual environment for this course. Students will see </w:t>
            </w:r>
            <w:r w:rsidR="004F185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how the environment functions and evaluate the way in which a virtual content is created. This course also aims to teach students how to manage an effective </w:t>
            </w:r>
            <w:proofErr w:type="gramStart"/>
            <w:r w:rsidR="004F1857">
              <w:rPr>
                <w:rFonts w:ascii="Arial" w:hAnsi="Arial" w:cs="Arial"/>
                <w:b/>
                <w:sz w:val="20"/>
                <w:szCs w:val="20"/>
                <w:lang w:val="en-US"/>
              </w:rPr>
              <w:t>team work</w:t>
            </w:r>
            <w:proofErr w:type="gramEnd"/>
            <w:r w:rsidR="004F185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 a virtual and intercultural environment while dealing with many barriers </w:t>
            </w:r>
            <w:r w:rsidR="005C2D6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4F1857">
              <w:rPr>
                <w:rFonts w:ascii="Arial" w:hAnsi="Arial" w:cs="Arial"/>
                <w:b/>
                <w:sz w:val="20"/>
                <w:szCs w:val="20"/>
                <w:lang w:val="en-US"/>
              </w:rPr>
              <w:t>such as cultural difference, language barriers, time difference, technological problems etc. T</w:t>
            </w:r>
            <w:r w:rsidR="00C603A6">
              <w:rPr>
                <w:rFonts w:ascii="Arial" w:hAnsi="Arial" w:cs="Arial"/>
                <w:b/>
                <w:sz w:val="20"/>
                <w:szCs w:val="20"/>
                <w:lang w:val="en-US"/>
              </w:rPr>
              <w:t>h</w:t>
            </w:r>
            <w:r w:rsidR="004F1857">
              <w:rPr>
                <w:rFonts w:ascii="Arial" w:hAnsi="Arial" w:cs="Arial"/>
                <w:b/>
                <w:sz w:val="20"/>
                <w:szCs w:val="20"/>
                <w:lang w:val="en-US"/>
              </w:rPr>
              <w:t>is course will also give the opportunity</w:t>
            </w:r>
            <w:r w:rsidR="00C603A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for interaction, collaboration and networking between participants and lecturers from different disciplines, </w:t>
            </w:r>
            <w:proofErr w:type="gramStart"/>
            <w:r w:rsidR="00C603A6">
              <w:rPr>
                <w:rFonts w:ascii="Arial" w:hAnsi="Arial" w:cs="Arial"/>
                <w:b/>
                <w:sz w:val="20"/>
                <w:szCs w:val="20"/>
                <w:lang w:val="en-US"/>
              </w:rPr>
              <w:t>institutions</w:t>
            </w:r>
            <w:proofErr w:type="gramEnd"/>
            <w:r w:rsidR="00C603A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and cultures. </w:t>
            </w:r>
            <w:r w:rsidR="001652FF"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="001652FF" w:rsidRPr="009D07B6">
              <w:rPr>
                <w:rFonts w:ascii="Arial" w:hAnsi="Arial" w:cs="Arial"/>
                <w:b/>
                <w:sz w:val="20"/>
                <w:szCs w:val="20"/>
                <w:lang w:val="en-US"/>
              </w:rPr>
              <w:t>echnological components of Virtual Worlds, ethical and social issues related to Virtual Worlds will be covered</w:t>
            </w:r>
            <w:r w:rsidR="001652F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during this course. </w:t>
            </w:r>
            <w:r w:rsidR="001652FF" w:rsidRPr="009D07B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So, after one semester study, students will be able to understand the role of Virtual Worlds in today’s society.</w:t>
            </w:r>
          </w:p>
          <w:p w14:paraId="4CBF424D" w14:textId="77777777" w:rsidR="001652FF" w:rsidRPr="001652FF" w:rsidRDefault="001652FF" w:rsidP="004F185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67127" w:rsidRPr="00183415" w14:paraId="7F20ACC2" w14:textId="77777777" w:rsidTr="004F1857">
        <w:tc>
          <w:tcPr>
            <w:tcW w:w="11766" w:type="dxa"/>
            <w:gridSpan w:val="22"/>
            <w:shd w:val="clear" w:color="auto" w:fill="D2EAF1"/>
          </w:tcPr>
          <w:p w14:paraId="450C2CD4" w14:textId="77777777" w:rsidR="00E67127" w:rsidRPr="00183415" w:rsidRDefault="00DB7553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:(</w:t>
            </w:r>
            <w:proofErr w:type="spellStart"/>
            <w:r w:rsidR="00E67127"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67127"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="00E67127"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E67127" w:rsidRPr="00183415" w14:paraId="76E2EC97" w14:textId="77777777" w:rsidTr="004F1857">
        <w:tc>
          <w:tcPr>
            <w:tcW w:w="1126" w:type="dxa"/>
            <w:shd w:val="clear" w:color="auto" w:fill="auto"/>
          </w:tcPr>
          <w:p w14:paraId="23909653" w14:textId="77777777" w:rsidR="00E67127" w:rsidRPr="00183415" w:rsidRDefault="00E67127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313" w:type="dxa"/>
            <w:gridSpan w:val="11"/>
            <w:shd w:val="clear" w:color="auto" w:fill="D2EAF1"/>
          </w:tcPr>
          <w:p w14:paraId="7CE3ADC3" w14:textId="77777777" w:rsidR="00E67127" w:rsidRPr="00183415" w:rsidRDefault="00E67127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</w:tcPr>
          <w:p w14:paraId="458E1A36" w14:textId="77777777" w:rsidR="00E67127" w:rsidRPr="00183415" w:rsidRDefault="00E67127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987" w:type="dxa"/>
            <w:gridSpan w:val="5"/>
            <w:shd w:val="clear" w:color="auto" w:fill="auto"/>
          </w:tcPr>
          <w:p w14:paraId="77905391" w14:textId="77777777" w:rsidR="00E67127" w:rsidRPr="00183415" w:rsidRDefault="00E67127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TeachingMethods</w:t>
            </w:r>
            <w:proofErr w:type="spellEnd"/>
          </w:p>
        </w:tc>
      </w:tr>
      <w:tr w:rsidR="00DA7542" w:rsidRPr="00183415" w14:paraId="4AB35673" w14:textId="77777777" w:rsidTr="004F1857">
        <w:tc>
          <w:tcPr>
            <w:tcW w:w="1126" w:type="dxa"/>
            <w:shd w:val="clear" w:color="auto" w:fill="D2EAF1"/>
          </w:tcPr>
          <w:p w14:paraId="7A9B5410" w14:textId="77777777" w:rsidR="00DA7542" w:rsidRPr="00183415" w:rsidRDefault="00DA7542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33F4E9B7" w14:textId="44807412" w:rsidR="00DA7542" w:rsidRPr="00AD7EE9" w:rsidRDefault="00A433DF" w:rsidP="004F1857"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Meeting</w:t>
            </w:r>
          </w:p>
        </w:tc>
        <w:tc>
          <w:tcPr>
            <w:tcW w:w="2340" w:type="dxa"/>
            <w:gridSpan w:val="5"/>
            <w:shd w:val="clear" w:color="auto" w:fill="D2EAF1"/>
          </w:tcPr>
          <w:p w14:paraId="55B6EDB7" w14:textId="0EF1BB05" w:rsidR="00DA7542" w:rsidRDefault="00594D70" w:rsidP="004F18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Magua Theriac, Assistants</w:t>
            </w:r>
          </w:p>
          <w:p w14:paraId="232A16C3" w14:textId="77777777" w:rsidR="00DA7542" w:rsidRPr="007447F2" w:rsidRDefault="00DA7542" w:rsidP="00B103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87" w:type="dxa"/>
            <w:gridSpan w:val="5"/>
            <w:shd w:val="clear" w:color="auto" w:fill="D2EAF1"/>
          </w:tcPr>
          <w:p w14:paraId="20B7EAB1" w14:textId="5039B489" w:rsidR="00DA7542" w:rsidRPr="00FF795B" w:rsidRDefault="00DB434C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62F72">
              <w:rPr>
                <w:rFonts w:ascii="Arial" w:hAnsi="Arial" w:cs="Arial"/>
                <w:b/>
                <w:sz w:val="20"/>
                <w:szCs w:val="20"/>
                <w:lang w:val="en-US"/>
              </w:rPr>
              <w:t>In</w:t>
            </w:r>
            <w:r w:rsidR="009174E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World</w:t>
            </w:r>
          </w:p>
        </w:tc>
      </w:tr>
      <w:tr w:rsidR="00DA7542" w:rsidRPr="00183415" w14:paraId="701DA283" w14:textId="77777777" w:rsidTr="004F1857">
        <w:tc>
          <w:tcPr>
            <w:tcW w:w="1126" w:type="dxa"/>
            <w:shd w:val="clear" w:color="auto" w:fill="auto"/>
          </w:tcPr>
          <w:p w14:paraId="5D0864EC" w14:textId="2EF91A65" w:rsidR="00DA7542" w:rsidRPr="00183415" w:rsidRDefault="00DA7542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2614A833" w14:textId="6D0D5061" w:rsidR="00DA7542" w:rsidRPr="001652FF" w:rsidRDefault="00A433DF" w:rsidP="004F1857">
            <w:pPr>
              <w:rPr>
                <w:lang w:val="en-US"/>
              </w:rPr>
            </w:pPr>
            <w:r>
              <w:rPr>
                <w:lang w:val="en-US"/>
              </w:rPr>
              <w:t>Team Meeting &amp; Team</w:t>
            </w:r>
            <w:r w:rsidR="005B10BD">
              <w:rPr>
                <w:lang w:val="en-US"/>
              </w:rPr>
              <w:t>w</w:t>
            </w:r>
            <w:r>
              <w:rPr>
                <w:lang w:val="en-US"/>
              </w:rPr>
              <w:t>orking</w:t>
            </w:r>
          </w:p>
        </w:tc>
        <w:tc>
          <w:tcPr>
            <w:tcW w:w="2340" w:type="dxa"/>
            <w:gridSpan w:val="5"/>
            <w:shd w:val="clear" w:color="auto" w:fill="auto"/>
          </w:tcPr>
          <w:p w14:paraId="018566AD" w14:textId="77777777" w:rsidR="00DA7542" w:rsidRDefault="00DA7542" w:rsidP="004F18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5C0AC86" w14:textId="76D9C0F7" w:rsidR="00803A59" w:rsidRDefault="00803A59" w:rsidP="004F18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By </w:t>
            </w:r>
            <w:r w:rsidR="00B103D0">
              <w:rPr>
                <w:rFonts w:ascii="Arial" w:hAnsi="Arial" w:cs="Arial"/>
                <w:sz w:val="20"/>
                <w:szCs w:val="20"/>
                <w:lang w:val="en-US"/>
              </w:rPr>
              <w:t xml:space="preserve">Magua, </w:t>
            </w:r>
            <w:proofErr w:type="spellStart"/>
            <w:r w:rsidR="00A433DF">
              <w:rPr>
                <w:rFonts w:ascii="Arial" w:hAnsi="Arial" w:cs="Arial"/>
                <w:sz w:val="20"/>
                <w:szCs w:val="20"/>
                <w:lang w:val="en-US"/>
              </w:rPr>
              <w:t>Sitearm</w:t>
            </w:r>
            <w:proofErr w:type="spellEnd"/>
            <w:r w:rsidR="00B103D0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ISP Team</w:t>
            </w:r>
          </w:p>
          <w:p w14:paraId="7BA77AED" w14:textId="77777777" w:rsidR="001652FF" w:rsidRPr="007447F2" w:rsidRDefault="001652FF" w:rsidP="004F18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87" w:type="dxa"/>
            <w:gridSpan w:val="5"/>
            <w:shd w:val="clear" w:color="auto" w:fill="auto"/>
          </w:tcPr>
          <w:p w14:paraId="6323D134" w14:textId="77777777" w:rsidR="00DA7542" w:rsidRPr="00FF795B" w:rsidRDefault="00DA7542" w:rsidP="00DB43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795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DB434C" w:rsidRPr="00862F7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 World</w:t>
            </w:r>
          </w:p>
        </w:tc>
      </w:tr>
      <w:tr w:rsidR="00DA7542" w:rsidRPr="00183415" w14:paraId="1EAF04D9" w14:textId="77777777" w:rsidTr="004F1857">
        <w:tc>
          <w:tcPr>
            <w:tcW w:w="1126" w:type="dxa"/>
            <w:shd w:val="clear" w:color="auto" w:fill="D2EAF1"/>
          </w:tcPr>
          <w:p w14:paraId="3BF067A3" w14:textId="77777777" w:rsidR="00DA7542" w:rsidRPr="00183415" w:rsidRDefault="00DA7542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10C4AF5C" w14:textId="10A94DC5" w:rsidR="00DA7542" w:rsidRPr="00AD7EE9" w:rsidRDefault="001A4946" w:rsidP="004F1857">
            <w:proofErr w:type="spellStart"/>
            <w:r>
              <w:t>Whole</w:t>
            </w:r>
            <w:proofErr w:type="spellEnd"/>
            <w:r>
              <w:t xml:space="preserve"> Brain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Session</w:t>
            </w:r>
            <w:proofErr w:type="spellEnd"/>
            <w:r>
              <w:t xml:space="preserve"> &amp; </w:t>
            </w:r>
            <w:proofErr w:type="spellStart"/>
            <w:r>
              <w:t>Dress</w:t>
            </w:r>
            <w:proofErr w:type="spellEnd"/>
            <w:r>
              <w:t xml:space="preserve"> </w:t>
            </w:r>
            <w:proofErr w:type="spellStart"/>
            <w:r>
              <w:t>Rehearsal</w:t>
            </w:r>
            <w:proofErr w:type="spellEnd"/>
          </w:p>
        </w:tc>
        <w:tc>
          <w:tcPr>
            <w:tcW w:w="2340" w:type="dxa"/>
            <w:gridSpan w:val="5"/>
            <w:shd w:val="clear" w:color="auto" w:fill="D2EAF1"/>
          </w:tcPr>
          <w:p w14:paraId="5443CBCD" w14:textId="034F162A" w:rsidR="00034284" w:rsidRPr="007447F2" w:rsidRDefault="001A4946" w:rsidP="001A49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WBH Team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47EE5E93" w14:textId="77777777" w:rsidR="00DA7542" w:rsidRPr="007447F2" w:rsidRDefault="00DB434C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62F72">
              <w:rPr>
                <w:rFonts w:ascii="Arial" w:hAnsi="Arial" w:cs="Arial"/>
                <w:b/>
                <w:sz w:val="20"/>
                <w:szCs w:val="20"/>
                <w:lang w:val="en-US"/>
              </w:rPr>
              <w:t>In World</w:t>
            </w:r>
          </w:p>
        </w:tc>
      </w:tr>
      <w:tr w:rsidR="006E227F" w:rsidRPr="00183415" w14:paraId="296B185C" w14:textId="77777777" w:rsidTr="004F1857">
        <w:tc>
          <w:tcPr>
            <w:tcW w:w="1126" w:type="dxa"/>
            <w:shd w:val="clear" w:color="auto" w:fill="auto"/>
          </w:tcPr>
          <w:p w14:paraId="3B59AB56" w14:textId="77777777" w:rsidR="006E227F" w:rsidRPr="00183415" w:rsidRDefault="006E227F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7A0EC60D" w14:textId="49893546" w:rsidR="006E227F" w:rsidRPr="00AD7EE9" w:rsidRDefault="001A4946" w:rsidP="004F1857">
            <w:proofErr w:type="spellStart"/>
            <w:r>
              <w:t>Teamwork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Collaboration</w:t>
            </w:r>
          </w:p>
        </w:tc>
        <w:tc>
          <w:tcPr>
            <w:tcW w:w="2340" w:type="dxa"/>
            <w:gridSpan w:val="5"/>
            <w:shd w:val="clear" w:color="auto" w:fill="auto"/>
          </w:tcPr>
          <w:p w14:paraId="1BC83E82" w14:textId="705A682C" w:rsidR="006E227F" w:rsidRPr="007447F2" w:rsidRDefault="001A4946" w:rsidP="0093730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Sitearm</w:t>
            </w:r>
            <w:proofErr w:type="spellEnd"/>
          </w:p>
        </w:tc>
        <w:tc>
          <w:tcPr>
            <w:tcW w:w="3987" w:type="dxa"/>
            <w:gridSpan w:val="5"/>
            <w:shd w:val="clear" w:color="auto" w:fill="auto"/>
          </w:tcPr>
          <w:p w14:paraId="6C12D465" w14:textId="77777777" w:rsidR="006E227F" w:rsidRPr="007447F2" w:rsidRDefault="00DB434C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62F72">
              <w:rPr>
                <w:rFonts w:ascii="Arial" w:hAnsi="Arial" w:cs="Arial"/>
                <w:b/>
                <w:sz w:val="20"/>
                <w:szCs w:val="20"/>
                <w:lang w:val="en-US"/>
              </w:rPr>
              <w:t>In World</w:t>
            </w:r>
          </w:p>
        </w:tc>
      </w:tr>
      <w:tr w:rsidR="006E227F" w:rsidRPr="008048FF" w14:paraId="7A89898C" w14:textId="77777777" w:rsidTr="0022405C">
        <w:trPr>
          <w:trHeight w:val="311"/>
        </w:trPr>
        <w:tc>
          <w:tcPr>
            <w:tcW w:w="1126" w:type="dxa"/>
            <w:shd w:val="clear" w:color="auto" w:fill="D2EAF1"/>
          </w:tcPr>
          <w:p w14:paraId="0C924A08" w14:textId="77777777" w:rsidR="006E227F" w:rsidRPr="00183415" w:rsidRDefault="006E227F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632EC8C1" w14:textId="6426A83B" w:rsidR="006E227F" w:rsidRPr="00AD7EE9" w:rsidRDefault="00783B33" w:rsidP="004F1857">
            <w:proofErr w:type="spellStart"/>
            <w:r>
              <w:t>Tooyaa’s</w:t>
            </w:r>
            <w:proofErr w:type="spellEnd"/>
            <w:r>
              <w:t xml:space="preserve"> </w:t>
            </w:r>
            <w:proofErr w:type="spellStart"/>
            <w:r>
              <w:t>Lecture</w:t>
            </w:r>
            <w:proofErr w:type="spellEnd"/>
            <w:r>
              <w:t xml:space="preserve"> </w:t>
            </w:r>
          </w:p>
        </w:tc>
        <w:tc>
          <w:tcPr>
            <w:tcW w:w="2340" w:type="dxa"/>
            <w:gridSpan w:val="5"/>
            <w:shd w:val="clear" w:color="auto" w:fill="D2EAF1"/>
          </w:tcPr>
          <w:p w14:paraId="51FE4D46" w14:textId="343403BC" w:rsidR="00993F22" w:rsidRPr="007447F2" w:rsidRDefault="00783B33" w:rsidP="0093730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Tooyaa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F4D58">
              <w:rPr>
                <w:rFonts w:ascii="Arial" w:hAnsi="Arial" w:cs="Arial"/>
                <w:sz w:val="20"/>
                <w:szCs w:val="20"/>
                <w:lang w:val="en-US"/>
              </w:rPr>
              <w:t>(WBH)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23E74688" w14:textId="77777777" w:rsidR="006E227F" w:rsidRPr="00862F72" w:rsidRDefault="00DB434C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62F72">
              <w:rPr>
                <w:rFonts w:ascii="Arial" w:hAnsi="Arial" w:cs="Arial"/>
                <w:b/>
                <w:sz w:val="20"/>
                <w:szCs w:val="20"/>
                <w:lang w:val="en-US"/>
              </w:rPr>
              <w:t>In World</w:t>
            </w:r>
          </w:p>
        </w:tc>
      </w:tr>
      <w:tr w:rsidR="0022405C" w:rsidRPr="00183415" w14:paraId="2266E937" w14:textId="77777777" w:rsidTr="0022405C">
        <w:tc>
          <w:tcPr>
            <w:tcW w:w="1126" w:type="dxa"/>
            <w:shd w:val="clear" w:color="auto" w:fill="auto"/>
          </w:tcPr>
          <w:p w14:paraId="096EBE44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7885FAA9" w14:textId="4D9B7BE2" w:rsidR="0022405C" w:rsidRPr="00021F57" w:rsidRDefault="00897F89" w:rsidP="00497BD2">
            <w:proofErr w:type="spellStart"/>
            <w:r>
              <w:t>Teamwork</w:t>
            </w:r>
            <w:proofErr w:type="spellEnd"/>
          </w:p>
        </w:tc>
        <w:tc>
          <w:tcPr>
            <w:tcW w:w="2340" w:type="dxa"/>
            <w:gridSpan w:val="5"/>
            <w:shd w:val="clear" w:color="auto" w:fill="FFFFFF" w:themeFill="background1"/>
          </w:tcPr>
          <w:p w14:paraId="37B26116" w14:textId="670921AE" w:rsidR="0022405C" w:rsidRPr="00021F57" w:rsidRDefault="00A27BDA" w:rsidP="00497B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By students</w:t>
            </w:r>
          </w:p>
        </w:tc>
        <w:tc>
          <w:tcPr>
            <w:tcW w:w="3987" w:type="dxa"/>
            <w:gridSpan w:val="5"/>
            <w:shd w:val="clear" w:color="auto" w:fill="FFFFFF" w:themeFill="background1"/>
          </w:tcPr>
          <w:p w14:paraId="51436AD9" w14:textId="77777777" w:rsidR="0022405C" w:rsidRPr="003F4EA4" w:rsidRDefault="00DB434C" w:rsidP="0022405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2F72">
              <w:rPr>
                <w:rFonts w:ascii="Arial" w:hAnsi="Arial" w:cs="Arial"/>
                <w:b/>
                <w:sz w:val="20"/>
                <w:szCs w:val="20"/>
                <w:lang w:val="en-US"/>
              </w:rPr>
              <w:t>In World</w:t>
            </w:r>
          </w:p>
        </w:tc>
      </w:tr>
      <w:tr w:rsidR="0022405C" w:rsidRPr="00183415" w14:paraId="620A0F92" w14:textId="77777777" w:rsidTr="0022405C">
        <w:tc>
          <w:tcPr>
            <w:tcW w:w="1126" w:type="dxa"/>
            <w:shd w:val="clear" w:color="auto" w:fill="D2EAF1"/>
          </w:tcPr>
          <w:p w14:paraId="610DA969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64291774" w14:textId="724B8E25" w:rsidR="0022405C" w:rsidRPr="00AD7EE9" w:rsidRDefault="004D33A6" w:rsidP="0022405C">
            <w:r>
              <w:t>Marshall McLuhan</w:t>
            </w:r>
          </w:p>
        </w:tc>
        <w:tc>
          <w:tcPr>
            <w:tcW w:w="2340" w:type="dxa"/>
            <w:gridSpan w:val="5"/>
            <w:shd w:val="clear" w:color="auto" w:fill="D2EAF1"/>
          </w:tcPr>
          <w:p w14:paraId="1775B614" w14:textId="08A5EC74" w:rsidR="0022405C" w:rsidRPr="007447F2" w:rsidRDefault="004D33A6" w:rsidP="00497B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Accupa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Tae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19D6D730" w14:textId="0422D40F" w:rsidR="0022405C" w:rsidRPr="003F4EA4" w:rsidRDefault="0022405C" w:rsidP="0022405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2405C" w:rsidRPr="000633BD" w14:paraId="6F165815" w14:textId="77777777" w:rsidTr="00E72382">
        <w:tc>
          <w:tcPr>
            <w:tcW w:w="1126" w:type="dxa"/>
            <w:shd w:val="clear" w:color="auto" w:fill="auto"/>
          </w:tcPr>
          <w:p w14:paraId="37044AA7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3AB0B0C0" w14:textId="0A5BED41" w:rsidR="0022405C" w:rsidRPr="00AD7EE9" w:rsidRDefault="001F4D58" w:rsidP="0022405C">
            <w:r w:rsidRPr="001F4D58">
              <w:t xml:space="preserve">Online </w:t>
            </w:r>
            <w:proofErr w:type="spellStart"/>
            <w:r w:rsidRPr="001F4D58">
              <w:t>Communities</w:t>
            </w:r>
            <w:proofErr w:type="spellEnd"/>
            <w:r w:rsidRPr="001F4D58">
              <w:t xml:space="preserve"> </w:t>
            </w:r>
            <w:proofErr w:type="spellStart"/>
            <w:r w:rsidRPr="001F4D58">
              <w:t>and</w:t>
            </w:r>
            <w:proofErr w:type="spellEnd"/>
            <w:r w:rsidRPr="001F4D58">
              <w:t xml:space="preserve"> </w:t>
            </w:r>
            <w:proofErr w:type="spellStart"/>
            <w:r w:rsidRPr="001F4D58">
              <w:t>Relationships</w:t>
            </w:r>
            <w:proofErr w:type="spellEnd"/>
            <w:r w:rsidRPr="001F4D58">
              <w:t xml:space="preserve"> </w:t>
            </w:r>
            <w:proofErr w:type="spellStart"/>
            <w:r w:rsidRPr="001F4D58">
              <w:t>by</w:t>
            </w:r>
            <w:proofErr w:type="spellEnd"/>
            <w:r w:rsidRPr="001F4D58">
              <w:t xml:space="preserve"> </w:t>
            </w:r>
            <w:proofErr w:type="spellStart"/>
            <w:r w:rsidRPr="001F4D58">
              <w:t>Gentle</w:t>
            </w:r>
            <w:proofErr w:type="spellEnd"/>
            <w:r w:rsidRPr="001F4D58">
              <w:t xml:space="preserve"> Heron </w:t>
            </w:r>
          </w:p>
        </w:tc>
        <w:tc>
          <w:tcPr>
            <w:tcW w:w="2340" w:type="dxa"/>
            <w:gridSpan w:val="5"/>
            <w:shd w:val="clear" w:color="auto" w:fill="D2EAF1"/>
          </w:tcPr>
          <w:p w14:paraId="2779858D" w14:textId="6856EEAA" w:rsidR="0022405C" w:rsidRPr="007447F2" w:rsidRDefault="00783B33" w:rsidP="00497B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Gentle Heron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7C0536DB" w14:textId="77777777" w:rsidR="0022405C" w:rsidRPr="007447F2" w:rsidRDefault="0022405C" w:rsidP="002240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62F72">
              <w:rPr>
                <w:rFonts w:ascii="Arial" w:hAnsi="Arial" w:cs="Arial"/>
                <w:b/>
                <w:sz w:val="20"/>
                <w:szCs w:val="20"/>
                <w:lang w:val="en-US"/>
              </w:rPr>
              <w:t>In World</w:t>
            </w:r>
          </w:p>
        </w:tc>
      </w:tr>
      <w:tr w:rsidR="0022405C" w:rsidRPr="000633BD" w14:paraId="158B4BC2" w14:textId="77777777" w:rsidTr="0057416F">
        <w:trPr>
          <w:trHeight w:val="436"/>
        </w:trPr>
        <w:tc>
          <w:tcPr>
            <w:tcW w:w="1126" w:type="dxa"/>
            <w:shd w:val="clear" w:color="auto" w:fill="D2EAF1"/>
          </w:tcPr>
          <w:p w14:paraId="473E0674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318A6E7A" w14:textId="7CDC2351" w:rsidR="0022405C" w:rsidRPr="00AD7EE9" w:rsidRDefault="00500E1E" w:rsidP="0022405C">
            <w:r w:rsidRPr="00500E1E">
              <w:t xml:space="preserve">Final Project </w:t>
            </w:r>
            <w:proofErr w:type="spellStart"/>
            <w:r w:rsidRPr="00500E1E">
              <w:t>Milestone</w:t>
            </w:r>
            <w:proofErr w:type="spellEnd"/>
            <w:r w:rsidRPr="00500E1E">
              <w:t>!</w:t>
            </w:r>
          </w:p>
        </w:tc>
        <w:tc>
          <w:tcPr>
            <w:tcW w:w="2340" w:type="dxa"/>
            <w:gridSpan w:val="5"/>
            <w:shd w:val="clear" w:color="auto" w:fill="auto"/>
          </w:tcPr>
          <w:p w14:paraId="3D85E363" w14:textId="7B163D0E" w:rsidR="0022405C" w:rsidRPr="007447F2" w:rsidRDefault="00D848BA" w:rsidP="009C743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ISP Team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547131AB" w14:textId="77777777" w:rsidR="0022405C" w:rsidRPr="007447F2" w:rsidRDefault="0022405C" w:rsidP="002240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62F72">
              <w:rPr>
                <w:rFonts w:ascii="Arial" w:hAnsi="Arial" w:cs="Arial"/>
                <w:b/>
                <w:sz w:val="20"/>
                <w:szCs w:val="20"/>
                <w:lang w:val="en-US"/>
              </w:rPr>
              <w:t>In World</w:t>
            </w:r>
          </w:p>
        </w:tc>
      </w:tr>
      <w:tr w:rsidR="0022405C" w:rsidRPr="000633BD" w14:paraId="1B12E028" w14:textId="77777777" w:rsidTr="006124A0">
        <w:tc>
          <w:tcPr>
            <w:tcW w:w="1126" w:type="dxa"/>
            <w:shd w:val="clear" w:color="auto" w:fill="auto"/>
          </w:tcPr>
          <w:p w14:paraId="1BE614C4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64B75B06" w14:textId="1DF7DF1C" w:rsidR="0022405C" w:rsidRPr="00AD7EE9" w:rsidRDefault="00E73485" w:rsidP="0022405C">
            <w:proofErr w:type="spellStart"/>
            <w:r>
              <w:t>National</w:t>
            </w:r>
            <w:proofErr w:type="spellEnd"/>
            <w:r>
              <w:t xml:space="preserve"> Holiday</w:t>
            </w:r>
          </w:p>
        </w:tc>
        <w:tc>
          <w:tcPr>
            <w:tcW w:w="2340" w:type="dxa"/>
            <w:gridSpan w:val="5"/>
            <w:shd w:val="clear" w:color="auto" w:fill="D2EAF1"/>
          </w:tcPr>
          <w:p w14:paraId="528C0F26" w14:textId="7B5D5131" w:rsidR="0022405C" w:rsidRPr="0022405C" w:rsidRDefault="0022405C" w:rsidP="009C743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87" w:type="dxa"/>
            <w:gridSpan w:val="5"/>
            <w:shd w:val="clear" w:color="auto" w:fill="D2EAF1"/>
          </w:tcPr>
          <w:p w14:paraId="622E08C2" w14:textId="77777777" w:rsidR="0022405C" w:rsidRDefault="0022405C" w:rsidP="0022405C">
            <w:pPr>
              <w:jc w:val="center"/>
            </w:pPr>
            <w:r w:rsidRPr="00EF67B5">
              <w:rPr>
                <w:rFonts w:ascii="Arial" w:hAnsi="Arial" w:cs="Arial"/>
                <w:b/>
                <w:sz w:val="20"/>
                <w:szCs w:val="20"/>
                <w:lang w:val="en-US"/>
              </w:rPr>
              <w:t>In World</w:t>
            </w:r>
          </w:p>
        </w:tc>
      </w:tr>
      <w:tr w:rsidR="0022405C" w:rsidRPr="000633BD" w14:paraId="50E14B36" w14:textId="77777777" w:rsidTr="0022405C">
        <w:tc>
          <w:tcPr>
            <w:tcW w:w="1126" w:type="dxa"/>
            <w:shd w:val="clear" w:color="auto" w:fill="D2EAF1"/>
          </w:tcPr>
          <w:p w14:paraId="3E2E24AA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0B416833" w14:textId="05CC7C02" w:rsidR="0022405C" w:rsidRPr="00AD7EE9" w:rsidRDefault="00CB7B2D" w:rsidP="0022405C">
            <w:r w:rsidRPr="00CB7B2D">
              <w:t>Presentation</w:t>
            </w:r>
          </w:p>
        </w:tc>
        <w:tc>
          <w:tcPr>
            <w:tcW w:w="2340" w:type="dxa"/>
            <w:gridSpan w:val="5"/>
            <w:shd w:val="clear" w:color="auto" w:fill="FFFFFF" w:themeFill="background1"/>
          </w:tcPr>
          <w:p w14:paraId="67472938" w14:textId="0B2866D7" w:rsidR="0022405C" w:rsidRPr="00A004D0" w:rsidRDefault="00D848BA" w:rsidP="00497BD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</w:p>
        </w:tc>
        <w:tc>
          <w:tcPr>
            <w:tcW w:w="3987" w:type="dxa"/>
            <w:gridSpan w:val="5"/>
            <w:shd w:val="clear" w:color="auto" w:fill="FFFFFF" w:themeFill="background1"/>
          </w:tcPr>
          <w:p w14:paraId="30052821" w14:textId="77777777" w:rsidR="0022405C" w:rsidRDefault="0022405C" w:rsidP="0022405C">
            <w:pPr>
              <w:jc w:val="center"/>
            </w:pPr>
            <w:r w:rsidRPr="00EF67B5">
              <w:rPr>
                <w:rFonts w:ascii="Arial" w:hAnsi="Arial" w:cs="Arial"/>
                <w:b/>
                <w:sz w:val="20"/>
                <w:szCs w:val="20"/>
                <w:lang w:val="en-US"/>
              </w:rPr>
              <w:t>In World</w:t>
            </w:r>
          </w:p>
        </w:tc>
      </w:tr>
      <w:tr w:rsidR="0022405C" w:rsidRPr="000633BD" w14:paraId="5C3B05D0" w14:textId="77777777" w:rsidTr="0022405C">
        <w:tc>
          <w:tcPr>
            <w:tcW w:w="1126" w:type="dxa"/>
            <w:shd w:val="clear" w:color="auto" w:fill="auto"/>
          </w:tcPr>
          <w:p w14:paraId="6E0F2C8F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572D50E6" w14:textId="68BB0BA1" w:rsidR="0022405C" w:rsidRPr="00AD7EE9" w:rsidRDefault="00D848BA" w:rsidP="0022405C">
            <w:proofErr w:type="spellStart"/>
            <w:r>
              <w:t>Debrief</w:t>
            </w:r>
            <w:proofErr w:type="spellEnd"/>
          </w:p>
        </w:tc>
        <w:tc>
          <w:tcPr>
            <w:tcW w:w="2340" w:type="dxa"/>
            <w:gridSpan w:val="5"/>
            <w:shd w:val="clear" w:color="auto" w:fill="D2EAF1"/>
          </w:tcPr>
          <w:p w14:paraId="00857794" w14:textId="1C501398" w:rsidR="0022405C" w:rsidRDefault="007D0AF9" w:rsidP="00751943"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</w:t>
            </w:r>
            <w:r w:rsidR="00D848BA">
              <w:rPr>
                <w:rFonts w:ascii="Arial" w:hAnsi="Arial" w:cs="Arial"/>
                <w:sz w:val="20"/>
                <w:szCs w:val="20"/>
                <w:lang w:val="en-US"/>
              </w:rPr>
              <w:t>ISP Team</w:t>
            </w:r>
            <w:r w:rsidR="00751943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1B490B16" w14:textId="77777777" w:rsidR="0022405C" w:rsidRDefault="0022405C" w:rsidP="0022405C">
            <w:pPr>
              <w:jc w:val="center"/>
            </w:pPr>
            <w:r w:rsidRPr="00EF67B5">
              <w:rPr>
                <w:rFonts w:ascii="Arial" w:hAnsi="Arial" w:cs="Arial"/>
                <w:b/>
                <w:sz w:val="20"/>
                <w:szCs w:val="20"/>
                <w:lang w:val="en-US"/>
              </w:rPr>
              <w:t>In World</w:t>
            </w:r>
          </w:p>
        </w:tc>
      </w:tr>
      <w:tr w:rsidR="0022405C" w:rsidRPr="000633BD" w14:paraId="6F5A41F7" w14:textId="77777777" w:rsidTr="0022405C">
        <w:tc>
          <w:tcPr>
            <w:tcW w:w="1126" w:type="dxa"/>
            <w:shd w:val="clear" w:color="auto" w:fill="D2EAF1"/>
          </w:tcPr>
          <w:p w14:paraId="5F5AD217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3A3AB67D" w14:textId="54629397" w:rsidR="0022405C" w:rsidRPr="00AD7EE9" w:rsidRDefault="00176E8A" w:rsidP="0022405C">
            <w:proofErr w:type="spellStart"/>
            <w:r>
              <w:t>Delia</w:t>
            </w:r>
            <w:proofErr w:type="spellEnd"/>
            <w:r>
              <w:t xml:space="preserve"> Lake Presentation</w:t>
            </w:r>
          </w:p>
        </w:tc>
        <w:tc>
          <w:tcPr>
            <w:tcW w:w="2340" w:type="dxa"/>
            <w:gridSpan w:val="5"/>
            <w:shd w:val="clear" w:color="auto" w:fill="auto"/>
          </w:tcPr>
          <w:p w14:paraId="7977B618" w14:textId="2E348D81" w:rsidR="0022405C" w:rsidRDefault="00176E8A" w:rsidP="0022405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Delia Lake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0091AB03" w14:textId="77777777" w:rsidR="0022405C" w:rsidRDefault="0022405C" w:rsidP="0022405C">
            <w:pPr>
              <w:jc w:val="center"/>
            </w:pPr>
            <w:r w:rsidRPr="00EF67B5">
              <w:rPr>
                <w:rFonts w:ascii="Arial" w:hAnsi="Arial" w:cs="Arial"/>
                <w:b/>
                <w:sz w:val="20"/>
                <w:szCs w:val="20"/>
                <w:lang w:val="en-US"/>
              </w:rPr>
              <w:t>In World</w:t>
            </w:r>
          </w:p>
        </w:tc>
      </w:tr>
      <w:tr w:rsidR="0022405C" w:rsidRPr="000633BD" w14:paraId="2F97D5B9" w14:textId="77777777" w:rsidTr="0022405C">
        <w:tc>
          <w:tcPr>
            <w:tcW w:w="1126" w:type="dxa"/>
            <w:shd w:val="clear" w:color="auto" w:fill="auto"/>
          </w:tcPr>
          <w:p w14:paraId="74A1A38E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780C6981" w14:textId="251CFE89" w:rsidR="0022405C" w:rsidRPr="00AD7EE9" w:rsidRDefault="0022405C" w:rsidP="00783B33">
            <w:r>
              <w:t xml:space="preserve"> </w:t>
            </w:r>
            <w:r w:rsidR="00783B33">
              <w:t xml:space="preserve">Presentation of </w:t>
            </w:r>
            <w:proofErr w:type="spellStart"/>
            <w:r w:rsidR="00783B33">
              <w:t>Metaverse</w:t>
            </w:r>
            <w:proofErr w:type="spellEnd"/>
            <w:r w:rsidR="00783B33">
              <w:t xml:space="preserve"> </w:t>
            </w:r>
            <w:proofErr w:type="spellStart"/>
            <w:r w:rsidR="00783B33">
              <w:t>Certificates</w:t>
            </w:r>
            <w:proofErr w:type="spellEnd"/>
          </w:p>
        </w:tc>
        <w:tc>
          <w:tcPr>
            <w:tcW w:w="2340" w:type="dxa"/>
            <w:gridSpan w:val="5"/>
            <w:shd w:val="clear" w:color="auto" w:fill="D2EAF1"/>
          </w:tcPr>
          <w:p w14:paraId="0F3881DD" w14:textId="3CA16DAC" w:rsidR="0022405C" w:rsidRPr="007447F2" w:rsidRDefault="00090FF3" w:rsidP="0022405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Magua, Assistants &amp; </w:t>
            </w:r>
            <w:r w:rsidR="009C7432">
              <w:rPr>
                <w:rFonts w:ascii="Arial" w:hAnsi="Arial" w:cs="Arial"/>
                <w:sz w:val="20"/>
                <w:szCs w:val="20"/>
                <w:lang w:val="en-US"/>
              </w:rPr>
              <w:t>Students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05DAA27A" w14:textId="77777777" w:rsidR="0022405C" w:rsidRPr="007447F2" w:rsidRDefault="0022405C" w:rsidP="002240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F67B5">
              <w:rPr>
                <w:rFonts w:ascii="Arial" w:hAnsi="Arial" w:cs="Arial"/>
                <w:b/>
                <w:sz w:val="20"/>
                <w:szCs w:val="20"/>
                <w:lang w:val="en-US"/>
              </w:rPr>
              <w:t>In World</w:t>
            </w:r>
          </w:p>
        </w:tc>
      </w:tr>
      <w:tr w:rsidR="0022405C" w:rsidRPr="00183415" w14:paraId="5743E903" w14:textId="77777777" w:rsidTr="004C2ACE">
        <w:trPr>
          <w:trHeight w:val="534"/>
        </w:trPr>
        <w:tc>
          <w:tcPr>
            <w:tcW w:w="11766" w:type="dxa"/>
            <w:gridSpan w:val="22"/>
            <w:shd w:val="clear" w:color="auto" w:fill="D2EAF1"/>
          </w:tcPr>
          <w:p w14:paraId="6EEEE4E8" w14:textId="77777777" w:rsidR="0022405C" w:rsidRDefault="0022405C" w:rsidP="00D44A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D09C27" w14:textId="77777777" w:rsidR="0022405C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037862" w14:textId="77777777" w:rsidR="0022405C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2E16E0" w14:textId="77777777" w:rsidR="0022405C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306FF5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22405C" w14:paraId="631B0CCF" w14:textId="77777777" w:rsidTr="004F1857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634EFE37" w14:textId="77777777" w:rsidR="0022405C" w:rsidRPr="00183415" w:rsidRDefault="00DB434C" w:rsidP="00224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Essantial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8847" w:type="dxa"/>
            <w:gridSpan w:val="16"/>
            <w:tcBorders>
              <w:left w:val="nil"/>
            </w:tcBorders>
            <w:shd w:val="clear" w:color="auto" w:fill="auto"/>
          </w:tcPr>
          <w:p w14:paraId="687B73EC" w14:textId="77777777" w:rsidR="0022405C" w:rsidRPr="007447F2" w:rsidRDefault="0022405C" w:rsidP="0022405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2405C" w14:paraId="06639300" w14:textId="77777777" w:rsidTr="004F1857">
        <w:tc>
          <w:tcPr>
            <w:tcW w:w="2919" w:type="dxa"/>
            <w:gridSpan w:val="6"/>
            <w:shd w:val="clear" w:color="auto" w:fill="D2EAF1"/>
          </w:tcPr>
          <w:p w14:paraId="1FC74681" w14:textId="77777777" w:rsidR="0022405C" w:rsidRPr="00183415" w:rsidRDefault="0022405C" w:rsidP="00224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8847" w:type="dxa"/>
            <w:gridSpan w:val="16"/>
            <w:shd w:val="clear" w:color="auto" w:fill="D2EAF1"/>
          </w:tcPr>
          <w:p w14:paraId="053599F6" w14:textId="77777777" w:rsidR="003C7935" w:rsidRDefault="0022405C" w:rsidP="0022405C">
            <w:pPr>
              <w:rPr>
                <w:rStyle w:val="Kpr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Instructor’s notes  webpage: </w:t>
            </w:r>
            <w:hyperlink r:id="rId11" w:history="1">
              <w:r w:rsidRPr="00EE6936">
                <w:rPr>
                  <w:rStyle w:val="Kpr"/>
                  <w:rFonts w:ascii="Arial" w:hAnsi="Arial" w:cs="Arial"/>
                  <w:sz w:val="20"/>
                  <w:szCs w:val="20"/>
                  <w:lang w:val="en-US"/>
                </w:rPr>
                <w:t>www.cag.edu.tr/murat-gulmez</w:t>
              </w:r>
            </w:hyperlink>
          </w:p>
          <w:p w14:paraId="3AE88C85" w14:textId="4B718A22" w:rsidR="003C7935" w:rsidRPr="003C7935" w:rsidRDefault="003C7935" w:rsidP="0022405C">
            <w:pPr>
              <w:rPr>
                <w:rFonts w:ascii="Arial" w:hAnsi="Arial" w:cs="Arial"/>
                <w:color w:val="1573A6"/>
                <w:sz w:val="20"/>
                <w:szCs w:val="20"/>
                <w:lang w:val="en-US"/>
              </w:rPr>
            </w:pPr>
            <w:r>
              <w:rPr>
                <w:rStyle w:val="Kpr"/>
              </w:rPr>
              <w:t>Second Life Guide (</w:t>
            </w:r>
            <w:proofErr w:type="spellStart"/>
            <w:r>
              <w:rPr>
                <w:rStyle w:val="Kpr"/>
              </w:rPr>
              <w:t>It</w:t>
            </w:r>
            <w:proofErr w:type="spellEnd"/>
            <w:r>
              <w:rPr>
                <w:rStyle w:val="Kpr"/>
              </w:rPr>
              <w:t xml:space="preserve"> </w:t>
            </w:r>
            <w:proofErr w:type="spellStart"/>
            <w:r>
              <w:rPr>
                <w:rStyle w:val="Kpr"/>
              </w:rPr>
              <w:t>will</w:t>
            </w:r>
            <w:proofErr w:type="spellEnd"/>
            <w:r>
              <w:rPr>
                <w:rStyle w:val="Kpr"/>
              </w:rPr>
              <w:t xml:space="preserve"> be </w:t>
            </w:r>
            <w:proofErr w:type="spellStart"/>
            <w:r>
              <w:rPr>
                <w:rStyle w:val="Kpr"/>
              </w:rPr>
              <w:t>uploaded</w:t>
            </w:r>
            <w:proofErr w:type="spellEnd"/>
            <w:r>
              <w:rPr>
                <w:rStyle w:val="Kpr"/>
              </w:rPr>
              <w:t xml:space="preserve"> </w:t>
            </w:r>
            <w:proofErr w:type="spellStart"/>
            <w:r>
              <w:rPr>
                <w:rStyle w:val="Kpr"/>
              </w:rPr>
              <w:t>to</w:t>
            </w:r>
            <w:proofErr w:type="spellEnd"/>
            <w:r>
              <w:rPr>
                <w:rStyle w:val="Kpr"/>
              </w:rPr>
              <w:t xml:space="preserve"> </w:t>
            </w:r>
            <w:proofErr w:type="spellStart"/>
            <w:r>
              <w:rPr>
                <w:rStyle w:val="Kpr"/>
              </w:rPr>
              <w:t>Moodle</w:t>
            </w:r>
            <w:proofErr w:type="spellEnd"/>
            <w:r>
              <w:rPr>
                <w:rStyle w:val="Kpr"/>
              </w:rPr>
              <w:t xml:space="preserve"> </w:t>
            </w:r>
            <w:proofErr w:type="spellStart"/>
            <w:r>
              <w:rPr>
                <w:rStyle w:val="Kpr"/>
              </w:rPr>
              <w:t>system</w:t>
            </w:r>
            <w:proofErr w:type="spellEnd"/>
            <w:r>
              <w:rPr>
                <w:rStyle w:val="Kpr"/>
              </w:rPr>
              <w:t>).</w:t>
            </w:r>
          </w:p>
        </w:tc>
      </w:tr>
      <w:tr w:rsidR="0022405C" w14:paraId="0812F1F4" w14:textId="77777777" w:rsidTr="004F1857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350B21D2" w14:textId="77777777" w:rsidR="0022405C" w:rsidRPr="00183415" w:rsidRDefault="0022405C" w:rsidP="00224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73E45">
              <w:rPr>
                <w:rFonts w:ascii="Arial" w:hAnsi="Arial" w:cs="Arial"/>
                <w:b/>
                <w:bCs/>
                <w:sz w:val="20"/>
                <w:szCs w:val="20"/>
              </w:rPr>
              <w:t>Relatedlinks</w:t>
            </w:r>
            <w:proofErr w:type="spellEnd"/>
          </w:p>
        </w:tc>
        <w:tc>
          <w:tcPr>
            <w:tcW w:w="8847" w:type="dxa"/>
            <w:gridSpan w:val="16"/>
            <w:tcBorders>
              <w:left w:val="nil"/>
            </w:tcBorders>
            <w:shd w:val="clear" w:color="auto" w:fill="auto"/>
          </w:tcPr>
          <w:p w14:paraId="042C43B0" w14:textId="77777777" w:rsidR="0022405C" w:rsidRDefault="00000000" w:rsidP="0022405C">
            <w:pPr>
              <w:autoSpaceDE w:val="0"/>
              <w:autoSpaceDN w:val="0"/>
              <w:adjustRightInd w:val="0"/>
              <w:rPr>
                <w:color w:val="0000FF"/>
                <w:u w:val="single"/>
              </w:rPr>
            </w:pPr>
            <w:hyperlink r:id="rId12" w:history="1">
              <w:r w:rsidR="0022405C" w:rsidRPr="0022405C">
                <w:rPr>
                  <w:color w:val="0000FF"/>
                  <w:u w:val="single"/>
                </w:rPr>
                <w:t>https://secondlife.com/</w:t>
              </w:r>
            </w:hyperlink>
          </w:p>
          <w:p w14:paraId="4F3A73B3" w14:textId="77777777" w:rsidR="003C7935" w:rsidRDefault="00000000" w:rsidP="0022405C">
            <w:pPr>
              <w:autoSpaceDE w:val="0"/>
              <w:autoSpaceDN w:val="0"/>
              <w:adjustRightInd w:val="0"/>
            </w:pPr>
            <w:hyperlink r:id="rId13" w:history="1">
              <w:r w:rsidR="003C7935">
                <w:rPr>
                  <w:rStyle w:val="Kpr"/>
                </w:rPr>
                <w:t xml:space="preserve">HOME | Virtual </w:t>
              </w:r>
              <w:proofErr w:type="spellStart"/>
              <w:r w:rsidR="003C7935">
                <w:rPr>
                  <w:rStyle w:val="Kpr"/>
                </w:rPr>
                <w:t>Worlds</w:t>
              </w:r>
              <w:proofErr w:type="spellEnd"/>
              <w:r w:rsidR="003C7935">
                <w:rPr>
                  <w:rStyle w:val="Kpr"/>
                </w:rPr>
                <w:t xml:space="preserve"> (virtualworldscaguniversity.com)</w:t>
              </w:r>
            </w:hyperlink>
          </w:p>
          <w:p w14:paraId="071D3F52" w14:textId="66F13992" w:rsidR="003C7935" w:rsidRPr="007447F2" w:rsidRDefault="003C7935" w:rsidP="002240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2405C" w14:paraId="0F2AB895" w14:textId="77777777" w:rsidTr="009A73BE">
        <w:tc>
          <w:tcPr>
            <w:tcW w:w="2919" w:type="dxa"/>
            <w:gridSpan w:val="6"/>
            <w:shd w:val="clear" w:color="auto" w:fill="D2EAF1"/>
          </w:tcPr>
          <w:p w14:paraId="59D8C3DA" w14:textId="77777777" w:rsidR="0022405C" w:rsidRPr="00183415" w:rsidRDefault="0022405C" w:rsidP="00224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Recommended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8847" w:type="dxa"/>
            <w:gridSpan w:val="16"/>
            <w:shd w:val="clear" w:color="auto" w:fill="FFFFFF" w:themeFill="background1"/>
          </w:tcPr>
          <w:p w14:paraId="6BDE7475" w14:textId="77777777" w:rsidR="0022405C" w:rsidRDefault="00583A03" w:rsidP="0022405C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1).</w:t>
            </w:r>
            <w:proofErr w:type="spellStart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Igbrude</w:t>
            </w:r>
            <w:proofErr w:type="spellEnd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C., </w:t>
            </w:r>
            <w:proofErr w:type="spellStart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O’Connor</w:t>
            </w:r>
            <w:proofErr w:type="spellEnd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J., &amp; Turner, D. (2014, </w:t>
            </w:r>
            <w:proofErr w:type="spellStart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September</w:t>
            </w:r>
            <w:proofErr w:type="spellEnd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). Inter-</w:t>
            </w:r>
            <w:proofErr w:type="spellStart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university</w:t>
            </w:r>
            <w:proofErr w:type="spellEnd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international</w:t>
            </w:r>
            <w:proofErr w:type="spellEnd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collaboration</w:t>
            </w:r>
            <w:proofErr w:type="spellEnd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an online </w:t>
            </w:r>
            <w:proofErr w:type="spellStart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course</w:t>
            </w:r>
            <w:proofErr w:type="spellEnd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: a </w:t>
            </w:r>
            <w:proofErr w:type="spellStart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case</w:t>
            </w:r>
            <w:proofErr w:type="spellEnd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study</w:t>
            </w:r>
            <w:proofErr w:type="spellEnd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="009A73BE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Conference on E-Learning, E-</w:t>
            </w:r>
            <w:proofErr w:type="spellStart"/>
            <w:r w:rsidR="009A73BE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Education</w:t>
            </w:r>
            <w:proofErr w:type="spellEnd"/>
            <w:r w:rsidR="009A73BE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9A73BE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="009A73BE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Online Training</w:t>
            </w:r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(</w:t>
            </w:r>
            <w:proofErr w:type="spellStart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pp</w:t>
            </w:r>
            <w:proofErr w:type="spellEnd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 159-166). </w:t>
            </w:r>
            <w:proofErr w:type="spellStart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Springer</w:t>
            </w:r>
            <w:proofErr w:type="spellEnd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Cham</w:t>
            </w:r>
            <w:proofErr w:type="spellEnd"/>
            <w:r w:rsidR="009A73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5026ACC8" w14:textId="77777777" w:rsidR="00583A03" w:rsidRDefault="00583A03" w:rsidP="0022405C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2).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Girvan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C. (2018).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What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is 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virtual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world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? Definition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classification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Educational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Technology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Research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Development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66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(5), 1087-1100.</w:t>
            </w:r>
          </w:p>
          <w:p w14:paraId="76BF4D4B" w14:textId="77777777" w:rsidR="00A6053E" w:rsidRDefault="00A6053E" w:rsidP="0022405C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3).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Machado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L.,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Klein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A. Z.,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Freitas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A.,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Schlemmer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E., &amp;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Pedron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C. D. (2016).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use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virtual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worlds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for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developing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intercultural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competences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International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of Information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Communication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Technology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Education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(IJICTE)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12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51-64.</w:t>
            </w:r>
          </w:p>
          <w:p w14:paraId="240531E1" w14:textId="77777777" w:rsidR="00583A03" w:rsidRDefault="00A6053E" w:rsidP="0022405C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4</w:t>
            </w:r>
            <w:r w:rsidR="00583A0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). </w:t>
            </w:r>
            <w:r w:rsidR="003C25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C25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Guo</w:t>
            </w:r>
            <w:proofErr w:type="spellEnd"/>
            <w:r w:rsidR="003C25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Y., &amp; </w:t>
            </w:r>
            <w:proofErr w:type="spellStart"/>
            <w:r w:rsidR="003C25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Barnes</w:t>
            </w:r>
            <w:proofErr w:type="spellEnd"/>
            <w:r w:rsidR="003C25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S. (2011). </w:t>
            </w:r>
            <w:proofErr w:type="spellStart"/>
            <w:r w:rsidR="003C25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Purchase</w:t>
            </w:r>
            <w:proofErr w:type="spellEnd"/>
            <w:r w:rsidR="003C25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C25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behavior</w:t>
            </w:r>
            <w:proofErr w:type="spellEnd"/>
            <w:r w:rsidR="003C25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="003C25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virtual</w:t>
            </w:r>
            <w:proofErr w:type="spellEnd"/>
            <w:r w:rsidR="003C25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C25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worlds</w:t>
            </w:r>
            <w:proofErr w:type="spellEnd"/>
            <w:r w:rsidR="003C25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: An </w:t>
            </w:r>
            <w:proofErr w:type="spellStart"/>
            <w:r w:rsidR="003C25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empirical</w:t>
            </w:r>
            <w:proofErr w:type="spellEnd"/>
            <w:r w:rsidR="003C25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C25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investigation</w:t>
            </w:r>
            <w:proofErr w:type="spellEnd"/>
            <w:r w:rsidR="003C25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 Second Life. </w:t>
            </w:r>
            <w:r w:rsidR="003C254C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Information &amp; Management</w:t>
            </w:r>
            <w:r w:rsidR="003C25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="003C254C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48</w:t>
            </w:r>
            <w:r w:rsidR="003C25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(7), 303-312.</w:t>
            </w:r>
          </w:p>
          <w:p w14:paraId="7657537C" w14:textId="77777777" w:rsidR="009A73BE" w:rsidRPr="00D44A0F" w:rsidRDefault="00A6053E" w:rsidP="0022405C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5).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Kohler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T.,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Matzler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K., &amp;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Füller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J. (2009). Avatar-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based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innovation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: Using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virtual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worlds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for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real-world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innovation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Technovation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29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(6-7), 395-407.</w:t>
            </w:r>
          </w:p>
        </w:tc>
      </w:tr>
      <w:tr w:rsidR="0022405C" w:rsidRPr="00183415" w14:paraId="63A91639" w14:textId="77777777" w:rsidTr="004F1857">
        <w:tc>
          <w:tcPr>
            <w:tcW w:w="11766" w:type="dxa"/>
            <w:gridSpan w:val="22"/>
            <w:shd w:val="clear" w:color="auto" w:fill="D2EAF1"/>
          </w:tcPr>
          <w:p w14:paraId="74F7DB68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22405C" w:rsidRPr="00183415" w14:paraId="4DF47478" w14:textId="77777777" w:rsidTr="004F1857">
        <w:tc>
          <w:tcPr>
            <w:tcW w:w="3099" w:type="dxa"/>
            <w:gridSpan w:val="7"/>
            <w:shd w:val="clear" w:color="auto" w:fill="auto"/>
          </w:tcPr>
          <w:p w14:paraId="68C662D8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14:paraId="1DCAE604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3"/>
            <w:shd w:val="clear" w:color="auto" w:fill="auto"/>
          </w:tcPr>
          <w:p w14:paraId="0BE6F05D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974" w:type="dxa"/>
            <w:gridSpan w:val="9"/>
            <w:shd w:val="clear" w:color="auto" w:fill="auto"/>
          </w:tcPr>
          <w:p w14:paraId="359FC926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22405C" w:rsidRPr="00183415" w14:paraId="01F2C4F1" w14:textId="77777777" w:rsidTr="004F1857">
        <w:tc>
          <w:tcPr>
            <w:tcW w:w="3099" w:type="dxa"/>
            <w:gridSpan w:val="7"/>
            <w:shd w:val="clear" w:color="auto" w:fill="D2EAF1"/>
          </w:tcPr>
          <w:p w14:paraId="36250C3E" w14:textId="67D0796D" w:rsidR="0022405C" w:rsidRPr="003F4EA4" w:rsidRDefault="00F07C42" w:rsidP="0022405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Final </w:t>
            </w:r>
            <w:r w:rsidR="0022405C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Project 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6536889" w14:textId="77777777" w:rsidR="0022405C" w:rsidRPr="003F4EA4" w:rsidRDefault="0022405C" w:rsidP="002240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14:paraId="08DE2A96" w14:textId="45360C36" w:rsidR="0022405C" w:rsidRPr="00183415" w:rsidRDefault="00604E5A" w:rsidP="002240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B434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2405C"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974" w:type="dxa"/>
            <w:gridSpan w:val="9"/>
            <w:shd w:val="clear" w:color="auto" w:fill="D2EAF1"/>
          </w:tcPr>
          <w:p w14:paraId="4E1475A9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405C" w:rsidRPr="00183415" w14:paraId="7B3D7FA2" w14:textId="77777777" w:rsidTr="004F1857">
        <w:tc>
          <w:tcPr>
            <w:tcW w:w="3099" w:type="dxa"/>
            <w:gridSpan w:val="7"/>
            <w:shd w:val="clear" w:color="auto" w:fill="D2EAF1"/>
          </w:tcPr>
          <w:p w14:paraId="5979FE48" w14:textId="1E043F20" w:rsidR="0022405C" w:rsidRPr="007447F2" w:rsidRDefault="00FB26CF" w:rsidP="00FB26CF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Blog Entries </w:t>
            </w:r>
            <w:r w:rsidR="007F516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&amp;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Assignments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81CFADB" w14:textId="71B042DF" w:rsidR="0022405C" w:rsidRPr="007447F2" w:rsidRDefault="00604E5A" w:rsidP="002240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="002C1F0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</w:t>
            </w:r>
            <w:r w:rsidR="00FB26C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 </w:t>
            </w:r>
            <w:r w:rsidR="002C1F04">
              <w:rPr>
                <w:rFonts w:ascii="Arial" w:hAnsi="Arial" w:cs="Arial"/>
                <w:b/>
                <w:sz w:val="20"/>
                <w:szCs w:val="20"/>
                <w:lang w:val="en-US"/>
              </w:rPr>
              <w:t>10 weeks)</w:t>
            </w:r>
          </w:p>
        </w:tc>
        <w:tc>
          <w:tcPr>
            <w:tcW w:w="1173" w:type="dxa"/>
            <w:gridSpan w:val="3"/>
            <w:shd w:val="clear" w:color="auto" w:fill="D2EAF1"/>
          </w:tcPr>
          <w:p w14:paraId="4AD08736" w14:textId="0050C7F9" w:rsidR="0022405C" w:rsidRPr="00183415" w:rsidRDefault="00604E5A" w:rsidP="002240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B434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2405C"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974" w:type="dxa"/>
            <w:gridSpan w:val="9"/>
            <w:shd w:val="clear" w:color="auto" w:fill="D2EAF1"/>
          </w:tcPr>
          <w:p w14:paraId="3CE012C9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405C" w:rsidRPr="00183415" w14:paraId="6A22110C" w14:textId="77777777" w:rsidTr="004F1857">
        <w:trPr>
          <w:trHeight w:val="70"/>
        </w:trPr>
        <w:tc>
          <w:tcPr>
            <w:tcW w:w="11766" w:type="dxa"/>
            <w:gridSpan w:val="22"/>
            <w:shd w:val="clear" w:color="auto" w:fill="auto"/>
          </w:tcPr>
          <w:p w14:paraId="01566929" w14:textId="77777777" w:rsidR="0022405C" w:rsidRPr="00183415" w:rsidRDefault="0022405C" w:rsidP="002128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0CEE62" w14:textId="77777777" w:rsidR="0022405C" w:rsidRPr="00183415" w:rsidRDefault="0022405C" w:rsidP="002128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22405C" w:rsidRPr="00183415" w14:paraId="58DB6675" w14:textId="77777777" w:rsidTr="004F1857">
        <w:tc>
          <w:tcPr>
            <w:tcW w:w="4414" w:type="dxa"/>
            <w:gridSpan w:val="9"/>
            <w:shd w:val="clear" w:color="auto" w:fill="D2EAF1"/>
          </w:tcPr>
          <w:p w14:paraId="37F4F0DF" w14:textId="77777777" w:rsidR="0022405C" w:rsidRPr="00183415" w:rsidRDefault="0022405C" w:rsidP="00224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gridSpan w:val="5"/>
            <w:shd w:val="clear" w:color="auto" w:fill="D2EAF1"/>
          </w:tcPr>
          <w:p w14:paraId="4AC969FC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6"/>
            <w:shd w:val="clear" w:color="auto" w:fill="D2EAF1"/>
          </w:tcPr>
          <w:p w14:paraId="2BF3D39F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735" w:type="dxa"/>
            <w:gridSpan w:val="2"/>
            <w:shd w:val="clear" w:color="auto" w:fill="D2EAF1"/>
          </w:tcPr>
          <w:p w14:paraId="440A43E4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22405C" w:rsidRPr="00183415" w14:paraId="18C772BC" w14:textId="77777777" w:rsidTr="004F1857">
        <w:tc>
          <w:tcPr>
            <w:tcW w:w="4414" w:type="dxa"/>
            <w:gridSpan w:val="9"/>
            <w:shd w:val="clear" w:color="auto" w:fill="auto"/>
          </w:tcPr>
          <w:p w14:paraId="73F66E2B" w14:textId="77777777" w:rsidR="0022405C" w:rsidRPr="00183415" w:rsidRDefault="0022405C" w:rsidP="00224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Virtual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5"/>
            <w:shd w:val="clear" w:color="auto" w:fill="D2EAF1"/>
          </w:tcPr>
          <w:p w14:paraId="4FED5564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6"/>
            <w:shd w:val="clear" w:color="auto" w:fill="auto"/>
          </w:tcPr>
          <w:p w14:paraId="5EF1BB36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35" w:type="dxa"/>
            <w:gridSpan w:val="2"/>
            <w:shd w:val="clear" w:color="auto" w:fill="auto"/>
          </w:tcPr>
          <w:p w14:paraId="7AA7F74E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22405C" w:rsidRPr="00183415" w14:paraId="0FB9CA27" w14:textId="77777777" w:rsidTr="004F1857">
        <w:trPr>
          <w:trHeight w:val="291"/>
        </w:trPr>
        <w:tc>
          <w:tcPr>
            <w:tcW w:w="4414" w:type="dxa"/>
            <w:gridSpan w:val="9"/>
            <w:shd w:val="clear" w:color="auto" w:fill="D2EAF1"/>
          </w:tcPr>
          <w:p w14:paraId="36895277" w14:textId="77777777" w:rsidR="0022405C" w:rsidRPr="00183415" w:rsidRDefault="0022405C" w:rsidP="00224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HoursoutClassroom</w:t>
            </w:r>
            <w:proofErr w:type="spellEnd"/>
          </w:p>
        </w:tc>
        <w:tc>
          <w:tcPr>
            <w:tcW w:w="1563" w:type="dxa"/>
            <w:gridSpan w:val="5"/>
            <w:shd w:val="clear" w:color="auto" w:fill="D2EAF1"/>
          </w:tcPr>
          <w:p w14:paraId="4D2D7399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6"/>
            <w:shd w:val="clear" w:color="auto" w:fill="D2EAF1"/>
          </w:tcPr>
          <w:p w14:paraId="63B8A2A6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3D44B3FD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22405C" w:rsidRPr="00183415" w14:paraId="288F9181" w14:textId="77777777" w:rsidTr="004F1857">
        <w:tc>
          <w:tcPr>
            <w:tcW w:w="4414" w:type="dxa"/>
            <w:gridSpan w:val="9"/>
            <w:shd w:val="clear" w:color="auto" w:fill="auto"/>
          </w:tcPr>
          <w:p w14:paraId="658CFA74" w14:textId="77777777" w:rsidR="0022405C" w:rsidRPr="00183415" w:rsidRDefault="0022405C" w:rsidP="00224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6C712E7F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6"/>
            <w:shd w:val="clear" w:color="auto" w:fill="auto"/>
          </w:tcPr>
          <w:p w14:paraId="4D11AFBA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2735" w:type="dxa"/>
            <w:gridSpan w:val="2"/>
            <w:shd w:val="clear" w:color="auto" w:fill="auto"/>
          </w:tcPr>
          <w:p w14:paraId="3A8F5A7F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</w:tr>
      <w:tr w:rsidR="0022405C" w:rsidRPr="00183415" w14:paraId="13B0EB8A" w14:textId="77777777" w:rsidTr="004F1857">
        <w:tc>
          <w:tcPr>
            <w:tcW w:w="4414" w:type="dxa"/>
            <w:gridSpan w:val="9"/>
            <w:shd w:val="clear" w:color="auto" w:fill="D2EAF1"/>
          </w:tcPr>
          <w:p w14:paraId="26CDD3C3" w14:textId="6BA517BE" w:rsidR="0022405C" w:rsidRPr="00183415" w:rsidRDefault="00FB26CF" w:rsidP="00224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Blog &amp;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Assignments</w:t>
            </w:r>
            <w:proofErr w:type="spellEnd"/>
          </w:p>
        </w:tc>
        <w:tc>
          <w:tcPr>
            <w:tcW w:w="1563" w:type="dxa"/>
            <w:gridSpan w:val="5"/>
            <w:shd w:val="clear" w:color="auto" w:fill="D2EAF1"/>
          </w:tcPr>
          <w:p w14:paraId="4141A7C5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6"/>
            <w:shd w:val="clear" w:color="auto" w:fill="D2EAF1"/>
          </w:tcPr>
          <w:p w14:paraId="0ECE18CC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1399F0A0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22405C" w:rsidRPr="00183415" w14:paraId="4DCED12C" w14:textId="77777777" w:rsidTr="004F1857">
        <w:tc>
          <w:tcPr>
            <w:tcW w:w="9031" w:type="dxa"/>
            <w:gridSpan w:val="20"/>
            <w:vMerge w:val="restart"/>
            <w:tcBorders>
              <w:right w:val="nil"/>
            </w:tcBorders>
            <w:shd w:val="clear" w:color="auto" w:fill="auto"/>
          </w:tcPr>
          <w:p w14:paraId="0548D691" w14:textId="77777777" w:rsidR="0022405C" w:rsidRPr="00183415" w:rsidRDefault="0022405C" w:rsidP="002240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565C2C73" w14:textId="77777777" w:rsidR="0022405C" w:rsidRPr="00183415" w:rsidRDefault="0022405C" w:rsidP="002240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29222553" w14:textId="77777777" w:rsidR="0022405C" w:rsidRPr="00183415" w:rsidRDefault="0022405C" w:rsidP="002240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735" w:type="dxa"/>
            <w:gridSpan w:val="2"/>
            <w:tcBorders>
              <w:left w:val="nil"/>
            </w:tcBorders>
            <w:shd w:val="clear" w:color="auto" w:fill="auto"/>
          </w:tcPr>
          <w:p w14:paraId="1DFEAA0F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172</w:t>
            </w:r>
          </w:p>
        </w:tc>
      </w:tr>
      <w:tr w:rsidR="0022405C" w:rsidRPr="00183415" w14:paraId="6F4908AB" w14:textId="77777777" w:rsidTr="004F1857">
        <w:tc>
          <w:tcPr>
            <w:tcW w:w="9031" w:type="dxa"/>
            <w:gridSpan w:val="20"/>
            <w:vMerge/>
            <w:shd w:val="clear" w:color="auto" w:fill="D2EAF1"/>
          </w:tcPr>
          <w:p w14:paraId="123B6904" w14:textId="77777777" w:rsidR="0022405C" w:rsidRPr="00183415" w:rsidRDefault="0022405C" w:rsidP="00224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shd w:val="clear" w:color="auto" w:fill="D2EAF1"/>
          </w:tcPr>
          <w:p w14:paraId="0C3884BD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=172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5.73</w:t>
            </w:r>
          </w:p>
        </w:tc>
      </w:tr>
      <w:tr w:rsidR="0022405C" w:rsidRPr="00183415" w14:paraId="54B33D9F" w14:textId="77777777" w:rsidTr="004F1857">
        <w:tc>
          <w:tcPr>
            <w:tcW w:w="9031" w:type="dxa"/>
            <w:gridSpan w:val="20"/>
            <w:vMerge/>
            <w:tcBorders>
              <w:right w:val="nil"/>
            </w:tcBorders>
            <w:shd w:val="clear" w:color="auto" w:fill="auto"/>
          </w:tcPr>
          <w:p w14:paraId="5FDE894C" w14:textId="77777777" w:rsidR="0022405C" w:rsidRPr="00183415" w:rsidRDefault="0022405C" w:rsidP="00224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tcBorders>
              <w:left w:val="nil"/>
            </w:tcBorders>
            <w:shd w:val="clear" w:color="auto" w:fill="auto"/>
          </w:tcPr>
          <w:p w14:paraId="77460824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22405C" w:rsidRPr="00183415" w14:paraId="3FEBAF00" w14:textId="77777777" w:rsidTr="004F1857">
        <w:tc>
          <w:tcPr>
            <w:tcW w:w="11766" w:type="dxa"/>
            <w:gridSpan w:val="22"/>
            <w:shd w:val="clear" w:color="auto" w:fill="D2EAF1"/>
          </w:tcPr>
          <w:p w14:paraId="7B4FD001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22405C" w:rsidRPr="00183415" w14:paraId="04349DE3" w14:textId="77777777" w:rsidTr="004F1857">
        <w:tc>
          <w:tcPr>
            <w:tcW w:w="11766" w:type="dxa"/>
            <w:gridSpan w:val="22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1248" w:type="dxa"/>
              <w:tblLayout w:type="fixed"/>
              <w:tblLook w:val="0000" w:firstRow="0" w:lastRow="0" w:firstColumn="0" w:lastColumn="0" w:noHBand="0" w:noVBand="0"/>
            </w:tblPr>
            <w:tblGrid>
              <w:gridCol w:w="5598"/>
              <w:gridCol w:w="5650"/>
            </w:tblGrid>
            <w:tr w:rsidR="0022405C" w:rsidRPr="000E69C6" w14:paraId="115D43BD" w14:textId="77777777" w:rsidTr="009719E0">
              <w:trPr>
                <w:trHeight w:val="387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0ADCF1" w14:textId="590D2928" w:rsidR="0022405C" w:rsidRDefault="0022405C" w:rsidP="0022405C">
                  <w:pPr>
                    <w:framePr w:hSpace="141" w:wrap="around" w:hAnchor="margin" w:xAlign="center" w:y="-9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br/>
                  </w:r>
                </w:p>
                <w:p w14:paraId="1EE02596" w14:textId="77777777" w:rsidR="00762756" w:rsidRDefault="00762756" w:rsidP="0022405C">
                  <w:pPr>
                    <w:framePr w:hSpace="141" w:wrap="around" w:hAnchor="margin" w:xAlign="center" w:y="-9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FA5578F" w14:textId="73529750" w:rsidR="00762756" w:rsidRPr="003A584A" w:rsidRDefault="0017406C" w:rsidP="0017406C">
                  <w:pPr>
                    <w:framePr w:hSpace="141" w:wrap="around" w:hAnchor="margin" w:xAlign="center" w:y="-9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3629BB0A" wp14:editId="25757881">
                        <wp:extent cx="2641600" cy="1600200"/>
                        <wp:effectExtent l="0" t="0" r="6350" b="0"/>
                        <wp:docPr id="1" name="Grafi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E631609-98FB-FA76-EAB5-8C6D28E7358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:inline>
                    </w:drawing>
                  </w:r>
                  <w:r w:rsidR="009719E0">
                    <w:rPr>
                      <w:noProof/>
                    </w:rPr>
                    <w:t xml:space="preserve"> </w:t>
                  </w:r>
                  <w:r w:rsidR="005F29E9">
                    <w:rPr>
                      <w:noProof/>
                    </w:rPr>
                    <w:t xml:space="preserve">    </w:t>
                  </w:r>
                  <w:r w:rsidR="009719E0">
                    <w:rPr>
                      <w:noProof/>
                    </w:rPr>
                    <w:drawing>
                      <wp:inline distT="0" distB="0" distL="0" distR="0" wp14:anchorId="63C5488B" wp14:editId="48D4D743">
                        <wp:extent cx="2616200" cy="1517650"/>
                        <wp:effectExtent l="0" t="0" r="12700" b="6350"/>
                        <wp:docPr id="2" name="Grafik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B685586-EEC1-1D2D-39FF-CA59AA5023B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5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1CEA82" w14:textId="4A56520E" w:rsidR="0022405C" w:rsidRPr="000E69C6" w:rsidRDefault="0022405C" w:rsidP="0017406C">
                  <w:pPr>
                    <w:framePr w:hSpace="141" w:wrap="around" w:hAnchor="margin" w:xAlign="center" w:y="-90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2405C" w:rsidRPr="000E69C6" w14:paraId="551F629E" w14:textId="77777777" w:rsidTr="0021283A">
              <w:tblPrEx>
                <w:tblCellMar>
                  <w:left w:w="70" w:type="dxa"/>
                  <w:right w:w="70" w:type="dxa"/>
                </w:tblCellMar>
              </w:tblPrEx>
              <w:trPr>
                <w:trHeight w:val="105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FC5A37" w14:textId="77777777" w:rsidR="0022405C" w:rsidRPr="001F65E5" w:rsidRDefault="0022405C" w:rsidP="0022405C">
                  <w:pPr>
                    <w:framePr w:hSpace="141" w:wrap="around" w:hAnchor="margin" w:xAlign="center" w:y="-9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1DBE6F" w14:textId="77777777" w:rsidR="0022405C" w:rsidRPr="001F65E5" w:rsidRDefault="0022405C" w:rsidP="0022405C">
                  <w:pPr>
                    <w:framePr w:hSpace="141" w:wrap="around" w:hAnchor="margin" w:xAlign="center" w:y="-9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0172D61" w14:textId="77777777" w:rsidR="0022405C" w:rsidRPr="0021283A" w:rsidRDefault="0022405C" w:rsidP="002128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99B10E" w14:textId="77777777" w:rsidR="00E67127" w:rsidRDefault="00E67127" w:rsidP="00E67127"/>
    <w:p w14:paraId="302A4AA4" w14:textId="77777777" w:rsidR="00E23A83" w:rsidRDefault="00E23A83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7BBDAC4" w14:textId="77777777" w:rsidR="00E74A5A" w:rsidRPr="00DF42AD" w:rsidRDefault="00E74A5A" w:rsidP="00E74A5A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42AD">
        <w:rPr>
          <w:rFonts w:ascii="Arial" w:hAnsi="Arial" w:cs="Arial"/>
          <w:b/>
          <w:sz w:val="20"/>
          <w:szCs w:val="20"/>
        </w:rPr>
        <w:t>INSTRUCTIONS</w:t>
      </w:r>
    </w:p>
    <w:p w14:paraId="1CC45E28" w14:textId="77777777" w:rsidR="00E74A5A" w:rsidRDefault="00E74A5A" w:rsidP="00E74A5A">
      <w:pPr>
        <w:pStyle w:val="ListeParagraf"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F42AD">
        <w:rPr>
          <w:rFonts w:ascii="Arial" w:hAnsi="Arial" w:cs="Arial"/>
          <w:sz w:val="20"/>
          <w:szCs w:val="20"/>
        </w:rPr>
        <w:t>Students</w:t>
      </w:r>
      <w:proofErr w:type="spellEnd"/>
      <w:r w:rsidRPr="00DF42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AD">
        <w:rPr>
          <w:rFonts w:ascii="Arial" w:hAnsi="Arial" w:cs="Arial"/>
          <w:sz w:val="20"/>
          <w:szCs w:val="20"/>
        </w:rPr>
        <w:t>will</w:t>
      </w:r>
      <w:proofErr w:type="spellEnd"/>
      <w:r w:rsidRPr="00DF42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AD">
        <w:rPr>
          <w:rFonts w:ascii="Arial" w:hAnsi="Arial" w:cs="Arial"/>
          <w:sz w:val="20"/>
          <w:szCs w:val="20"/>
        </w:rPr>
        <w:t>create</w:t>
      </w:r>
      <w:proofErr w:type="spellEnd"/>
      <w:r w:rsidRPr="00DF42AD">
        <w:rPr>
          <w:rFonts w:ascii="Arial" w:hAnsi="Arial" w:cs="Arial"/>
          <w:sz w:val="20"/>
          <w:szCs w:val="20"/>
        </w:rPr>
        <w:t xml:space="preserve"> a blog </w:t>
      </w:r>
      <w:proofErr w:type="spellStart"/>
      <w:r w:rsidRPr="00DF42AD">
        <w:rPr>
          <w:rFonts w:ascii="Arial" w:hAnsi="Arial" w:cs="Arial"/>
          <w:sz w:val="20"/>
          <w:szCs w:val="20"/>
        </w:rPr>
        <w:t>page</w:t>
      </w:r>
      <w:proofErr w:type="spellEnd"/>
      <w:r w:rsidRPr="00DF42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AD">
        <w:rPr>
          <w:rFonts w:ascii="Arial" w:hAnsi="Arial" w:cs="Arial"/>
          <w:sz w:val="20"/>
          <w:szCs w:val="20"/>
        </w:rPr>
        <w:t>and</w:t>
      </w:r>
      <w:proofErr w:type="spellEnd"/>
      <w:r w:rsidRPr="00DF42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AD">
        <w:rPr>
          <w:rFonts w:ascii="Arial" w:hAnsi="Arial" w:cs="Arial"/>
          <w:sz w:val="20"/>
          <w:szCs w:val="20"/>
        </w:rPr>
        <w:t>publish</w:t>
      </w:r>
      <w:proofErr w:type="spellEnd"/>
      <w:r w:rsidRPr="00DF42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AD">
        <w:rPr>
          <w:rFonts w:ascii="Arial" w:hAnsi="Arial" w:cs="Arial"/>
          <w:sz w:val="20"/>
          <w:szCs w:val="20"/>
        </w:rPr>
        <w:t>the</w:t>
      </w:r>
      <w:proofErr w:type="spellEnd"/>
      <w:r w:rsidRPr="00DF42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AD">
        <w:rPr>
          <w:rFonts w:ascii="Arial" w:hAnsi="Arial" w:cs="Arial"/>
          <w:sz w:val="20"/>
          <w:szCs w:val="20"/>
        </w:rPr>
        <w:t>assignments</w:t>
      </w:r>
      <w:proofErr w:type="spellEnd"/>
      <w:r w:rsidRPr="00DF42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A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here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These</w:t>
      </w:r>
      <w:proofErr w:type="spellEnd"/>
      <w:r>
        <w:rPr>
          <w:rFonts w:ascii="Arial" w:hAnsi="Arial" w:cs="Arial"/>
          <w:sz w:val="20"/>
          <w:szCs w:val="20"/>
        </w:rPr>
        <w:t xml:space="preserve"> blog </w:t>
      </w:r>
      <w:proofErr w:type="spellStart"/>
      <w:r>
        <w:rPr>
          <w:rFonts w:ascii="Arial" w:hAnsi="Arial" w:cs="Arial"/>
          <w:sz w:val="20"/>
          <w:szCs w:val="20"/>
        </w:rPr>
        <w:t>posts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AD">
        <w:rPr>
          <w:rFonts w:ascii="Arial" w:hAnsi="Arial" w:cs="Arial"/>
          <w:sz w:val="20"/>
          <w:szCs w:val="20"/>
        </w:rPr>
        <w:t>delivered</w:t>
      </w:r>
      <w:proofErr w:type="spellEnd"/>
      <w:r w:rsidRPr="00DF42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AD">
        <w:rPr>
          <w:rFonts w:ascii="Arial" w:hAnsi="Arial" w:cs="Arial"/>
          <w:sz w:val="20"/>
          <w:szCs w:val="20"/>
        </w:rPr>
        <w:t>from</w:t>
      </w:r>
      <w:proofErr w:type="spellEnd"/>
      <w:r w:rsidRPr="00DF42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AD">
        <w:rPr>
          <w:rFonts w:ascii="Arial" w:hAnsi="Arial" w:cs="Arial"/>
          <w:sz w:val="20"/>
          <w:szCs w:val="20"/>
        </w:rPr>
        <w:t>Moodle</w:t>
      </w:r>
      <w:proofErr w:type="spellEnd"/>
      <w:r w:rsidRPr="00DF42AD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DF42AD">
        <w:rPr>
          <w:rFonts w:ascii="Arial" w:hAnsi="Arial" w:cs="Arial"/>
          <w:sz w:val="20"/>
          <w:szCs w:val="20"/>
        </w:rPr>
        <w:t>assignment</w:t>
      </w:r>
      <w:proofErr w:type="spellEnd"/>
      <w:r w:rsidRPr="00DF42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AD">
        <w:rPr>
          <w:rFonts w:ascii="Arial" w:hAnsi="Arial" w:cs="Arial"/>
          <w:sz w:val="20"/>
          <w:szCs w:val="20"/>
        </w:rPr>
        <w:t>file</w:t>
      </w:r>
      <w:r>
        <w:rPr>
          <w:rFonts w:ascii="Arial" w:hAnsi="Arial" w:cs="Arial"/>
          <w:sz w:val="20"/>
          <w:szCs w:val="20"/>
        </w:rPr>
        <w:t>s</w:t>
      </w:r>
      <w:proofErr w:type="spellEnd"/>
      <w:r w:rsidRPr="00DF42A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F42AD">
        <w:rPr>
          <w:rFonts w:ascii="Arial" w:hAnsi="Arial" w:cs="Arial"/>
          <w:sz w:val="20"/>
          <w:szCs w:val="20"/>
        </w:rPr>
        <w:t>Assignments</w:t>
      </w:r>
      <w:proofErr w:type="spellEnd"/>
      <w:r w:rsidRPr="00DF42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AD">
        <w:rPr>
          <w:rFonts w:ascii="Arial" w:hAnsi="Arial" w:cs="Arial"/>
          <w:sz w:val="20"/>
          <w:szCs w:val="20"/>
        </w:rPr>
        <w:t>will</w:t>
      </w:r>
      <w:proofErr w:type="spellEnd"/>
      <w:r w:rsidRPr="00DF42AD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F42AD">
        <w:rPr>
          <w:rFonts w:ascii="Arial" w:hAnsi="Arial" w:cs="Arial"/>
          <w:sz w:val="20"/>
          <w:szCs w:val="20"/>
        </w:rPr>
        <w:t>assessed</w:t>
      </w:r>
      <w:proofErr w:type="spellEnd"/>
      <w:r w:rsidRPr="00DF42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AD">
        <w:rPr>
          <w:rFonts w:ascii="Arial" w:hAnsi="Arial" w:cs="Arial"/>
          <w:sz w:val="20"/>
          <w:szCs w:val="20"/>
        </w:rPr>
        <w:t>according</w:t>
      </w:r>
      <w:proofErr w:type="spellEnd"/>
      <w:r w:rsidRPr="00DF42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AD">
        <w:rPr>
          <w:rFonts w:ascii="Arial" w:hAnsi="Arial" w:cs="Arial"/>
          <w:sz w:val="20"/>
          <w:szCs w:val="20"/>
        </w:rPr>
        <w:t>to</w:t>
      </w:r>
      <w:proofErr w:type="spellEnd"/>
      <w:r w:rsidRPr="00DF42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AD">
        <w:rPr>
          <w:rFonts w:ascii="Arial" w:hAnsi="Arial" w:cs="Arial"/>
          <w:sz w:val="20"/>
          <w:szCs w:val="20"/>
        </w:rPr>
        <w:t>the</w:t>
      </w:r>
      <w:proofErr w:type="spellEnd"/>
      <w:r w:rsidRPr="00DF42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AD">
        <w:rPr>
          <w:rFonts w:ascii="Arial" w:hAnsi="Arial" w:cs="Arial"/>
          <w:sz w:val="20"/>
          <w:szCs w:val="20"/>
        </w:rPr>
        <w:t>rubric</w:t>
      </w:r>
      <w:proofErr w:type="spellEnd"/>
      <w:r w:rsidRPr="00DF42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AD">
        <w:rPr>
          <w:rFonts w:ascii="Arial" w:hAnsi="Arial" w:cs="Arial"/>
          <w:sz w:val="20"/>
          <w:szCs w:val="20"/>
        </w:rPr>
        <w:t>attached</w:t>
      </w:r>
      <w:proofErr w:type="spellEnd"/>
      <w:r w:rsidRPr="00DF42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AD">
        <w:rPr>
          <w:rFonts w:ascii="Arial" w:hAnsi="Arial" w:cs="Arial"/>
          <w:sz w:val="20"/>
          <w:szCs w:val="20"/>
        </w:rPr>
        <w:t>below</w:t>
      </w:r>
      <w:proofErr w:type="spellEnd"/>
      <w:r w:rsidRPr="00DF42A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45CECEA" w14:textId="5DB30169" w:rsidR="00E74A5A" w:rsidRDefault="00E74A5A" w:rsidP="00E74A5A">
      <w:pPr>
        <w:pStyle w:val="ListeParagraf"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students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extra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training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about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digital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skills</w:t>
      </w:r>
      <w:proofErr w:type="spellEnd"/>
      <w:r>
        <w:rPr>
          <w:rFonts w:ascii="Arial" w:hAnsi="Arial" w:cs="Arial"/>
          <w:sz w:val="20"/>
          <w:szCs w:val="20"/>
        </w:rPr>
        <w:t xml:space="preserve">  in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Metaverse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Whole</w:t>
      </w:r>
      <w:proofErr w:type="spellEnd"/>
      <w:r>
        <w:rPr>
          <w:rFonts w:ascii="Arial" w:hAnsi="Arial" w:cs="Arial"/>
          <w:sz w:val="20"/>
          <w:szCs w:val="20"/>
        </w:rPr>
        <w:t xml:space="preserve"> Brain </w:t>
      </w:r>
      <w:proofErr w:type="spellStart"/>
      <w:r>
        <w:rPr>
          <w:rFonts w:ascii="Arial" w:hAnsi="Arial" w:cs="Arial"/>
          <w:sz w:val="20"/>
          <w:szCs w:val="20"/>
        </w:rPr>
        <w:t>Health</w:t>
      </w:r>
      <w:proofErr w:type="spellEnd"/>
      <w:r>
        <w:rPr>
          <w:rFonts w:ascii="Arial" w:hAnsi="Arial" w:cs="Arial"/>
          <w:sz w:val="20"/>
          <w:szCs w:val="20"/>
        </w:rPr>
        <w:t xml:space="preserve"> Team in Second Life. </w:t>
      </w:r>
      <w:proofErr w:type="spellStart"/>
      <w:r>
        <w:rPr>
          <w:rFonts w:ascii="Arial" w:hAnsi="Arial" w:cs="Arial"/>
          <w:sz w:val="20"/>
          <w:szCs w:val="20"/>
        </w:rPr>
        <w:t>Dates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be </w:t>
      </w:r>
      <w:proofErr w:type="spellStart"/>
      <w:r>
        <w:rPr>
          <w:rFonts w:ascii="Arial" w:hAnsi="Arial" w:cs="Arial"/>
          <w:sz w:val="20"/>
          <w:szCs w:val="20"/>
        </w:rPr>
        <w:t>announced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training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sessions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Attendance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completion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these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training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sessions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also</w:t>
      </w:r>
      <w:proofErr w:type="spellEnd"/>
      <w:r>
        <w:rPr>
          <w:rFonts w:ascii="Arial" w:hAnsi="Arial" w:cs="Arial"/>
          <w:sz w:val="20"/>
          <w:szCs w:val="20"/>
        </w:rPr>
        <w:t xml:space="preserve"> be </w:t>
      </w:r>
      <w:proofErr w:type="spellStart"/>
      <w:r>
        <w:rPr>
          <w:rFonts w:ascii="Arial" w:hAnsi="Arial" w:cs="Arial"/>
          <w:sz w:val="20"/>
          <w:szCs w:val="20"/>
        </w:rPr>
        <w:t>assessed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individually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749F336" w14:textId="77777777" w:rsidR="00C40B00" w:rsidRPr="00DF42AD" w:rsidRDefault="00C40B00" w:rsidP="00C40B00">
      <w:pPr>
        <w:pStyle w:val="ListeParagraf"/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1272" w:type="dxa"/>
        <w:tblInd w:w="-1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8"/>
        <w:gridCol w:w="2693"/>
        <w:gridCol w:w="2835"/>
        <w:gridCol w:w="2693"/>
        <w:gridCol w:w="993"/>
      </w:tblGrid>
      <w:tr w:rsidR="00E74A5A" w:rsidRPr="00A325F7" w14:paraId="606F07F0" w14:textId="77777777" w:rsidTr="00C40B00">
        <w:trPr>
          <w:trHeight w:val="423"/>
        </w:trPr>
        <w:tc>
          <w:tcPr>
            <w:tcW w:w="1127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6BF99250" w14:textId="77777777" w:rsidR="00E74A5A" w:rsidRPr="00A325F7" w:rsidRDefault="00E74A5A" w:rsidP="00812EDC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/>
              </w:rPr>
              <w:t>ITL 314</w:t>
            </w:r>
            <w:r w:rsidRPr="00A325F7"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Virtual Worlds </w:t>
            </w:r>
            <w:r w:rsidRPr="00A325F7">
              <w:rPr>
                <w:rFonts w:ascii="Calibri" w:hAnsi="Calibri"/>
                <w:b/>
                <w:bCs/>
                <w:color w:val="000000"/>
                <w:lang w:val="en-US"/>
              </w:rPr>
              <w:t>–</w:t>
            </w:r>
            <w:r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 </w:t>
            </w:r>
            <w:r w:rsidRPr="00A325F7"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 Assignment Rubric</w:t>
            </w:r>
          </w:p>
        </w:tc>
      </w:tr>
      <w:tr w:rsidR="00E74A5A" w:rsidRPr="00A325F7" w14:paraId="40C051C1" w14:textId="77777777" w:rsidTr="00812EDC">
        <w:trPr>
          <w:trHeight w:val="31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06C37" w14:textId="77777777" w:rsidR="00E74A5A" w:rsidRPr="00A325F7" w:rsidRDefault="00E74A5A" w:rsidP="00812EDC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A325F7">
              <w:rPr>
                <w:rFonts w:ascii="Calibri" w:hAnsi="Calibri"/>
                <w:b/>
                <w:bCs/>
                <w:color w:val="000000"/>
                <w:lang w:val="en-US"/>
              </w:rPr>
              <w:t>Assignment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5942E48" w14:textId="77777777" w:rsidR="00E74A5A" w:rsidRPr="00A325F7" w:rsidRDefault="00E74A5A" w:rsidP="00812EDC">
            <w:pPr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74A5A" w:rsidRPr="00A325F7" w14:paraId="16A0BF47" w14:textId="77777777" w:rsidTr="00812EDC">
        <w:trPr>
          <w:trHeight w:val="31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D2B89" w14:textId="77777777" w:rsidR="00E74A5A" w:rsidRPr="00A325F7" w:rsidRDefault="00E74A5A" w:rsidP="00812EDC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A325F7">
              <w:rPr>
                <w:rFonts w:ascii="Calibri" w:hAnsi="Calibri"/>
                <w:b/>
                <w:bCs/>
                <w:color w:val="000000"/>
                <w:lang w:val="en-US"/>
              </w:rPr>
              <w:t>Student Name: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D4BF91D" w14:textId="77777777" w:rsidR="00E74A5A" w:rsidRPr="00A325F7" w:rsidRDefault="00E74A5A" w:rsidP="00812EDC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A325F7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</w:tr>
      <w:tr w:rsidR="00E74A5A" w:rsidRPr="00A325F7" w14:paraId="36D844F1" w14:textId="77777777" w:rsidTr="00812EDC">
        <w:trPr>
          <w:trHeight w:val="31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6D671" w14:textId="77777777" w:rsidR="00E74A5A" w:rsidRPr="00A325F7" w:rsidRDefault="00E74A5A" w:rsidP="00812EDC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A325F7">
              <w:rPr>
                <w:rFonts w:ascii="Calibri" w:hAnsi="Calibri"/>
                <w:b/>
                <w:bCs/>
                <w:color w:val="000000"/>
                <w:lang w:val="en-US"/>
              </w:rPr>
              <w:t>Student ID: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FED8A1C" w14:textId="77777777" w:rsidR="00E74A5A" w:rsidRPr="00A325F7" w:rsidRDefault="00E74A5A" w:rsidP="00812EDC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A325F7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</w:tr>
      <w:tr w:rsidR="00E74A5A" w:rsidRPr="00A325F7" w14:paraId="4E0957B4" w14:textId="77777777" w:rsidTr="00812EDC">
        <w:trPr>
          <w:trHeight w:val="31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99331" w14:textId="77777777" w:rsidR="00E74A5A" w:rsidRPr="00A325F7" w:rsidRDefault="00E74A5A" w:rsidP="00812EDC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2F076C6" w14:textId="77777777" w:rsidR="00E74A5A" w:rsidRPr="00A325F7" w:rsidRDefault="00E74A5A" w:rsidP="00812EDC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A325F7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</w:tr>
      <w:tr w:rsidR="00E74A5A" w:rsidRPr="00A325F7" w14:paraId="788EBB26" w14:textId="77777777" w:rsidTr="00C40B00">
        <w:trPr>
          <w:trHeight w:val="627"/>
        </w:trPr>
        <w:tc>
          <w:tcPr>
            <w:tcW w:w="112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5776830F" w14:textId="77777777" w:rsidR="00E74A5A" w:rsidRPr="00A325F7" w:rsidRDefault="00E74A5A" w:rsidP="00812EDC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A325F7">
              <w:rPr>
                <w:rFonts w:ascii="Calibri" w:hAnsi="Calibri"/>
                <w:b/>
                <w:bCs/>
                <w:color w:val="000000"/>
                <w:lang w:val="en-US"/>
              </w:rPr>
              <w:t>Evaluation of the Assignment</w:t>
            </w:r>
          </w:p>
        </w:tc>
      </w:tr>
      <w:tr w:rsidR="00E74A5A" w:rsidRPr="00A325F7" w14:paraId="43606782" w14:textId="77777777" w:rsidTr="00812EDC">
        <w:trPr>
          <w:trHeight w:val="315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5CE" w14:textId="77777777" w:rsidR="00E74A5A" w:rsidRPr="00A325F7" w:rsidRDefault="00E74A5A" w:rsidP="00812EDC">
            <w:pPr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Criterion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9332" w14:textId="77777777" w:rsidR="00E74A5A" w:rsidRPr="00A325F7" w:rsidRDefault="00E74A5A" w:rsidP="00812ED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Performance Evaluating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EACA51" w14:textId="77777777" w:rsidR="00E74A5A" w:rsidRPr="00A325F7" w:rsidRDefault="00E74A5A" w:rsidP="00812EDC">
            <w:pPr>
              <w:jc w:val="center"/>
              <w:rPr>
                <w:color w:val="000000"/>
                <w:lang w:val="en-US"/>
              </w:rPr>
            </w:pPr>
            <w:r w:rsidRPr="00A325F7">
              <w:rPr>
                <w:color w:val="000000"/>
                <w:lang w:val="en-US"/>
              </w:rPr>
              <w:t>Point</w:t>
            </w:r>
          </w:p>
        </w:tc>
      </w:tr>
      <w:tr w:rsidR="00E74A5A" w:rsidRPr="00A325F7" w14:paraId="1EE226E1" w14:textId="77777777" w:rsidTr="00812EDC">
        <w:trPr>
          <w:trHeight w:val="315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B726" w14:textId="77777777" w:rsidR="00E74A5A" w:rsidRPr="00A325F7" w:rsidRDefault="00E74A5A" w:rsidP="00812ED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0D3D" w14:textId="77777777" w:rsidR="00E74A5A" w:rsidRPr="00A325F7" w:rsidRDefault="00E74A5A" w:rsidP="00812ED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Not Enough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AE3C" w14:textId="77777777" w:rsidR="00E74A5A" w:rsidRPr="00A325F7" w:rsidRDefault="00E74A5A" w:rsidP="00812ED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Enough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FBCE" w14:textId="77777777" w:rsidR="00E74A5A" w:rsidRPr="00A325F7" w:rsidRDefault="00E74A5A" w:rsidP="00812ED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Successful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B2D6AB" w14:textId="77777777" w:rsidR="00E74A5A" w:rsidRPr="00A325F7" w:rsidRDefault="00E74A5A" w:rsidP="00812ED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100</w:t>
            </w:r>
          </w:p>
        </w:tc>
      </w:tr>
      <w:tr w:rsidR="00E74A5A" w:rsidRPr="00A325F7" w14:paraId="79B53C33" w14:textId="77777777" w:rsidTr="00812EDC">
        <w:trPr>
          <w:trHeight w:val="315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4786" w14:textId="77777777" w:rsidR="00E74A5A" w:rsidRPr="00A325F7" w:rsidRDefault="00E74A5A" w:rsidP="00812ED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CBF3" w14:textId="77777777" w:rsidR="00E74A5A" w:rsidRPr="00A325F7" w:rsidRDefault="00E74A5A" w:rsidP="00812EDC">
            <w:pPr>
              <w:jc w:val="center"/>
              <w:rPr>
                <w:color w:val="000000"/>
                <w:lang w:val="en-US"/>
              </w:rPr>
            </w:pPr>
            <w:r w:rsidRPr="00A325F7">
              <w:rPr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152C" w14:textId="77777777" w:rsidR="00E74A5A" w:rsidRPr="00A325F7" w:rsidRDefault="00E74A5A" w:rsidP="00812EDC">
            <w:pPr>
              <w:jc w:val="center"/>
              <w:rPr>
                <w:color w:val="000000"/>
                <w:lang w:val="en-US"/>
              </w:rPr>
            </w:pPr>
            <w:r w:rsidRPr="00A325F7">
              <w:rPr>
                <w:color w:val="000000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2866" w14:textId="77777777" w:rsidR="00E74A5A" w:rsidRPr="00A325F7" w:rsidRDefault="00E74A5A" w:rsidP="00812EDC">
            <w:pPr>
              <w:rPr>
                <w:color w:val="000000"/>
                <w:lang w:val="en-US"/>
              </w:rPr>
            </w:pPr>
            <w:r w:rsidRPr="00A325F7">
              <w:rPr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02D515" w14:textId="77777777" w:rsidR="00E74A5A" w:rsidRPr="00A325F7" w:rsidRDefault="00E74A5A" w:rsidP="00812EDC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E74A5A" w:rsidRPr="00A325F7" w14:paraId="054957F3" w14:textId="77777777" w:rsidTr="00812EDC">
        <w:trPr>
          <w:trHeight w:val="315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6BDC" w14:textId="77777777" w:rsidR="00E74A5A" w:rsidRPr="00A325F7" w:rsidRDefault="00E74A5A" w:rsidP="00812EDC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Originality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B02A" w14:textId="77777777" w:rsidR="00E74A5A" w:rsidRPr="00A325F7" w:rsidRDefault="00E74A5A" w:rsidP="00812ED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0 to 1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 w:rsidRPr="00A325F7">
              <w:rPr>
                <w:b/>
                <w:bCs/>
                <w:color w:val="000000"/>
                <w:lang w:val="en-US"/>
              </w:rPr>
              <w:t xml:space="preserve">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FB8C" w14:textId="77777777" w:rsidR="00E74A5A" w:rsidRPr="00A325F7" w:rsidRDefault="00E74A5A" w:rsidP="00812ED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11 to 20 points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FDDA" w14:textId="77777777" w:rsidR="00E74A5A" w:rsidRPr="00A325F7" w:rsidRDefault="00E74A5A" w:rsidP="00812ED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 to 30 points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F085C9" w14:textId="77777777" w:rsidR="00E74A5A" w:rsidRPr="00A325F7" w:rsidRDefault="00E74A5A" w:rsidP="00812ED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Pr="00A325F7">
              <w:rPr>
                <w:color w:val="000000"/>
                <w:lang w:val="en-US"/>
              </w:rPr>
              <w:t>0</w:t>
            </w:r>
          </w:p>
        </w:tc>
      </w:tr>
      <w:tr w:rsidR="00E74A5A" w:rsidRPr="00A325F7" w14:paraId="0533C892" w14:textId="77777777" w:rsidTr="00812EDC">
        <w:trPr>
          <w:trHeight w:val="2403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B65A" w14:textId="77777777" w:rsidR="00E74A5A" w:rsidRPr="00A325F7" w:rsidRDefault="00E74A5A" w:rsidP="00812ED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99EC" w14:textId="77777777" w:rsidR="00E74A5A" w:rsidRPr="00A325F7" w:rsidRDefault="00E74A5A" w:rsidP="00812ED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thoughts and/or comments contained in the report are entirely excerpts. These views are not supported by scientific citations.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DCE9" w14:textId="77777777" w:rsidR="00E74A5A" w:rsidRPr="00A325F7" w:rsidRDefault="00E74A5A" w:rsidP="00812ED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thoughts and/or comments in the report are mostly excerpts, original personal opinions and are rare.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98F5" w14:textId="77777777" w:rsidR="00E74A5A" w:rsidRPr="00A325F7" w:rsidRDefault="00E74A5A" w:rsidP="00812ED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report is based entirely on original ideas and comments. These views are supported by scientific citations.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B7BF53" w14:textId="77777777" w:rsidR="00E74A5A" w:rsidRPr="00A325F7" w:rsidRDefault="00E74A5A" w:rsidP="00812EDC">
            <w:pPr>
              <w:rPr>
                <w:color w:val="000000"/>
                <w:lang w:val="en-US"/>
              </w:rPr>
            </w:pPr>
          </w:p>
        </w:tc>
      </w:tr>
      <w:tr w:rsidR="00E74A5A" w:rsidRPr="00A325F7" w14:paraId="0A63572F" w14:textId="77777777" w:rsidTr="00C40B00">
        <w:trPr>
          <w:trHeight w:val="571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2E5B" w14:textId="77777777" w:rsidR="00E74A5A" w:rsidRPr="00A325F7" w:rsidRDefault="00E74A5A" w:rsidP="00812EDC">
            <w:pPr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D91E12" w14:textId="77777777" w:rsidR="00E74A5A" w:rsidRPr="00A325F7" w:rsidRDefault="00E74A5A" w:rsidP="00812EDC">
            <w:pPr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Comments:</w:t>
            </w:r>
          </w:p>
        </w:tc>
      </w:tr>
      <w:tr w:rsidR="00E74A5A" w:rsidRPr="00A325F7" w14:paraId="2E708BA7" w14:textId="77777777" w:rsidTr="00812EDC">
        <w:trPr>
          <w:trHeight w:val="315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53DC" w14:textId="77777777" w:rsidR="00E74A5A" w:rsidRPr="00A325F7" w:rsidRDefault="00E74A5A" w:rsidP="00812EDC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Written </w:t>
            </w:r>
            <w:r>
              <w:rPr>
                <w:b/>
                <w:bCs/>
                <w:color w:val="000000"/>
                <w:lang w:val="en-US"/>
              </w:rPr>
              <w:lastRenderedPageBreak/>
              <w:t>Communication Skills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D1B9" w14:textId="77777777" w:rsidR="00E74A5A" w:rsidRPr="00A325F7" w:rsidRDefault="00E74A5A" w:rsidP="00812ED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lastRenderedPageBreak/>
              <w:t>0</w:t>
            </w:r>
            <w:r>
              <w:rPr>
                <w:b/>
                <w:bCs/>
                <w:color w:val="000000"/>
                <w:lang w:val="en-US"/>
              </w:rPr>
              <w:t xml:space="preserve"> to 10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85E4" w14:textId="77777777" w:rsidR="00E74A5A" w:rsidRPr="00A325F7" w:rsidRDefault="00E74A5A" w:rsidP="00812ED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11 to 20 points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53F1" w14:textId="77777777" w:rsidR="00E74A5A" w:rsidRPr="00A325F7" w:rsidRDefault="00E74A5A" w:rsidP="00812ED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 to 30 points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5935C5" w14:textId="77777777" w:rsidR="00E74A5A" w:rsidRPr="00A325F7" w:rsidRDefault="00E74A5A" w:rsidP="00812EDC">
            <w:pPr>
              <w:jc w:val="center"/>
              <w:rPr>
                <w:color w:val="000000"/>
                <w:lang w:val="en-US"/>
              </w:rPr>
            </w:pPr>
            <w:r w:rsidRPr="00A325F7">
              <w:rPr>
                <w:color w:val="000000"/>
                <w:lang w:val="en-US"/>
              </w:rPr>
              <w:t>30</w:t>
            </w:r>
          </w:p>
        </w:tc>
      </w:tr>
      <w:tr w:rsidR="00E74A5A" w:rsidRPr="00A325F7" w14:paraId="3FBB479E" w14:textId="77777777" w:rsidTr="00812EDC">
        <w:trPr>
          <w:trHeight w:val="2377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4B47" w14:textId="77777777" w:rsidR="00E74A5A" w:rsidRPr="00A325F7" w:rsidRDefault="00E74A5A" w:rsidP="00812ED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B2D1" w14:textId="77777777" w:rsidR="00E74A5A" w:rsidRPr="00A325F7" w:rsidRDefault="00E74A5A" w:rsidP="00812ED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written report exhibits multiple errors in grammar, sentence structure, and/or spelling; inadequate writing skills; reader finds it difficult to maintain interest.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D577" w14:textId="77777777" w:rsidR="00E74A5A" w:rsidRPr="00A325F7" w:rsidRDefault="00E74A5A" w:rsidP="00812ED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Written research report displays good word choice, language conventions, and mechanics with a few minor errors in spelling, grammar, sentence structure. Writing is usually engaging and keeps the reader’s attention.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1265" w14:textId="77777777" w:rsidR="00E74A5A" w:rsidRPr="00A325F7" w:rsidRDefault="00E74A5A" w:rsidP="00812ED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Writing is compelling and sustains interest throughout; readability of the report is enhanced by facility in language use/word choice, excellent mechanics, and syntactic variety.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767034" w14:textId="77777777" w:rsidR="00E74A5A" w:rsidRPr="00A325F7" w:rsidRDefault="00E74A5A" w:rsidP="00812EDC">
            <w:pPr>
              <w:rPr>
                <w:color w:val="000000"/>
                <w:lang w:val="en-US"/>
              </w:rPr>
            </w:pPr>
          </w:p>
        </w:tc>
      </w:tr>
      <w:tr w:rsidR="00E74A5A" w:rsidRPr="00A325F7" w14:paraId="7FEDE38C" w14:textId="77777777" w:rsidTr="00812EDC">
        <w:trPr>
          <w:trHeight w:val="40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523E" w14:textId="77777777" w:rsidR="00E74A5A" w:rsidRPr="00A325F7" w:rsidRDefault="00E74A5A" w:rsidP="00812EDC">
            <w:pPr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BFD5" w14:textId="77777777" w:rsidR="00E74A5A" w:rsidRPr="00A325F7" w:rsidRDefault="00E74A5A" w:rsidP="00812EDC">
            <w:pPr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Comments:</w:t>
            </w:r>
          </w:p>
          <w:p w14:paraId="47FE27C5" w14:textId="77777777" w:rsidR="00E74A5A" w:rsidRPr="00A325F7" w:rsidRDefault="00E74A5A" w:rsidP="00812ED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 </w:t>
            </w:r>
          </w:p>
          <w:p w14:paraId="7C487ECA" w14:textId="77777777" w:rsidR="00E74A5A" w:rsidRPr="00A325F7" w:rsidRDefault="00E74A5A" w:rsidP="00812ED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34FD81" w14:textId="77777777" w:rsidR="00E74A5A" w:rsidRPr="00A325F7" w:rsidRDefault="00E74A5A" w:rsidP="00812ED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 </w:t>
            </w:r>
          </w:p>
        </w:tc>
      </w:tr>
      <w:tr w:rsidR="00E74A5A" w:rsidRPr="00A325F7" w14:paraId="273DAFD8" w14:textId="77777777" w:rsidTr="00812EDC">
        <w:trPr>
          <w:trHeight w:val="315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8012" w14:textId="77777777" w:rsidR="00E74A5A" w:rsidRPr="00A325F7" w:rsidRDefault="00E74A5A" w:rsidP="00812EDC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Activity Compatibility with the content of the report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2973" w14:textId="77777777" w:rsidR="00E74A5A" w:rsidRPr="00A325F7" w:rsidRDefault="00E74A5A" w:rsidP="00812ED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 xml:space="preserve"> to 15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04BB" w14:textId="77777777" w:rsidR="00E74A5A" w:rsidRPr="00A325F7" w:rsidRDefault="00E74A5A" w:rsidP="00812ED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16 to 25 points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5FC2" w14:textId="77777777" w:rsidR="00E74A5A" w:rsidRPr="00A325F7" w:rsidRDefault="00E74A5A" w:rsidP="00812ED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26 to 40 points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208FE9" w14:textId="77777777" w:rsidR="00E74A5A" w:rsidRPr="00A325F7" w:rsidRDefault="00E74A5A" w:rsidP="00812ED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</w:t>
            </w:r>
          </w:p>
        </w:tc>
      </w:tr>
      <w:tr w:rsidR="00E74A5A" w:rsidRPr="00A325F7" w14:paraId="3F16239A" w14:textId="77777777" w:rsidTr="00812EDC">
        <w:trPr>
          <w:trHeight w:val="2400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AEEA" w14:textId="77777777" w:rsidR="00E74A5A" w:rsidRPr="00A325F7" w:rsidRDefault="00E74A5A" w:rsidP="00812ED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F863" w14:textId="77777777" w:rsidR="00E74A5A" w:rsidRPr="00A325F7" w:rsidRDefault="00E74A5A" w:rsidP="00812ED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thoughts and/or comments in the report do not literally coincide with the activities carried out. The participant did not follow the activity and did not understand the subject to be explained.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BC58" w14:textId="77777777" w:rsidR="00E74A5A" w:rsidRPr="00A325F7" w:rsidRDefault="00E74A5A" w:rsidP="00812ED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thoughts and/or comments in the report have common aspects with the activities carried out. The participant partly followed the activity and could partly understand the subject to be explained.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2F4C" w14:textId="77777777" w:rsidR="00E74A5A" w:rsidRPr="00A325F7" w:rsidRDefault="00E74A5A" w:rsidP="00812ED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thoughts and/or comments in the report fully coincide with the activities carried out. The participant followed the activity fully and internalized the subject to be explained.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C73A58" w14:textId="77777777" w:rsidR="00E74A5A" w:rsidRPr="00A325F7" w:rsidRDefault="00E74A5A" w:rsidP="00812EDC">
            <w:pPr>
              <w:rPr>
                <w:color w:val="000000"/>
                <w:lang w:val="en-US"/>
              </w:rPr>
            </w:pPr>
          </w:p>
        </w:tc>
      </w:tr>
      <w:tr w:rsidR="00E74A5A" w:rsidRPr="00A325F7" w14:paraId="4DF313BB" w14:textId="77777777" w:rsidTr="00812EDC">
        <w:trPr>
          <w:trHeight w:val="43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986C" w14:textId="77777777" w:rsidR="00E74A5A" w:rsidRPr="00A325F7" w:rsidRDefault="00E74A5A" w:rsidP="00812EDC">
            <w:pPr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7C43A08" w14:textId="77777777" w:rsidR="00E74A5A" w:rsidRPr="00A325F7" w:rsidRDefault="00E74A5A" w:rsidP="00812EDC">
            <w:pPr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Comments:</w:t>
            </w:r>
          </w:p>
        </w:tc>
      </w:tr>
    </w:tbl>
    <w:p w14:paraId="0148CA13" w14:textId="77777777" w:rsidR="00E74A5A" w:rsidRDefault="00E74A5A" w:rsidP="00E74A5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7CE5E9" w14:textId="77777777" w:rsidR="00E74A5A" w:rsidRDefault="00E74A5A" w:rsidP="00E74A5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8CFF87" w14:textId="77777777" w:rsidR="00E74A5A" w:rsidRDefault="00E74A5A" w:rsidP="00E74A5A">
      <w:pPr>
        <w:pStyle w:val="ListeParagraf"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Students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organize a final </w:t>
      </w:r>
      <w:proofErr w:type="spellStart"/>
      <w:r>
        <w:rPr>
          <w:rFonts w:ascii="Arial" w:hAnsi="Arial" w:cs="Arial"/>
          <w:sz w:val="20"/>
          <w:szCs w:val="20"/>
        </w:rPr>
        <w:t>project</w:t>
      </w:r>
      <w:proofErr w:type="spellEnd"/>
      <w:r>
        <w:rPr>
          <w:rFonts w:ascii="Arial" w:hAnsi="Arial" w:cs="Arial"/>
          <w:sz w:val="20"/>
          <w:szCs w:val="20"/>
        </w:rPr>
        <w:t xml:space="preserve"> in Second Life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they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write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report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about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project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This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report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be </w:t>
      </w:r>
      <w:proofErr w:type="spellStart"/>
      <w:r>
        <w:rPr>
          <w:rFonts w:ascii="Arial" w:hAnsi="Arial" w:cs="Arial"/>
          <w:sz w:val="20"/>
          <w:szCs w:val="20"/>
        </w:rPr>
        <w:t>assessed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according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following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criterias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6633A1DA" w14:textId="77777777" w:rsidR="00E74A5A" w:rsidRPr="00E6141A" w:rsidRDefault="00E74A5A" w:rsidP="00E74A5A">
      <w:p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11272" w:type="dxa"/>
        <w:tblInd w:w="-1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8"/>
        <w:gridCol w:w="2693"/>
        <w:gridCol w:w="2835"/>
        <w:gridCol w:w="2835"/>
        <w:gridCol w:w="851"/>
      </w:tblGrid>
      <w:tr w:rsidR="00E74A5A" w:rsidRPr="00447AFE" w14:paraId="39F22B77" w14:textId="77777777" w:rsidTr="00621D54">
        <w:trPr>
          <w:trHeight w:val="465"/>
        </w:trPr>
        <w:tc>
          <w:tcPr>
            <w:tcW w:w="1127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65D510CB" w14:textId="77777777" w:rsidR="00E74A5A" w:rsidRPr="00545E5D" w:rsidRDefault="00E74A5A" w:rsidP="00812EDC">
            <w:pPr>
              <w:pStyle w:val="ListeParagraf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/>
                <w:color w:val="000000"/>
                <w:sz w:val="22"/>
                <w:szCs w:val="22"/>
                <w:lang w:val="en-US"/>
              </w:rPr>
              <w:t>ITL 314 – Virtual Worlds – International Student Project Rubric</w:t>
            </w:r>
          </w:p>
        </w:tc>
      </w:tr>
      <w:tr w:rsidR="00E74A5A" w:rsidRPr="00447AFE" w14:paraId="2E7252BD" w14:textId="77777777" w:rsidTr="00812EDC">
        <w:trPr>
          <w:trHeight w:val="31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A4767" w14:textId="77777777" w:rsidR="00E74A5A" w:rsidRPr="00545E5D" w:rsidRDefault="00E74A5A" w:rsidP="00812EDC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Assignment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01205B8" w14:textId="77777777" w:rsidR="00E74A5A" w:rsidRPr="00545E5D" w:rsidRDefault="00E74A5A" w:rsidP="00812EDC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 xml:space="preserve">Final Project </w:t>
            </w:r>
          </w:p>
        </w:tc>
      </w:tr>
      <w:tr w:rsidR="00E74A5A" w:rsidRPr="00447AFE" w14:paraId="289A3126" w14:textId="77777777" w:rsidTr="00812EDC">
        <w:trPr>
          <w:trHeight w:val="31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CEFE7" w14:textId="77777777" w:rsidR="00E74A5A" w:rsidRPr="00545E5D" w:rsidRDefault="00E74A5A" w:rsidP="00812EDC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Student Name: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0EC698E" w14:textId="77777777" w:rsidR="00E74A5A" w:rsidRPr="00545E5D" w:rsidRDefault="00E74A5A" w:rsidP="00812ED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74A5A" w:rsidRPr="00447AFE" w14:paraId="2763CA25" w14:textId="77777777" w:rsidTr="00812EDC">
        <w:trPr>
          <w:trHeight w:val="31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C3A00" w14:textId="77777777" w:rsidR="00E74A5A" w:rsidRPr="00545E5D" w:rsidRDefault="00E74A5A" w:rsidP="00812EDC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Student ID: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329D881" w14:textId="77777777" w:rsidR="00E74A5A" w:rsidRPr="00545E5D" w:rsidRDefault="00E74A5A" w:rsidP="00812ED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74A5A" w:rsidRPr="00447AFE" w14:paraId="63B84D06" w14:textId="77777777" w:rsidTr="00812EDC">
        <w:trPr>
          <w:trHeight w:val="159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EBBE4" w14:textId="77777777" w:rsidR="00E74A5A" w:rsidRPr="00545E5D" w:rsidRDefault="00E74A5A" w:rsidP="00812EDC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98AFA7C" w14:textId="77777777" w:rsidR="00E74A5A" w:rsidRPr="00545E5D" w:rsidRDefault="00E74A5A" w:rsidP="00812ED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74A5A" w:rsidRPr="00447AFE" w14:paraId="4A55F843" w14:textId="77777777" w:rsidTr="00812EDC">
        <w:trPr>
          <w:trHeight w:val="315"/>
        </w:trPr>
        <w:tc>
          <w:tcPr>
            <w:tcW w:w="112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306FC143" w14:textId="77777777" w:rsidR="00E74A5A" w:rsidRPr="005C6FD6" w:rsidRDefault="00E74A5A" w:rsidP="00812EDC">
            <w:pPr>
              <w:jc w:val="center"/>
              <w:rPr>
                <w:b/>
                <w:color w:val="000000"/>
                <w:sz w:val="22"/>
                <w:szCs w:val="22"/>
                <w:highlight w:val="lightGray"/>
                <w:lang w:val="en-US"/>
              </w:rPr>
            </w:pPr>
            <w:r w:rsidRPr="005C6FD6">
              <w:rPr>
                <w:b/>
                <w:color w:val="000000"/>
                <w:sz w:val="22"/>
                <w:szCs w:val="22"/>
                <w:highlight w:val="lightGray"/>
                <w:lang w:val="en-US"/>
              </w:rPr>
              <w:t>Evaluation of the Project</w:t>
            </w:r>
          </w:p>
        </w:tc>
      </w:tr>
      <w:tr w:rsidR="00E74A5A" w:rsidRPr="00447AFE" w14:paraId="6300AA57" w14:textId="77777777" w:rsidTr="00812EDC">
        <w:trPr>
          <w:trHeight w:val="409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02C5" w14:textId="77777777" w:rsidR="00E74A5A" w:rsidRPr="00545E5D" w:rsidRDefault="00E74A5A" w:rsidP="00812EDC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Criterion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3701" w14:textId="77777777" w:rsidR="00E74A5A" w:rsidRPr="005C6FD6" w:rsidRDefault="00E74A5A" w:rsidP="00812ED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6FD6">
              <w:rPr>
                <w:b/>
                <w:bCs/>
                <w:color w:val="000000"/>
                <w:sz w:val="22"/>
                <w:szCs w:val="22"/>
                <w:lang w:val="en-US"/>
              </w:rPr>
              <w:t>Performance Evaluation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37E95F" w14:textId="77777777" w:rsidR="00E74A5A" w:rsidRPr="00447AFE" w:rsidRDefault="00E74A5A" w:rsidP="00812EDC">
            <w:pPr>
              <w:jc w:val="center"/>
              <w:rPr>
                <w:b/>
                <w:color w:val="000000"/>
                <w:lang w:val="en-US"/>
              </w:rPr>
            </w:pPr>
            <w:r w:rsidRPr="00447AFE">
              <w:rPr>
                <w:color w:val="000000"/>
                <w:lang w:val="en-US"/>
              </w:rPr>
              <w:t>Point</w:t>
            </w:r>
          </w:p>
        </w:tc>
      </w:tr>
      <w:tr w:rsidR="00E74A5A" w:rsidRPr="00447AFE" w14:paraId="597A10F9" w14:textId="77777777" w:rsidTr="00812EDC">
        <w:trPr>
          <w:trHeight w:val="315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BABA" w14:textId="77777777" w:rsidR="00E74A5A" w:rsidRPr="00545E5D" w:rsidRDefault="00E74A5A" w:rsidP="00812EDC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335B" w14:textId="77777777" w:rsidR="00E74A5A" w:rsidRPr="00545E5D" w:rsidRDefault="00E74A5A" w:rsidP="00812ED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Insufficient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1655" w14:textId="77777777" w:rsidR="00E74A5A" w:rsidRPr="00545E5D" w:rsidRDefault="00E74A5A" w:rsidP="00812ED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Sufficient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8069" w14:textId="77777777" w:rsidR="00E74A5A" w:rsidRPr="00545E5D" w:rsidRDefault="00E74A5A" w:rsidP="00812ED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Successful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1E2B91" w14:textId="77777777" w:rsidR="00E74A5A" w:rsidRPr="00447AFE" w:rsidRDefault="00E74A5A" w:rsidP="00812EDC">
            <w:pPr>
              <w:jc w:val="center"/>
              <w:rPr>
                <w:bCs/>
                <w:color w:val="000000"/>
                <w:lang w:val="en-US"/>
              </w:rPr>
            </w:pPr>
            <w:r w:rsidRPr="00447AFE">
              <w:rPr>
                <w:bCs/>
                <w:color w:val="000000"/>
                <w:lang w:val="en-US"/>
              </w:rPr>
              <w:t>100</w:t>
            </w:r>
          </w:p>
        </w:tc>
      </w:tr>
      <w:tr w:rsidR="00E74A5A" w:rsidRPr="00447AFE" w14:paraId="01D34903" w14:textId="77777777" w:rsidTr="00812EDC">
        <w:trPr>
          <w:trHeight w:val="235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FC3F" w14:textId="77777777" w:rsidR="00E74A5A" w:rsidRPr="00545E5D" w:rsidRDefault="00E74A5A" w:rsidP="00812EDC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C3EB" w14:textId="77777777" w:rsidR="00E74A5A" w:rsidRPr="00545E5D" w:rsidRDefault="00E74A5A" w:rsidP="00812ED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EFB4" w14:textId="77777777" w:rsidR="00E74A5A" w:rsidRPr="00545E5D" w:rsidRDefault="00E74A5A" w:rsidP="00812ED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A45A" w14:textId="77777777" w:rsidR="00E74A5A" w:rsidRPr="00545E5D" w:rsidRDefault="00E74A5A" w:rsidP="00812EDC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E41A57" w14:textId="77777777" w:rsidR="00E74A5A" w:rsidRPr="00447AFE" w:rsidRDefault="00E74A5A" w:rsidP="00812EDC">
            <w:pPr>
              <w:rPr>
                <w:bCs/>
                <w:color w:val="000000"/>
                <w:lang w:val="en-US"/>
              </w:rPr>
            </w:pPr>
          </w:p>
        </w:tc>
      </w:tr>
      <w:tr w:rsidR="00E74A5A" w:rsidRPr="00447AFE" w14:paraId="702C950F" w14:textId="77777777" w:rsidTr="00812EDC">
        <w:trPr>
          <w:trHeight w:val="344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9D8E" w14:textId="77777777" w:rsidR="00E74A5A" w:rsidRPr="00545E5D" w:rsidRDefault="00E74A5A" w:rsidP="00812EDC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1. Project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2389" w14:textId="77777777" w:rsidR="00E74A5A" w:rsidRPr="00545E5D" w:rsidRDefault="00E74A5A" w:rsidP="00812ED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0 to 20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0C2C" w14:textId="77777777" w:rsidR="00E74A5A" w:rsidRPr="00545E5D" w:rsidRDefault="00E74A5A" w:rsidP="00812ED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21 to 40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BFCF" w14:textId="77777777" w:rsidR="00E74A5A" w:rsidRPr="00545E5D" w:rsidRDefault="00E74A5A" w:rsidP="00812ED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41 to 60 points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5F6183" w14:textId="77777777" w:rsidR="00E74A5A" w:rsidRPr="00447AFE" w:rsidRDefault="00E74A5A" w:rsidP="00812EDC">
            <w:pPr>
              <w:jc w:val="center"/>
              <w:rPr>
                <w:b/>
                <w:color w:val="000000"/>
                <w:lang w:val="en-US"/>
              </w:rPr>
            </w:pPr>
            <w:r w:rsidRPr="00447AFE">
              <w:rPr>
                <w:color w:val="000000"/>
                <w:lang w:val="en-US"/>
              </w:rPr>
              <w:t>60</w:t>
            </w:r>
          </w:p>
        </w:tc>
      </w:tr>
      <w:tr w:rsidR="00E74A5A" w:rsidRPr="00447AFE" w14:paraId="35EF1C33" w14:textId="77777777" w:rsidTr="00812EDC">
        <w:trPr>
          <w:trHeight w:val="1836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62AC" w14:textId="77777777" w:rsidR="00E74A5A" w:rsidRPr="00545E5D" w:rsidRDefault="00E74A5A" w:rsidP="00812EDC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54FF" w14:textId="77777777" w:rsidR="00E74A5A" w:rsidRPr="00545E5D" w:rsidRDefault="00E74A5A" w:rsidP="00812ED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 xml:space="preserve">The project failed. It did not reach the goal. The use of tools were insufficient for presentation and </w:t>
            </w:r>
          </w:p>
          <w:p w14:paraId="0D1EA5DD" w14:textId="77777777" w:rsidR="00E74A5A" w:rsidRPr="00545E5D" w:rsidRDefault="00E74A5A" w:rsidP="00812ED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 xml:space="preserve"> activities were missing.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BFFC" w14:textId="77777777" w:rsidR="00E74A5A" w:rsidRPr="00545E5D" w:rsidRDefault="00E74A5A" w:rsidP="00812ED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The project is completed; but there are shortcomings.</w:t>
            </w:r>
          </w:p>
          <w:p w14:paraId="4F4B294C" w14:textId="77777777" w:rsidR="00E74A5A" w:rsidRPr="00545E5D" w:rsidRDefault="00E74A5A" w:rsidP="00812ED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The use of tools were sufficient for presentation; activities could not be carried out fully.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211A" w14:textId="77777777" w:rsidR="00E74A5A" w:rsidRPr="00545E5D" w:rsidRDefault="00E74A5A" w:rsidP="00812ED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The project has been successfully completed.</w:t>
            </w:r>
          </w:p>
          <w:p w14:paraId="620EA9C6" w14:textId="77777777" w:rsidR="00E74A5A" w:rsidRPr="00545E5D" w:rsidRDefault="00E74A5A" w:rsidP="00812ED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The use of tools were successful; and the activities are completed.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940E22" w14:textId="77777777" w:rsidR="00E74A5A" w:rsidRPr="00447AFE" w:rsidRDefault="00E74A5A" w:rsidP="00812EDC">
            <w:pPr>
              <w:rPr>
                <w:b/>
                <w:color w:val="000000"/>
                <w:lang w:val="en-US"/>
              </w:rPr>
            </w:pPr>
          </w:p>
        </w:tc>
      </w:tr>
      <w:tr w:rsidR="00E74A5A" w:rsidRPr="00447AFE" w14:paraId="1F3952B3" w14:textId="77777777" w:rsidTr="00621D54">
        <w:trPr>
          <w:trHeight w:val="477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8EF2" w14:textId="77777777" w:rsidR="00E74A5A" w:rsidRPr="00545E5D" w:rsidRDefault="00E74A5A" w:rsidP="00812EDC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8D9927" w14:textId="77777777" w:rsidR="00E74A5A" w:rsidRPr="00545E5D" w:rsidRDefault="00E74A5A" w:rsidP="00812EDC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Comments:</w:t>
            </w:r>
          </w:p>
        </w:tc>
      </w:tr>
      <w:tr w:rsidR="00E74A5A" w:rsidRPr="00447AFE" w14:paraId="4217FFBD" w14:textId="77777777" w:rsidTr="00812EDC">
        <w:trPr>
          <w:trHeight w:val="315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5538" w14:textId="77777777" w:rsidR="00E74A5A" w:rsidRPr="00545E5D" w:rsidRDefault="00E74A5A" w:rsidP="00812EDC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 xml:space="preserve">2. Teamwork and </w:t>
            </w: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lastRenderedPageBreak/>
              <w:t>activities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4E63" w14:textId="77777777" w:rsidR="00E74A5A" w:rsidRPr="00545E5D" w:rsidRDefault="00E74A5A" w:rsidP="00812ED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lastRenderedPageBreak/>
              <w:t>0 to 6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0E58" w14:textId="77777777" w:rsidR="00E74A5A" w:rsidRPr="00545E5D" w:rsidRDefault="00E74A5A" w:rsidP="00812ED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7 to 14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32C4" w14:textId="77777777" w:rsidR="00E74A5A" w:rsidRPr="00545E5D" w:rsidRDefault="00E74A5A" w:rsidP="00812ED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15 to 20 points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7B5927" w14:textId="77777777" w:rsidR="00E74A5A" w:rsidRPr="00447AFE" w:rsidRDefault="00E74A5A" w:rsidP="00812EDC">
            <w:pPr>
              <w:jc w:val="center"/>
              <w:rPr>
                <w:b/>
                <w:color w:val="000000"/>
                <w:lang w:val="en-US"/>
              </w:rPr>
            </w:pPr>
            <w:r w:rsidRPr="00447AFE">
              <w:rPr>
                <w:color w:val="000000"/>
                <w:lang w:val="en-US"/>
              </w:rPr>
              <w:t>20</w:t>
            </w:r>
          </w:p>
        </w:tc>
      </w:tr>
      <w:tr w:rsidR="00E74A5A" w:rsidRPr="00447AFE" w14:paraId="156E293C" w14:textId="77777777" w:rsidTr="00812EDC">
        <w:trPr>
          <w:trHeight w:val="1958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D5F2" w14:textId="77777777" w:rsidR="00E74A5A" w:rsidRPr="00545E5D" w:rsidRDefault="00E74A5A" w:rsidP="00812EDC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680C" w14:textId="77777777" w:rsidR="00E74A5A" w:rsidRPr="00545E5D" w:rsidRDefault="00E74A5A" w:rsidP="00812EDC">
            <w:pPr>
              <w:jc w:val="center"/>
              <w:rPr>
                <w:b/>
                <w:color w:val="000000"/>
                <w:sz w:val="22"/>
                <w:szCs w:val="22"/>
                <w:highlight w:val="yellow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Teamwork could not be done effectively. There was no communication within the team There was no planning and organizing within the team.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8AFA" w14:textId="77777777" w:rsidR="00E74A5A" w:rsidRPr="00545E5D" w:rsidRDefault="00E74A5A" w:rsidP="00812ED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 xml:space="preserve">Teamwork was </w:t>
            </w:r>
            <w:proofErr w:type="gramStart"/>
            <w:r w:rsidRPr="00545E5D">
              <w:rPr>
                <w:color w:val="000000"/>
                <w:sz w:val="22"/>
                <w:szCs w:val="22"/>
                <w:lang w:val="en-US"/>
              </w:rPr>
              <w:t>sufficient;</w:t>
            </w:r>
            <w:proofErr w:type="gramEnd"/>
            <w:r w:rsidRPr="00545E5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4F123A9D" w14:textId="77777777" w:rsidR="00E74A5A" w:rsidRPr="00545E5D" w:rsidRDefault="00E74A5A" w:rsidP="00812EDC">
            <w:pPr>
              <w:jc w:val="center"/>
              <w:rPr>
                <w:b/>
                <w:color w:val="000000"/>
                <w:sz w:val="22"/>
                <w:szCs w:val="22"/>
                <w:highlight w:val="yellow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There was little communication within the team. There was planning and organizing within the team but it was not sufficient.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6FCE" w14:textId="77777777" w:rsidR="00E74A5A" w:rsidRPr="00545E5D" w:rsidRDefault="00E74A5A" w:rsidP="00812EDC">
            <w:pPr>
              <w:jc w:val="center"/>
              <w:rPr>
                <w:b/>
                <w:color w:val="000000"/>
                <w:sz w:val="22"/>
                <w:szCs w:val="22"/>
                <w:highlight w:val="yellow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Teamwork is successful; there was very good communication within the team. Planning and organizing within the team was sufficient and performed very well.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50F25A" w14:textId="77777777" w:rsidR="00E74A5A" w:rsidRPr="00447AFE" w:rsidRDefault="00E74A5A" w:rsidP="00812EDC">
            <w:pPr>
              <w:rPr>
                <w:b/>
                <w:color w:val="000000"/>
                <w:lang w:val="en-US"/>
              </w:rPr>
            </w:pPr>
          </w:p>
        </w:tc>
      </w:tr>
      <w:tr w:rsidR="00E74A5A" w:rsidRPr="00447AFE" w14:paraId="04FE3598" w14:textId="77777777" w:rsidTr="00812EDC">
        <w:trPr>
          <w:trHeight w:val="380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A1AA" w14:textId="77777777" w:rsidR="00E74A5A" w:rsidRPr="00545E5D" w:rsidRDefault="00E74A5A" w:rsidP="00812EDC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B971" w14:textId="77777777" w:rsidR="00E74A5A" w:rsidRPr="00545E5D" w:rsidRDefault="00E74A5A" w:rsidP="00812EDC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Comments: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1736" w14:textId="77777777" w:rsidR="00E74A5A" w:rsidRPr="00545E5D" w:rsidRDefault="00E74A5A" w:rsidP="00812ED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79CA" w14:textId="77777777" w:rsidR="00E74A5A" w:rsidRPr="00545E5D" w:rsidRDefault="00E74A5A" w:rsidP="00812ED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B507EF" w14:textId="77777777" w:rsidR="00E74A5A" w:rsidRPr="00447AFE" w:rsidRDefault="00E74A5A" w:rsidP="00812EDC">
            <w:pPr>
              <w:jc w:val="center"/>
              <w:rPr>
                <w:bCs/>
                <w:color w:val="000000"/>
                <w:lang w:val="en-US"/>
              </w:rPr>
            </w:pPr>
            <w:r w:rsidRPr="00447AFE">
              <w:rPr>
                <w:bCs/>
                <w:color w:val="000000"/>
                <w:lang w:val="en-US"/>
              </w:rPr>
              <w:t> </w:t>
            </w:r>
          </w:p>
        </w:tc>
      </w:tr>
      <w:tr w:rsidR="00E74A5A" w:rsidRPr="00447AFE" w14:paraId="5C9AC775" w14:textId="77777777" w:rsidTr="00812EDC">
        <w:trPr>
          <w:trHeight w:val="273"/>
        </w:trPr>
        <w:tc>
          <w:tcPr>
            <w:tcW w:w="112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vAlign w:val="center"/>
            <w:hideMark/>
          </w:tcPr>
          <w:p w14:paraId="275AAC90" w14:textId="77777777" w:rsidR="00E74A5A" w:rsidRPr="00545E5D" w:rsidRDefault="00E74A5A" w:rsidP="00812ED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/>
                <w:color w:val="000000"/>
                <w:sz w:val="22"/>
                <w:szCs w:val="22"/>
                <w:lang w:val="en-US"/>
              </w:rPr>
              <w:t>Evaluation of the report</w:t>
            </w:r>
          </w:p>
        </w:tc>
      </w:tr>
      <w:tr w:rsidR="00E74A5A" w:rsidRPr="00447AFE" w14:paraId="2335786F" w14:textId="77777777" w:rsidTr="00812EDC">
        <w:trPr>
          <w:trHeight w:val="315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C7B8" w14:textId="77777777" w:rsidR="00E74A5A" w:rsidRPr="00545E5D" w:rsidRDefault="00E74A5A" w:rsidP="00812EDC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 xml:space="preserve">3. Content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AD1E" w14:textId="77777777" w:rsidR="00E74A5A" w:rsidRPr="00545E5D" w:rsidRDefault="00E74A5A" w:rsidP="00812ED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0 to 5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387C" w14:textId="77777777" w:rsidR="00E74A5A" w:rsidRPr="00545E5D" w:rsidRDefault="00E74A5A" w:rsidP="00812ED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6 to 10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A5C5" w14:textId="77777777" w:rsidR="00E74A5A" w:rsidRPr="00545E5D" w:rsidRDefault="00E74A5A" w:rsidP="00812ED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10 to 15 points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4D3D4C" w14:textId="77777777" w:rsidR="00E74A5A" w:rsidRPr="00447AFE" w:rsidRDefault="00E74A5A" w:rsidP="00812EDC">
            <w:pPr>
              <w:rPr>
                <w:bCs/>
                <w:color w:val="000000"/>
                <w:lang w:val="en-US"/>
              </w:rPr>
            </w:pPr>
            <w:r w:rsidRPr="00447AFE">
              <w:rPr>
                <w:b/>
                <w:color w:val="000000"/>
                <w:lang w:val="en-US"/>
              </w:rPr>
              <w:t xml:space="preserve"> </w:t>
            </w:r>
            <w:r w:rsidRPr="00447AFE">
              <w:rPr>
                <w:bCs/>
                <w:color w:val="000000"/>
                <w:lang w:val="en-US"/>
              </w:rPr>
              <w:t>15</w:t>
            </w:r>
          </w:p>
        </w:tc>
      </w:tr>
      <w:tr w:rsidR="00E74A5A" w:rsidRPr="00447AFE" w14:paraId="77274B57" w14:textId="77777777" w:rsidTr="00812EDC">
        <w:trPr>
          <w:trHeight w:val="2369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FC7C" w14:textId="77777777" w:rsidR="00E74A5A" w:rsidRPr="00545E5D" w:rsidRDefault="00E74A5A" w:rsidP="00812EDC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09CB" w14:textId="77777777" w:rsidR="00E74A5A" w:rsidRPr="00545E5D" w:rsidRDefault="00E74A5A" w:rsidP="00812ED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The concept, or idea is not clearly articulated, or its component elements are not identified or described. Learning outcomes were not understood and described satisfyingly.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AE67" w14:textId="77777777" w:rsidR="00E74A5A" w:rsidRPr="00545E5D" w:rsidRDefault="00E74A5A" w:rsidP="00812ED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 xml:space="preserve">Adequately identifies and describes the concept, or idea and its components; gathers and examines information relating to the concept, or idea. Learning outcomes were </w:t>
            </w:r>
            <w:proofErr w:type="gramStart"/>
            <w:r w:rsidRPr="00545E5D">
              <w:rPr>
                <w:color w:val="000000"/>
                <w:sz w:val="22"/>
                <w:szCs w:val="22"/>
                <w:lang w:val="en-US"/>
              </w:rPr>
              <w:t>understood, but</w:t>
            </w:r>
            <w:proofErr w:type="gramEnd"/>
            <w:r w:rsidRPr="00545E5D">
              <w:rPr>
                <w:color w:val="000000"/>
                <w:sz w:val="22"/>
                <w:szCs w:val="22"/>
                <w:lang w:val="en-US"/>
              </w:rPr>
              <w:t xml:space="preserve"> could not be described satisfyingly.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706B" w14:textId="77777777" w:rsidR="00E74A5A" w:rsidRPr="00545E5D" w:rsidRDefault="00E74A5A" w:rsidP="00812ED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Effectively formulates a clear description of the concept or idea and specifies major elements to be examined. Learning outcomes were understood and described satisfyingly.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B4B241" w14:textId="77777777" w:rsidR="00E74A5A" w:rsidRPr="00447AFE" w:rsidRDefault="00E74A5A" w:rsidP="00812EDC">
            <w:pPr>
              <w:rPr>
                <w:b/>
                <w:color w:val="000000"/>
                <w:lang w:val="en-US"/>
              </w:rPr>
            </w:pPr>
          </w:p>
        </w:tc>
      </w:tr>
      <w:tr w:rsidR="00E74A5A" w:rsidRPr="00447AFE" w14:paraId="6B0F3D5F" w14:textId="77777777" w:rsidTr="00812EDC">
        <w:trPr>
          <w:trHeight w:val="331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3FBE" w14:textId="77777777" w:rsidR="00E74A5A" w:rsidRPr="00545E5D" w:rsidRDefault="00E74A5A" w:rsidP="00812EDC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D42EAB" w14:textId="77777777" w:rsidR="00E74A5A" w:rsidRPr="00545E5D" w:rsidRDefault="00E74A5A" w:rsidP="00812EDC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Comments:</w:t>
            </w:r>
          </w:p>
        </w:tc>
      </w:tr>
      <w:tr w:rsidR="00E74A5A" w:rsidRPr="00447AFE" w14:paraId="0037CA4A" w14:textId="77777777" w:rsidTr="00812EDC">
        <w:trPr>
          <w:trHeight w:val="315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4AE4" w14:textId="77777777" w:rsidR="00E74A5A" w:rsidRPr="00545E5D" w:rsidRDefault="00E74A5A" w:rsidP="00812EDC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4. Written Communication Skills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DD87" w14:textId="77777777" w:rsidR="00E74A5A" w:rsidRPr="00545E5D" w:rsidRDefault="00E74A5A" w:rsidP="00812ED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 xml:space="preserve">0 to 1 </w:t>
            </w:r>
            <w:proofErr w:type="gramStart"/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points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4F93" w14:textId="77777777" w:rsidR="00E74A5A" w:rsidRPr="00545E5D" w:rsidRDefault="00E74A5A" w:rsidP="00812ED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2 to 3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717A" w14:textId="77777777" w:rsidR="00E74A5A" w:rsidRPr="00545E5D" w:rsidRDefault="00E74A5A" w:rsidP="00812ED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4 to 5 points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A51C34" w14:textId="77777777" w:rsidR="00E74A5A" w:rsidRPr="00447AFE" w:rsidRDefault="00E74A5A" w:rsidP="00812EDC">
            <w:pPr>
              <w:jc w:val="center"/>
              <w:rPr>
                <w:bCs/>
                <w:color w:val="000000"/>
                <w:lang w:val="en-US"/>
              </w:rPr>
            </w:pPr>
            <w:r w:rsidRPr="00447AFE">
              <w:rPr>
                <w:bCs/>
                <w:color w:val="000000"/>
                <w:lang w:val="en-US"/>
              </w:rPr>
              <w:t>5</w:t>
            </w:r>
          </w:p>
        </w:tc>
      </w:tr>
      <w:tr w:rsidR="00E74A5A" w:rsidRPr="00447AFE" w14:paraId="2395445C" w14:textId="77777777" w:rsidTr="00812EDC">
        <w:trPr>
          <w:trHeight w:val="1990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32B9" w14:textId="77777777" w:rsidR="00E74A5A" w:rsidRPr="00545E5D" w:rsidRDefault="00E74A5A" w:rsidP="00812EDC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EC1B" w14:textId="77777777" w:rsidR="00E74A5A" w:rsidRPr="00545E5D" w:rsidRDefault="00E74A5A" w:rsidP="00812ED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The written project exhibits multiple errors in grammar, sentence structure and/or spelling; inadequate writing skills.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8447" w14:textId="77777777" w:rsidR="00E74A5A" w:rsidRPr="00545E5D" w:rsidRDefault="00E74A5A" w:rsidP="00812ED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Written research project displays good word choice, language conventions, and mechanics with a few minor errors in spelling, grammar, sentence structure.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61AD" w14:textId="77777777" w:rsidR="00E74A5A" w:rsidRPr="00545E5D" w:rsidRDefault="00E74A5A" w:rsidP="00812ED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Readability of the project is enhanced by facility in language use/word choice, excellent mechanics, and syntactic variety; uses language conventions effectively.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26E112" w14:textId="77777777" w:rsidR="00E74A5A" w:rsidRPr="00447AFE" w:rsidRDefault="00E74A5A" w:rsidP="00812EDC">
            <w:pPr>
              <w:rPr>
                <w:b/>
                <w:color w:val="000000"/>
                <w:lang w:val="en-US"/>
              </w:rPr>
            </w:pPr>
          </w:p>
        </w:tc>
      </w:tr>
      <w:tr w:rsidR="00E74A5A" w:rsidRPr="00447AFE" w14:paraId="536574E9" w14:textId="77777777" w:rsidTr="00812EDC">
        <w:trPr>
          <w:trHeight w:val="37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4894" w14:textId="77777777" w:rsidR="00E74A5A" w:rsidRPr="00447AFE" w:rsidRDefault="00E74A5A" w:rsidP="00812EDC">
            <w:pPr>
              <w:rPr>
                <w:bCs/>
                <w:color w:val="000000"/>
                <w:lang w:val="en-US"/>
              </w:rPr>
            </w:pPr>
            <w:r w:rsidRPr="00447AFE">
              <w:rPr>
                <w:bCs/>
                <w:color w:val="000000"/>
                <w:lang w:val="en-US"/>
              </w:rPr>
              <w:t> 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529105C" w14:textId="77777777" w:rsidR="00E74A5A" w:rsidRPr="00447AFE" w:rsidRDefault="00E74A5A" w:rsidP="00812EDC">
            <w:pPr>
              <w:rPr>
                <w:bCs/>
                <w:color w:val="000000"/>
                <w:lang w:val="en-US"/>
              </w:rPr>
            </w:pPr>
            <w:r w:rsidRPr="00447AFE">
              <w:rPr>
                <w:bCs/>
                <w:color w:val="000000"/>
                <w:lang w:val="en-US"/>
              </w:rPr>
              <w:t>Comments:</w:t>
            </w:r>
          </w:p>
        </w:tc>
      </w:tr>
    </w:tbl>
    <w:p w14:paraId="7642E02A" w14:textId="77777777" w:rsidR="00E74A5A" w:rsidRPr="00447AFE" w:rsidRDefault="00E74A5A" w:rsidP="00E74A5A">
      <w:pPr>
        <w:rPr>
          <w:lang w:val="en-US"/>
        </w:rPr>
      </w:pPr>
    </w:p>
    <w:p w14:paraId="617E466D" w14:textId="0366D9EF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BC3619F" w14:textId="7D7A4E7C" w:rsidR="009A7140" w:rsidRDefault="009A7140" w:rsidP="009A7140">
      <w:pPr>
        <w:tabs>
          <w:tab w:val="left" w:pos="360"/>
        </w:tabs>
        <w:jc w:val="center"/>
        <w:rPr>
          <w:b/>
          <w:bCs/>
        </w:rPr>
      </w:pPr>
      <w:r w:rsidRPr="009A7140">
        <w:rPr>
          <w:b/>
          <w:bCs/>
        </w:rPr>
        <w:t>FINAL PROJECT BRIEF</w:t>
      </w:r>
    </w:p>
    <w:p w14:paraId="51CF7920" w14:textId="77777777" w:rsidR="001B1B88" w:rsidRPr="001B1B88" w:rsidRDefault="001B1B88" w:rsidP="001B1B88">
      <w:pPr>
        <w:tabs>
          <w:tab w:val="left" w:pos="360"/>
        </w:tabs>
        <w:jc w:val="both"/>
      </w:pPr>
      <w:r w:rsidRPr="001B1B88">
        <w:t xml:space="preserve">‘No </w:t>
      </w:r>
      <w:proofErr w:type="spellStart"/>
      <w:r w:rsidRPr="001B1B88">
        <w:t>one</w:t>
      </w:r>
      <w:proofErr w:type="spellEnd"/>
      <w:r w:rsidRPr="001B1B88">
        <w:t xml:space="preserve"> is </w:t>
      </w:r>
      <w:proofErr w:type="spellStart"/>
      <w:r w:rsidRPr="001B1B88">
        <w:t>too</w:t>
      </w:r>
      <w:proofErr w:type="spellEnd"/>
      <w:r w:rsidRPr="001B1B88">
        <w:t xml:space="preserve"> </w:t>
      </w:r>
      <w:proofErr w:type="spellStart"/>
      <w:r w:rsidRPr="001B1B88">
        <w:t>small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make</w:t>
      </w:r>
      <w:proofErr w:type="spellEnd"/>
      <w:r w:rsidRPr="001B1B88">
        <w:t xml:space="preserve"> a </w:t>
      </w:r>
      <w:proofErr w:type="spellStart"/>
      <w:r w:rsidRPr="001B1B88">
        <w:t>difference</w:t>
      </w:r>
      <w:proofErr w:type="spellEnd"/>
      <w:r w:rsidRPr="001B1B88">
        <w:t>’</w:t>
      </w:r>
    </w:p>
    <w:p w14:paraId="1F669E23" w14:textId="67D50F3B" w:rsidR="001B1B88" w:rsidRPr="001B1B88" w:rsidRDefault="001B1B88" w:rsidP="001B1B88">
      <w:pPr>
        <w:tabs>
          <w:tab w:val="left" w:pos="360"/>
        </w:tabs>
        <w:jc w:val="both"/>
      </w:pPr>
      <w:proofErr w:type="spellStart"/>
      <w:r w:rsidRPr="001B1B88">
        <w:t>The</w:t>
      </w:r>
      <w:proofErr w:type="spellEnd"/>
      <w:r w:rsidRPr="001B1B88">
        <w:t xml:space="preserve"> United Nations </w:t>
      </w:r>
      <w:proofErr w:type="spellStart"/>
      <w:r w:rsidRPr="001B1B88">
        <w:t>Sustainable</w:t>
      </w:r>
      <w:proofErr w:type="spellEnd"/>
      <w:r w:rsidRPr="001B1B88">
        <w:t xml:space="preserve"> Development </w:t>
      </w:r>
      <w:proofErr w:type="spellStart"/>
      <w:r w:rsidRPr="001B1B88">
        <w:t>Goals</w:t>
      </w:r>
      <w:proofErr w:type="spellEnd"/>
      <w:r w:rsidRPr="001B1B88">
        <w:t xml:space="preserve"> </w:t>
      </w:r>
      <w:proofErr w:type="spellStart"/>
      <w:r w:rsidRPr="001B1B88">
        <w:t>are</w:t>
      </w:r>
      <w:proofErr w:type="spellEnd"/>
      <w:r w:rsidRPr="001B1B88">
        <w:t xml:space="preserve"> a </w:t>
      </w:r>
      <w:proofErr w:type="spellStart"/>
      <w:r w:rsidRPr="001B1B88">
        <w:t>universal</w:t>
      </w:r>
      <w:proofErr w:type="spellEnd"/>
      <w:r w:rsidRPr="001B1B88">
        <w:t xml:space="preserve"> </w:t>
      </w:r>
      <w:proofErr w:type="spellStart"/>
      <w:r w:rsidRPr="001B1B88">
        <w:t>call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action</w:t>
      </w:r>
      <w:proofErr w:type="spellEnd"/>
      <w:r w:rsidRPr="001B1B88">
        <w:t xml:space="preserve"> in </w:t>
      </w: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face</w:t>
      </w:r>
      <w:proofErr w:type="spellEnd"/>
      <w:r w:rsidRPr="001B1B88">
        <w:t xml:space="preserve"> of global </w:t>
      </w:r>
      <w:proofErr w:type="spellStart"/>
      <w:r w:rsidRPr="001B1B88">
        <w:t>poverty</w:t>
      </w:r>
      <w:proofErr w:type="spellEnd"/>
      <w:r w:rsidRPr="001B1B88">
        <w:t xml:space="preserve"> </w:t>
      </w:r>
      <w:proofErr w:type="spellStart"/>
      <w:r w:rsidRPr="001B1B88">
        <w:t>and</w:t>
      </w:r>
      <w:proofErr w:type="spellEnd"/>
      <w:r w:rsidRPr="001B1B88">
        <w:t xml:space="preserve"> </w:t>
      </w: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impact</w:t>
      </w:r>
      <w:proofErr w:type="spellEnd"/>
      <w:r w:rsidRPr="001B1B88">
        <w:t xml:space="preserve"> of </w:t>
      </w:r>
      <w:proofErr w:type="spellStart"/>
      <w:r w:rsidRPr="001B1B88">
        <w:t>climate</w:t>
      </w:r>
      <w:proofErr w:type="spellEnd"/>
      <w:r w:rsidRPr="001B1B88">
        <w:t xml:space="preserve"> </w:t>
      </w:r>
      <w:proofErr w:type="spellStart"/>
      <w:r w:rsidRPr="001B1B88">
        <w:t>change</w:t>
      </w:r>
      <w:proofErr w:type="spellEnd"/>
      <w:r w:rsidRPr="001B1B88">
        <w:t xml:space="preserve"> on </w:t>
      </w:r>
      <w:proofErr w:type="spellStart"/>
      <w:r w:rsidRPr="001B1B88">
        <w:t>our</w:t>
      </w:r>
      <w:proofErr w:type="spellEnd"/>
      <w:r w:rsidRPr="001B1B88">
        <w:t xml:space="preserve"> planet. </w:t>
      </w:r>
      <w:proofErr w:type="spellStart"/>
      <w:r w:rsidRPr="001B1B88">
        <w:t>Seventeen</w:t>
      </w:r>
      <w:proofErr w:type="spellEnd"/>
      <w:r w:rsidRPr="001B1B88">
        <w:t xml:space="preserve"> </w:t>
      </w:r>
      <w:proofErr w:type="spellStart"/>
      <w:r w:rsidRPr="001B1B88">
        <w:t>goals</w:t>
      </w:r>
      <w:proofErr w:type="spellEnd"/>
      <w:r w:rsidRPr="001B1B88">
        <w:t xml:space="preserve"> </w:t>
      </w:r>
      <w:proofErr w:type="spellStart"/>
      <w:r w:rsidRPr="001B1B88">
        <w:t>were</w:t>
      </w:r>
      <w:proofErr w:type="spellEnd"/>
      <w:r w:rsidRPr="001B1B88">
        <w:t xml:space="preserve"> </w:t>
      </w:r>
      <w:proofErr w:type="spellStart"/>
      <w:r w:rsidRPr="001B1B88">
        <w:t>agreed</w:t>
      </w:r>
      <w:proofErr w:type="spellEnd"/>
      <w:r w:rsidRPr="001B1B88">
        <w:t xml:space="preserve"> </w:t>
      </w:r>
      <w:proofErr w:type="spellStart"/>
      <w:r w:rsidRPr="001B1B88">
        <w:t>by</w:t>
      </w:r>
      <w:proofErr w:type="spellEnd"/>
      <w:r w:rsidRPr="001B1B88">
        <w:t xml:space="preserve"> </w:t>
      </w:r>
      <w:proofErr w:type="spellStart"/>
      <w:r w:rsidRPr="001B1B88">
        <w:t>all</w:t>
      </w:r>
      <w:proofErr w:type="spellEnd"/>
      <w:r w:rsidRPr="001B1B88">
        <w:t xml:space="preserve"> </w:t>
      </w:r>
      <w:proofErr w:type="spellStart"/>
      <w:r w:rsidRPr="001B1B88">
        <w:t>member</w:t>
      </w:r>
      <w:proofErr w:type="spellEnd"/>
      <w:r w:rsidRPr="001B1B88">
        <w:t xml:space="preserve"> </w:t>
      </w:r>
      <w:proofErr w:type="spellStart"/>
      <w:r w:rsidRPr="001B1B88">
        <w:t>states</w:t>
      </w:r>
      <w:proofErr w:type="spellEnd"/>
      <w:r w:rsidRPr="001B1B88">
        <w:t xml:space="preserve"> in 2015 as </w:t>
      </w:r>
      <w:proofErr w:type="spellStart"/>
      <w:r w:rsidRPr="001B1B88">
        <w:t>part</w:t>
      </w:r>
      <w:proofErr w:type="spellEnd"/>
      <w:r w:rsidRPr="001B1B88">
        <w:t xml:space="preserve"> of </w:t>
      </w:r>
      <w:proofErr w:type="spellStart"/>
      <w:r w:rsidRPr="001B1B88">
        <w:t>the</w:t>
      </w:r>
      <w:proofErr w:type="spellEnd"/>
      <w:r w:rsidRPr="001B1B88">
        <w:t xml:space="preserve"> 2030 </w:t>
      </w:r>
      <w:proofErr w:type="spellStart"/>
      <w:r w:rsidRPr="001B1B88">
        <w:t>Agenda</w:t>
      </w:r>
      <w:proofErr w:type="spellEnd"/>
      <w:r w:rsidRPr="001B1B88">
        <w:t xml:space="preserve"> </w:t>
      </w:r>
      <w:proofErr w:type="spellStart"/>
      <w:r w:rsidRPr="001B1B88">
        <w:t>for</w:t>
      </w:r>
      <w:proofErr w:type="spellEnd"/>
      <w:r w:rsidRPr="001B1B88">
        <w:t xml:space="preserve"> </w:t>
      </w:r>
      <w:proofErr w:type="spellStart"/>
      <w:r w:rsidR="002241FA">
        <w:t>S</w:t>
      </w:r>
      <w:r w:rsidRPr="001B1B88">
        <w:t>ustainable</w:t>
      </w:r>
      <w:proofErr w:type="spellEnd"/>
      <w:r w:rsidRPr="001B1B88">
        <w:t xml:space="preserve"> Development. </w:t>
      </w:r>
      <w:proofErr w:type="spellStart"/>
      <w:r w:rsidRPr="001B1B88">
        <w:t>We</w:t>
      </w:r>
      <w:proofErr w:type="spellEnd"/>
      <w:r w:rsidRPr="001B1B88">
        <w:t xml:space="preserve"> </w:t>
      </w:r>
      <w:proofErr w:type="spellStart"/>
      <w:r w:rsidRPr="001B1B88">
        <w:t>have</w:t>
      </w:r>
      <w:proofErr w:type="spellEnd"/>
      <w:r w:rsidRPr="001B1B88">
        <w:t xml:space="preserve"> seven </w:t>
      </w:r>
      <w:proofErr w:type="spellStart"/>
      <w:r w:rsidRPr="001B1B88">
        <w:t>years</w:t>
      </w:r>
      <w:proofErr w:type="spellEnd"/>
      <w:r w:rsidRPr="001B1B88">
        <w:t xml:space="preserve"> </w:t>
      </w:r>
      <w:proofErr w:type="spellStart"/>
      <w:r w:rsidRPr="001B1B88">
        <w:t>left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achieve</w:t>
      </w:r>
      <w:proofErr w:type="spellEnd"/>
      <w:r w:rsidRPr="001B1B88">
        <w:t xml:space="preserve"> </w:t>
      </w:r>
      <w:proofErr w:type="spellStart"/>
      <w:r w:rsidRPr="001B1B88">
        <w:t>success</w:t>
      </w:r>
      <w:proofErr w:type="spellEnd"/>
      <w:r w:rsidRPr="001B1B88">
        <w:t xml:space="preserve"> </w:t>
      </w:r>
      <w:proofErr w:type="spellStart"/>
      <w:r w:rsidRPr="001B1B88">
        <w:t>and</w:t>
      </w:r>
      <w:proofErr w:type="spellEnd"/>
      <w:r w:rsidRPr="001B1B88">
        <w:t xml:space="preserve"> </w:t>
      </w:r>
      <w:proofErr w:type="spellStart"/>
      <w:r w:rsidRPr="001B1B88">
        <w:t>secure</w:t>
      </w:r>
      <w:proofErr w:type="spellEnd"/>
      <w:r w:rsidRPr="001B1B88">
        <w:t xml:space="preserve"> </w:t>
      </w: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future</w:t>
      </w:r>
      <w:proofErr w:type="spellEnd"/>
      <w:r w:rsidRPr="001B1B88">
        <w:t xml:space="preserve"> of </w:t>
      </w:r>
      <w:proofErr w:type="spellStart"/>
      <w:r w:rsidRPr="001B1B88">
        <w:t>humanity</w:t>
      </w:r>
      <w:proofErr w:type="spellEnd"/>
      <w:r w:rsidRPr="001B1B88">
        <w:t xml:space="preserve"> on Earth.</w:t>
      </w:r>
    </w:p>
    <w:p w14:paraId="3ECD7291" w14:textId="77777777" w:rsidR="001B1B88" w:rsidRPr="001B1B88" w:rsidRDefault="001B1B88" w:rsidP="001B1B88">
      <w:pPr>
        <w:tabs>
          <w:tab w:val="left" w:pos="360"/>
        </w:tabs>
        <w:jc w:val="both"/>
      </w:pPr>
      <w:proofErr w:type="spellStart"/>
      <w:r w:rsidRPr="001B1B88">
        <w:t>The</w:t>
      </w:r>
      <w:proofErr w:type="spellEnd"/>
      <w:r w:rsidRPr="001B1B88">
        <w:t xml:space="preserve"> United Nations </w:t>
      </w:r>
      <w:proofErr w:type="spellStart"/>
      <w:r w:rsidRPr="001B1B88">
        <w:t>call</w:t>
      </w:r>
      <w:proofErr w:type="spellEnd"/>
      <w:r w:rsidRPr="001B1B88">
        <w:t xml:space="preserve"> </w:t>
      </w:r>
      <w:proofErr w:type="spellStart"/>
      <w:r w:rsidRPr="001B1B88">
        <w:t>follows</w:t>
      </w:r>
      <w:proofErr w:type="spellEnd"/>
      <w:r w:rsidRPr="001B1B88">
        <w:t xml:space="preserve"> a </w:t>
      </w:r>
      <w:proofErr w:type="spellStart"/>
      <w:r w:rsidRPr="001B1B88">
        <w:t>Warning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Humanity</w:t>
      </w:r>
      <w:proofErr w:type="spellEnd"/>
      <w:r w:rsidRPr="001B1B88">
        <w:t xml:space="preserve"> </w:t>
      </w:r>
      <w:proofErr w:type="spellStart"/>
      <w:r w:rsidRPr="001B1B88">
        <w:t>issued</w:t>
      </w:r>
      <w:proofErr w:type="spellEnd"/>
      <w:r w:rsidRPr="001B1B88">
        <w:t xml:space="preserve"> </w:t>
      </w:r>
      <w:proofErr w:type="spellStart"/>
      <w:r w:rsidRPr="001B1B88">
        <w:t>by</w:t>
      </w:r>
      <w:proofErr w:type="spellEnd"/>
      <w:r w:rsidRPr="001B1B88">
        <w:t xml:space="preserve"> </w:t>
      </w: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Union</w:t>
      </w:r>
      <w:proofErr w:type="spellEnd"/>
      <w:r w:rsidRPr="001B1B88">
        <w:t xml:space="preserve"> of </w:t>
      </w:r>
      <w:proofErr w:type="spellStart"/>
      <w:r w:rsidRPr="001B1B88">
        <w:t>Concerned</w:t>
      </w:r>
      <w:proofErr w:type="spellEnd"/>
      <w:r w:rsidRPr="001B1B88">
        <w:t xml:space="preserve"> </w:t>
      </w:r>
      <w:proofErr w:type="spellStart"/>
      <w:r w:rsidRPr="001B1B88">
        <w:t>Scientists</w:t>
      </w:r>
      <w:proofErr w:type="spellEnd"/>
      <w:r w:rsidRPr="001B1B88">
        <w:t xml:space="preserve"> as </w:t>
      </w:r>
      <w:proofErr w:type="spellStart"/>
      <w:r w:rsidRPr="001B1B88">
        <w:t>long</w:t>
      </w:r>
      <w:proofErr w:type="spellEnd"/>
      <w:r w:rsidRPr="001B1B88">
        <w:t xml:space="preserve"> </w:t>
      </w:r>
      <w:proofErr w:type="spellStart"/>
      <w:r w:rsidRPr="001B1B88">
        <w:t>ago</w:t>
      </w:r>
      <w:proofErr w:type="spellEnd"/>
      <w:r w:rsidRPr="001B1B88">
        <w:t xml:space="preserve"> as 1992. They ‘</w:t>
      </w:r>
      <w:proofErr w:type="spellStart"/>
      <w:r w:rsidRPr="001B1B88">
        <w:t>feared</w:t>
      </w:r>
      <w:proofErr w:type="spellEnd"/>
      <w:r w:rsidRPr="001B1B88">
        <w:t xml:space="preserve"> </w:t>
      </w:r>
      <w:proofErr w:type="spellStart"/>
      <w:r w:rsidRPr="001B1B88">
        <w:t>that</w:t>
      </w:r>
      <w:proofErr w:type="spellEnd"/>
      <w:r w:rsidRPr="001B1B88">
        <w:t xml:space="preserve"> </w:t>
      </w:r>
      <w:proofErr w:type="spellStart"/>
      <w:r w:rsidRPr="001B1B88">
        <w:t>humanity</w:t>
      </w:r>
      <w:proofErr w:type="spellEnd"/>
      <w:r w:rsidRPr="001B1B88">
        <w:t xml:space="preserve"> </w:t>
      </w:r>
      <w:proofErr w:type="spellStart"/>
      <w:r w:rsidRPr="001B1B88">
        <w:t>was</w:t>
      </w:r>
      <w:proofErr w:type="spellEnd"/>
      <w:r w:rsidRPr="001B1B88">
        <w:t xml:space="preserve"> </w:t>
      </w:r>
      <w:proofErr w:type="spellStart"/>
      <w:r w:rsidRPr="001B1B88">
        <w:t>pushing</w:t>
      </w:r>
      <w:proofErr w:type="spellEnd"/>
      <w:r w:rsidRPr="001B1B88">
        <w:t xml:space="preserve"> </w:t>
      </w:r>
      <w:proofErr w:type="spellStart"/>
      <w:r w:rsidRPr="001B1B88">
        <w:t>Earth’s</w:t>
      </w:r>
      <w:proofErr w:type="spellEnd"/>
      <w:r w:rsidRPr="001B1B88">
        <w:t xml:space="preserve"> </w:t>
      </w:r>
      <w:proofErr w:type="spellStart"/>
      <w:r w:rsidRPr="001B1B88">
        <w:t>ecosystems</w:t>
      </w:r>
      <w:proofErr w:type="spellEnd"/>
      <w:r w:rsidRPr="001B1B88">
        <w:t xml:space="preserve"> </w:t>
      </w:r>
      <w:proofErr w:type="spellStart"/>
      <w:r w:rsidRPr="001B1B88">
        <w:t>beyond</w:t>
      </w:r>
      <w:proofErr w:type="spellEnd"/>
      <w:r w:rsidRPr="001B1B88">
        <w:t xml:space="preserve"> </w:t>
      </w:r>
      <w:proofErr w:type="spellStart"/>
      <w:r w:rsidRPr="001B1B88">
        <w:t>their</w:t>
      </w:r>
      <w:proofErr w:type="spellEnd"/>
      <w:r w:rsidRPr="001B1B88">
        <w:t xml:space="preserve"> </w:t>
      </w:r>
      <w:proofErr w:type="spellStart"/>
      <w:r w:rsidRPr="001B1B88">
        <w:t>capacities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support</w:t>
      </w:r>
      <w:proofErr w:type="spellEnd"/>
      <w:r w:rsidRPr="001B1B88">
        <w:t xml:space="preserve"> </w:t>
      </w:r>
      <w:proofErr w:type="spellStart"/>
      <w:r w:rsidRPr="001B1B88">
        <w:t>the</w:t>
      </w:r>
      <w:proofErr w:type="spellEnd"/>
      <w:r w:rsidRPr="001B1B88">
        <w:t xml:space="preserve"> web of life’. </w:t>
      </w:r>
      <w:proofErr w:type="spellStart"/>
      <w:r w:rsidRPr="001B1B88">
        <w:t>Six</w:t>
      </w:r>
      <w:proofErr w:type="spellEnd"/>
      <w:r w:rsidRPr="001B1B88">
        <w:t xml:space="preserve"> </w:t>
      </w:r>
      <w:proofErr w:type="spellStart"/>
      <w:r w:rsidRPr="001B1B88">
        <w:t>years</w:t>
      </w:r>
      <w:proofErr w:type="spellEnd"/>
      <w:r w:rsidRPr="001B1B88">
        <w:t xml:space="preserve"> </w:t>
      </w:r>
      <w:proofErr w:type="spellStart"/>
      <w:r w:rsidRPr="001B1B88">
        <w:t>ago</w:t>
      </w:r>
      <w:proofErr w:type="spellEnd"/>
      <w:r w:rsidRPr="001B1B88">
        <w:t xml:space="preserve"> </w:t>
      </w: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warning</w:t>
      </w:r>
      <w:proofErr w:type="spellEnd"/>
      <w:r w:rsidRPr="001B1B88">
        <w:t xml:space="preserve"> </w:t>
      </w:r>
      <w:proofErr w:type="spellStart"/>
      <w:r w:rsidRPr="001B1B88">
        <w:t>was</w:t>
      </w:r>
      <w:proofErr w:type="spellEnd"/>
      <w:r w:rsidRPr="001B1B88">
        <w:t xml:space="preserve"> </w:t>
      </w:r>
      <w:proofErr w:type="spellStart"/>
      <w:r w:rsidRPr="001B1B88">
        <w:t>updated</w:t>
      </w:r>
      <w:proofErr w:type="spellEnd"/>
      <w:r w:rsidRPr="001B1B88">
        <w:t xml:space="preserve"> as 15,000 </w:t>
      </w:r>
      <w:proofErr w:type="spellStart"/>
      <w:r w:rsidRPr="001B1B88">
        <w:t>scientists</w:t>
      </w:r>
      <w:proofErr w:type="spellEnd"/>
      <w:r w:rsidRPr="001B1B88">
        <w:t xml:space="preserve"> </w:t>
      </w:r>
      <w:proofErr w:type="spellStart"/>
      <w:r w:rsidRPr="001B1B88">
        <w:t>from</w:t>
      </w:r>
      <w:proofErr w:type="spellEnd"/>
      <w:r w:rsidRPr="001B1B88">
        <w:t xml:space="preserve"> </w:t>
      </w:r>
      <w:proofErr w:type="spellStart"/>
      <w:r w:rsidRPr="001B1B88">
        <w:t>around</w:t>
      </w:r>
      <w:proofErr w:type="spellEnd"/>
      <w:r w:rsidRPr="001B1B88">
        <w:t xml:space="preserve"> </w:t>
      </w: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world</w:t>
      </w:r>
      <w:proofErr w:type="spellEnd"/>
      <w:r w:rsidRPr="001B1B88">
        <w:t xml:space="preserve"> </w:t>
      </w:r>
      <w:proofErr w:type="spellStart"/>
      <w:r w:rsidRPr="001B1B88">
        <w:t>published</w:t>
      </w:r>
      <w:proofErr w:type="spellEnd"/>
      <w:r w:rsidRPr="001B1B88">
        <w:t xml:space="preserve"> World </w:t>
      </w:r>
      <w:proofErr w:type="spellStart"/>
      <w:r w:rsidRPr="001B1B88">
        <w:t>Scientists</w:t>
      </w:r>
      <w:proofErr w:type="spellEnd"/>
      <w:r w:rsidRPr="001B1B88">
        <w:t xml:space="preserve">’ </w:t>
      </w:r>
      <w:proofErr w:type="spellStart"/>
      <w:r w:rsidRPr="001B1B88">
        <w:t>Warning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Humanity</w:t>
      </w:r>
      <w:proofErr w:type="spellEnd"/>
      <w:r w:rsidRPr="001B1B88">
        <w:t xml:space="preserve">: A Second </w:t>
      </w:r>
      <w:proofErr w:type="spellStart"/>
      <w:r w:rsidRPr="001B1B88">
        <w:t>Notice</w:t>
      </w:r>
      <w:proofErr w:type="spellEnd"/>
      <w:r w:rsidRPr="001B1B88">
        <w:t xml:space="preserve">. French </w:t>
      </w:r>
      <w:proofErr w:type="spellStart"/>
      <w:r w:rsidRPr="001B1B88">
        <w:t>philosopher</w:t>
      </w:r>
      <w:proofErr w:type="spellEnd"/>
      <w:r w:rsidRPr="001B1B88">
        <w:t xml:space="preserve"> Bernard </w:t>
      </w:r>
      <w:proofErr w:type="spellStart"/>
      <w:r w:rsidRPr="001B1B88">
        <w:t>Stiegler</w:t>
      </w:r>
      <w:proofErr w:type="spellEnd"/>
      <w:r w:rsidRPr="001B1B88">
        <w:t xml:space="preserve"> </w:t>
      </w:r>
      <w:proofErr w:type="spellStart"/>
      <w:r w:rsidRPr="001B1B88">
        <w:t>suggests</w:t>
      </w:r>
      <w:proofErr w:type="spellEnd"/>
      <w:r w:rsidRPr="001B1B88">
        <w:t xml:space="preserve"> </w:t>
      </w:r>
      <w:proofErr w:type="spellStart"/>
      <w:r w:rsidRPr="001B1B88">
        <w:t>that</w:t>
      </w:r>
      <w:proofErr w:type="spellEnd"/>
      <w:r w:rsidRPr="001B1B88">
        <w:t xml:space="preserve"> </w:t>
      </w: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excesses</w:t>
      </w:r>
      <w:proofErr w:type="spellEnd"/>
      <w:r w:rsidRPr="001B1B88">
        <w:t xml:space="preserve"> of </w:t>
      </w: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consumerist</w:t>
      </w:r>
      <w:proofErr w:type="spellEnd"/>
      <w:r w:rsidRPr="001B1B88">
        <w:t xml:space="preserve"> model </w:t>
      </w:r>
      <w:proofErr w:type="spellStart"/>
      <w:r w:rsidRPr="001B1B88">
        <w:t>are</w:t>
      </w:r>
      <w:proofErr w:type="spellEnd"/>
      <w:r w:rsidRPr="001B1B88">
        <w:t xml:space="preserve"> </w:t>
      </w:r>
      <w:proofErr w:type="spellStart"/>
      <w:r w:rsidRPr="001B1B88">
        <w:t>responsible</w:t>
      </w:r>
      <w:proofErr w:type="spellEnd"/>
      <w:r w:rsidRPr="001B1B88">
        <w:t xml:space="preserve"> </w:t>
      </w:r>
      <w:proofErr w:type="spellStart"/>
      <w:r w:rsidRPr="001B1B88">
        <w:t>for</w:t>
      </w:r>
      <w:proofErr w:type="spellEnd"/>
      <w:r w:rsidRPr="001B1B88">
        <w:t xml:space="preserve"> </w:t>
      </w:r>
      <w:proofErr w:type="spellStart"/>
      <w:r w:rsidRPr="001B1B88">
        <w:t>driving</w:t>
      </w:r>
      <w:proofErr w:type="spellEnd"/>
      <w:r w:rsidRPr="001B1B88">
        <w:t xml:space="preserve"> </w:t>
      </w: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world</w:t>
      </w:r>
      <w:proofErr w:type="spellEnd"/>
      <w:r w:rsidRPr="001B1B88">
        <w:t xml:space="preserve"> </w:t>
      </w:r>
      <w:proofErr w:type="spellStart"/>
      <w:r w:rsidRPr="001B1B88">
        <w:t>rapidly</w:t>
      </w:r>
      <w:proofErr w:type="spellEnd"/>
      <w:r w:rsidRPr="001B1B88">
        <w:t xml:space="preserve"> </w:t>
      </w:r>
      <w:proofErr w:type="spellStart"/>
      <w:r w:rsidRPr="001B1B88">
        <w:t>towards</w:t>
      </w:r>
      <w:proofErr w:type="spellEnd"/>
      <w:r w:rsidRPr="001B1B88">
        <w:t xml:space="preserve"> a </w:t>
      </w:r>
      <w:proofErr w:type="spellStart"/>
      <w:r w:rsidRPr="001B1B88">
        <w:t>dead</w:t>
      </w:r>
      <w:proofErr w:type="spellEnd"/>
      <w:r w:rsidRPr="001B1B88">
        <w:t xml:space="preserve"> </w:t>
      </w:r>
      <w:proofErr w:type="spellStart"/>
      <w:r w:rsidRPr="001B1B88">
        <w:t>end</w:t>
      </w:r>
      <w:proofErr w:type="spellEnd"/>
      <w:r w:rsidRPr="001B1B88">
        <w:t xml:space="preserve">. </w:t>
      </w:r>
      <w:proofErr w:type="spellStart"/>
      <w:r w:rsidRPr="001B1B88">
        <w:t>Speaking</w:t>
      </w:r>
      <w:proofErr w:type="spellEnd"/>
      <w:r w:rsidRPr="001B1B88">
        <w:t xml:space="preserve"> in </w:t>
      </w:r>
      <w:proofErr w:type="spellStart"/>
      <w:r w:rsidRPr="001B1B88">
        <w:t>London</w:t>
      </w:r>
      <w:proofErr w:type="spellEnd"/>
      <w:r w:rsidRPr="001B1B88">
        <w:t xml:space="preserve"> at </w:t>
      </w: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Work</w:t>
      </w:r>
      <w:proofErr w:type="spellEnd"/>
      <w:r w:rsidRPr="001B1B88">
        <w:t xml:space="preserve"> </w:t>
      </w:r>
      <w:proofErr w:type="spellStart"/>
      <w:r w:rsidRPr="001B1B88">
        <w:t>Marathon</w:t>
      </w:r>
      <w:proofErr w:type="spellEnd"/>
      <w:r w:rsidRPr="001B1B88">
        <w:t xml:space="preserve"> </w:t>
      </w:r>
      <w:proofErr w:type="spellStart"/>
      <w:r w:rsidRPr="001B1B88">
        <w:t>event</w:t>
      </w:r>
      <w:proofErr w:type="spellEnd"/>
      <w:r w:rsidRPr="001B1B88">
        <w:t xml:space="preserve"> in 2018 he </w:t>
      </w:r>
      <w:proofErr w:type="spellStart"/>
      <w:r w:rsidRPr="001B1B88">
        <w:t>argued</w:t>
      </w:r>
      <w:proofErr w:type="spellEnd"/>
      <w:r w:rsidRPr="001B1B88">
        <w:t xml:space="preserve"> </w:t>
      </w:r>
      <w:proofErr w:type="spellStart"/>
      <w:r w:rsidRPr="001B1B88">
        <w:t>that</w:t>
      </w:r>
      <w:proofErr w:type="spellEnd"/>
      <w:r w:rsidRPr="001B1B88">
        <w:t xml:space="preserve"> a </w:t>
      </w:r>
      <w:proofErr w:type="spellStart"/>
      <w:r w:rsidRPr="001B1B88">
        <w:t>radically</w:t>
      </w:r>
      <w:proofErr w:type="spellEnd"/>
      <w:r w:rsidRPr="001B1B88">
        <w:t xml:space="preserve"> </w:t>
      </w:r>
      <w:proofErr w:type="spellStart"/>
      <w:r w:rsidRPr="001B1B88">
        <w:t>new</w:t>
      </w:r>
      <w:proofErr w:type="spellEnd"/>
      <w:r w:rsidRPr="001B1B88">
        <w:t xml:space="preserve"> </w:t>
      </w:r>
      <w:proofErr w:type="spellStart"/>
      <w:r w:rsidRPr="001B1B88">
        <w:t>approach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shaping</w:t>
      </w:r>
      <w:proofErr w:type="spellEnd"/>
      <w:r w:rsidRPr="001B1B88">
        <w:t xml:space="preserve"> </w:t>
      </w:r>
      <w:proofErr w:type="spellStart"/>
      <w:r w:rsidRPr="001B1B88">
        <w:t>our</w:t>
      </w:r>
      <w:proofErr w:type="spellEnd"/>
      <w:r w:rsidRPr="001B1B88">
        <w:t xml:space="preserve"> </w:t>
      </w:r>
      <w:proofErr w:type="spellStart"/>
      <w:r w:rsidRPr="001B1B88">
        <w:t>society</w:t>
      </w:r>
      <w:proofErr w:type="spellEnd"/>
      <w:r w:rsidRPr="001B1B88">
        <w:t xml:space="preserve"> is </w:t>
      </w:r>
      <w:proofErr w:type="spellStart"/>
      <w:r w:rsidRPr="001B1B88">
        <w:t>required</w:t>
      </w:r>
      <w:proofErr w:type="spellEnd"/>
      <w:r w:rsidRPr="001B1B88">
        <w:t xml:space="preserve">. </w:t>
      </w:r>
    </w:p>
    <w:p w14:paraId="6AB0F3F3" w14:textId="77777777" w:rsidR="001B1B88" w:rsidRPr="001B1B88" w:rsidRDefault="001B1B88" w:rsidP="001B1B88">
      <w:pPr>
        <w:tabs>
          <w:tab w:val="left" w:pos="360"/>
        </w:tabs>
        <w:jc w:val="both"/>
      </w:pPr>
      <w:proofErr w:type="spellStart"/>
      <w:r w:rsidRPr="001B1B88">
        <w:t>Rather</w:t>
      </w:r>
      <w:proofErr w:type="spellEnd"/>
      <w:r w:rsidRPr="001B1B88">
        <w:t xml:space="preserve"> </w:t>
      </w:r>
      <w:proofErr w:type="spellStart"/>
      <w:r w:rsidRPr="001B1B88">
        <w:t>than</w:t>
      </w:r>
      <w:proofErr w:type="spellEnd"/>
      <w:r w:rsidRPr="001B1B88">
        <w:t xml:space="preserve"> </w:t>
      </w:r>
      <w:proofErr w:type="spellStart"/>
      <w:r w:rsidRPr="001B1B88">
        <w:t>allowing</w:t>
      </w:r>
      <w:proofErr w:type="spellEnd"/>
      <w:r w:rsidRPr="001B1B88">
        <w:t xml:space="preserve"> </w:t>
      </w:r>
      <w:proofErr w:type="spellStart"/>
      <w:r w:rsidRPr="001B1B88">
        <w:t>capital</w:t>
      </w:r>
      <w:proofErr w:type="spellEnd"/>
      <w:r w:rsidRPr="001B1B88">
        <w:t xml:space="preserve"> </w:t>
      </w:r>
      <w:proofErr w:type="spellStart"/>
      <w:r w:rsidRPr="001B1B88">
        <w:t>and</w:t>
      </w:r>
      <w:proofErr w:type="spellEnd"/>
      <w:r w:rsidRPr="001B1B88">
        <w:t xml:space="preserve"> </w:t>
      </w:r>
      <w:proofErr w:type="spellStart"/>
      <w:r w:rsidRPr="001B1B88">
        <w:t>technology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dictate</w:t>
      </w:r>
      <w:proofErr w:type="spellEnd"/>
      <w:r w:rsidRPr="001B1B88">
        <w:t xml:space="preserve"> </w:t>
      </w:r>
      <w:proofErr w:type="spellStart"/>
      <w:r w:rsidRPr="001B1B88">
        <w:t>we</w:t>
      </w:r>
      <w:proofErr w:type="spellEnd"/>
      <w:r w:rsidRPr="001B1B88">
        <w:t xml:space="preserve"> </w:t>
      </w:r>
      <w:proofErr w:type="spellStart"/>
      <w:r w:rsidRPr="001B1B88">
        <w:t>need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bring</w:t>
      </w:r>
      <w:proofErr w:type="spellEnd"/>
      <w:r w:rsidRPr="001B1B88">
        <w:t xml:space="preserve"> </w:t>
      </w:r>
      <w:proofErr w:type="spellStart"/>
      <w:r w:rsidRPr="001B1B88">
        <w:t>epistemological</w:t>
      </w:r>
      <w:proofErr w:type="spellEnd"/>
      <w:r w:rsidRPr="001B1B88">
        <w:t xml:space="preserve">, </w:t>
      </w:r>
      <w:proofErr w:type="spellStart"/>
      <w:r w:rsidRPr="001B1B88">
        <w:t>technological</w:t>
      </w:r>
      <w:proofErr w:type="spellEnd"/>
      <w:r w:rsidRPr="001B1B88">
        <w:t xml:space="preserve">, </w:t>
      </w:r>
      <w:proofErr w:type="spellStart"/>
      <w:r w:rsidRPr="001B1B88">
        <w:t>artistic</w:t>
      </w:r>
      <w:proofErr w:type="spellEnd"/>
      <w:r w:rsidRPr="001B1B88">
        <w:t xml:space="preserve">, </w:t>
      </w:r>
      <w:proofErr w:type="spellStart"/>
      <w:r w:rsidRPr="001B1B88">
        <w:t>judicial</w:t>
      </w:r>
      <w:proofErr w:type="spellEnd"/>
      <w:r w:rsidRPr="001B1B88">
        <w:t xml:space="preserve">, </w:t>
      </w:r>
      <w:proofErr w:type="spellStart"/>
      <w:r w:rsidRPr="001B1B88">
        <w:t>social</w:t>
      </w:r>
      <w:proofErr w:type="spellEnd"/>
      <w:r w:rsidRPr="001B1B88">
        <w:t xml:space="preserve"> </w:t>
      </w:r>
      <w:proofErr w:type="spellStart"/>
      <w:r w:rsidRPr="001B1B88">
        <w:t>and</w:t>
      </w:r>
      <w:proofErr w:type="spellEnd"/>
      <w:r w:rsidRPr="001B1B88">
        <w:t xml:space="preserve"> </w:t>
      </w:r>
      <w:proofErr w:type="spellStart"/>
      <w:r w:rsidRPr="001B1B88">
        <w:t>economic</w:t>
      </w:r>
      <w:proofErr w:type="spellEnd"/>
      <w:r w:rsidRPr="001B1B88">
        <w:t xml:space="preserve"> </w:t>
      </w:r>
      <w:proofErr w:type="spellStart"/>
      <w:r w:rsidRPr="001B1B88">
        <w:t>questions</w:t>
      </w:r>
      <w:proofErr w:type="spellEnd"/>
      <w:r w:rsidRPr="001B1B88">
        <w:t xml:space="preserve"> </w:t>
      </w:r>
      <w:proofErr w:type="spellStart"/>
      <w:r w:rsidRPr="001B1B88">
        <w:t>together</w:t>
      </w:r>
      <w:proofErr w:type="spellEnd"/>
      <w:r w:rsidRPr="001B1B88">
        <w:t xml:space="preserve"> in </w:t>
      </w:r>
      <w:proofErr w:type="spellStart"/>
      <w:r w:rsidRPr="001B1B88">
        <w:t>order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shape</w:t>
      </w:r>
      <w:proofErr w:type="spellEnd"/>
      <w:r w:rsidRPr="001B1B88">
        <w:t xml:space="preserve"> </w:t>
      </w: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future</w:t>
      </w:r>
      <w:proofErr w:type="spellEnd"/>
      <w:r w:rsidRPr="001B1B88">
        <w:t xml:space="preserve">. </w:t>
      </w:r>
      <w:proofErr w:type="spellStart"/>
      <w:r w:rsidRPr="001B1B88">
        <w:t>This</w:t>
      </w:r>
      <w:proofErr w:type="spellEnd"/>
      <w:r w:rsidRPr="001B1B88">
        <w:t xml:space="preserve"> </w:t>
      </w:r>
      <w:proofErr w:type="spellStart"/>
      <w:r w:rsidRPr="001B1B88">
        <w:t>calls</w:t>
      </w:r>
      <w:proofErr w:type="spellEnd"/>
      <w:r w:rsidRPr="001B1B88">
        <w:t xml:space="preserve"> </w:t>
      </w:r>
      <w:proofErr w:type="spellStart"/>
      <w:r w:rsidRPr="001B1B88">
        <w:t>for</w:t>
      </w:r>
      <w:proofErr w:type="spellEnd"/>
      <w:r w:rsidRPr="001B1B88">
        <w:t xml:space="preserve"> a </w:t>
      </w:r>
      <w:proofErr w:type="spellStart"/>
      <w:r w:rsidRPr="001B1B88">
        <w:t>rethink</w:t>
      </w:r>
      <w:proofErr w:type="spellEnd"/>
      <w:r w:rsidRPr="001B1B88">
        <w:t xml:space="preserve"> of </w:t>
      </w:r>
      <w:proofErr w:type="spellStart"/>
      <w:r w:rsidRPr="001B1B88">
        <w:t>our</w:t>
      </w:r>
      <w:proofErr w:type="spellEnd"/>
      <w:r w:rsidRPr="001B1B88">
        <w:t xml:space="preserve"> </w:t>
      </w:r>
      <w:proofErr w:type="spellStart"/>
      <w:r w:rsidRPr="001B1B88">
        <w:t>way</w:t>
      </w:r>
      <w:proofErr w:type="spellEnd"/>
      <w:r w:rsidRPr="001B1B88">
        <w:t xml:space="preserve"> of life </w:t>
      </w:r>
      <w:proofErr w:type="spellStart"/>
      <w:r w:rsidRPr="001B1B88">
        <w:t>are</w:t>
      </w:r>
      <w:proofErr w:type="spellEnd"/>
      <w:r w:rsidRPr="001B1B88">
        <w:t xml:space="preserve"> </w:t>
      </w:r>
      <w:proofErr w:type="spellStart"/>
      <w:r w:rsidRPr="001B1B88">
        <w:t>growing</w:t>
      </w:r>
      <w:proofErr w:type="spellEnd"/>
      <w:r w:rsidRPr="001B1B88">
        <w:t xml:space="preserve"> </w:t>
      </w:r>
      <w:proofErr w:type="spellStart"/>
      <w:r w:rsidRPr="001B1B88">
        <w:t>more</w:t>
      </w:r>
      <w:proofErr w:type="spellEnd"/>
      <w:r w:rsidRPr="001B1B88">
        <w:t xml:space="preserve"> </w:t>
      </w:r>
      <w:proofErr w:type="spellStart"/>
      <w:r w:rsidRPr="001B1B88">
        <w:t>persistent</w:t>
      </w:r>
      <w:proofErr w:type="spellEnd"/>
      <w:r w:rsidRPr="001B1B88">
        <w:t xml:space="preserve"> as </w:t>
      </w:r>
      <w:proofErr w:type="spellStart"/>
      <w:r w:rsidRPr="001B1B88">
        <w:t>evidenced</w:t>
      </w:r>
      <w:proofErr w:type="spellEnd"/>
      <w:r w:rsidRPr="001B1B88">
        <w:t xml:space="preserve"> </w:t>
      </w:r>
      <w:proofErr w:type="spellStart"/>
      <w:r w:rsidRPr="001B1B88">
        <w:t>by</w:t>
      </w:r>
      <w:proofErr w:type="spellEnd"/>
      <w:r w:rsidRPr="001B1B88">
        <w:t xml:space="preserve"> </w:t>
      </w:r>
      <w:proofErr w:type="spellStart"/>
      <w:r w:rsidRPr="001B1B88">
        <w:t>activists</w:t>
      </w:r>
      <w:proofErr w:type="spellEnd"/>
      <w:r w:rsidRPr="001B1B88">
        <w:t xml:space="preserve"> </w:t>
      </w:r>
      <w:proofErr w:type="spellStart"/>
      <w:r w:rsidRPr="001B1B88">
        <w:t>such</w:t>
      </w:r>
      <w:proofErr w:type="spellEnd"/>
      <w:r w:rsidRPr="001B1B88">
        <w:t xml:space="preserve"> as Oğuz Ergen </w:t>
      </w:r>
      <w:proofErr w:type="spellStart"/>
      <w:r w:rsidRPr="001B1B88">
        <w:t>from</w:t>
      </w:r>
      <w:proofErr w:type="spellEnd"/>
      <w:r w:rsidRPr="001B1B88">
        <w:t xml:space="preserve"> Türkiye </w:t>
      </w:r>
      <w:proofErr w:type="spellStart"/>
      <w:r w:rsidRPr="001B1B88">
        <w:t>and</w:t>
      </w:r>
      <w:proofErr w:type="spellEnd"/>
      <w:r w:rsidRPr="001B1B88">
        <w:t xml:space="preserve"> </w:t>
      </w:r>
      <w:proofErr w:type="spellStart"/>
      <w:r w:rsidRPr="001B1B88">
        <w:t>Greta</w:t>
      </w:r>
      <w:proofErr w:type="spellEnd"/>
      <w:r w:rsidRPr="001B1B88">
        <w:t xml:space="preserve"> </w:t>
      </w:r>
      <w:proofErr w:type="spellStart"/>
      <w:r w:rsidRPr="001B1B88">
        <w:t>Thunberg</w:t>
      </w:r>
      <w:proofErr w:type="spellEnd"/>
      <w:r w:rsidRPr="001B1B88">
        <w:t xml:space="preserve"> </w:t>
      </w:r>
      <w:proofErr w:type="spellStart"/>
      <w:r w:rsidRPr="001B1B88">
        <w:t>from</w:t>
      </w:r>
      <w:proofErr w:type="spellEnd"/>
      <w:r w:rsidRPr="001B1B88">
        <w:t xml:space="preserve"> </w:t>
      </w:r>
      <w:proofErr w:type="spellStart"/>
      <w:r w:rsidRPr="001B1B88">
        <w:t>Sweden</w:t>
      </w:r>
      <w:proofErr w:type="spellEnd"/>
      <w:r w:rsidRPr="001B1B88">
        <w:t>.</w:t>
      </w:r>
    </w:p>
    <w:p w14:paraId="218B91DD" w14:textId="77777777" w:rsidR="001B1B88" w:rsidRPr="001B1B88" w:rsidRDefault="001B1B88" w:rsidP="001B1B88">
      <w:pPr>
        <w:tabs>
          <w:tab w:val="left" w:pos="360"/>
        </w:tabs>
        <w:jc w:val="both"/>
      </w:pPr>
      <w:proofErr w:type="spellStart"/>
      <w:r w:rsidRPr="001B1B88">
        <w:t>In</w:t>
      </w:r>
      <w:proofErr w:type="spellEnd"/>
      <w:r w:rsidRPr="001B1B88">
        <w:t xml:space="preserve"> 2022 </w:t>
      </w:r>
      <w:proofErr w:type="spellStart"/>
      <w:r w:rsidRPr="001B1B88">
        <w:t>the</w:t>
      </w:r>
      <w:proofErr w:type="spellEnd"/>
      <w:r w:rsidRPr="001B1B88">
        <w:t xml:space="preserve"> UN </w:t>
      </w:r>
      <w:proofErr w:type="spellStart"/>
      <w:r w:rsidRPr="001B1B88">
        <w:t>selected</w:t>
      </w:r>
      <w:proofErr w:type="spellEnd"/>
      <w:r w:rsidRPr="001B1B88">
        <w:t xml:space="preserve"> Ergen as </w:t>
      </w:r>
      <w:proofErr w:type="spellStart"/>
      <w:r w:rsidRPr="001B1B88">
        <w:t>one</w:t>
      </w:r>
      <w:proofErr w:type="spellEnd"/>
      <w:r w:rsidRPr="001B1B88">
        <w:t xml:space="preserve"> of </w:t>
      </w: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six</w:t>
      </w:r>
      <w:proofErr w:type="spellEnd"/>
      <w:r w:rsidRPr="001B1B88">
        <w:t xml:space="preserve"> </w:t>
      </w:r>
      <w:proofErr w:type="spellStart"/>
      <w:r w:rsidRPr="001B1B88">
        <w:t>new</w:t>
      </w:r>
      <w:proofErr w:type="spellEnd"/>
      <w:r w:rsidRPr="001B1B88">
        <w:t xml:space="preserve"> ‘Young </w:t>
      </w:r>
      <w:proofErr w:type="spellStart"/>
      <w:r w:rsidRPr="001B1B88">
        <w:t>Leaders</w:t>
      </w:r>
      <w:proofErr w:type="spellEnd"/>
      <w:r w:rsidRPr="001B1B88">
        <w:t xml:space="preserve">’ in </w:t>
      </w:r>
      <w:proofErr w:type="spellStart"/>
      <w:r w:rsidRPr="001B1B88">
        <w:t>the</w:t>
      </w:r>
      <w:proofErr w:type="spellEnd"/>
      <w:r w:rsidRPr="001B1B88">
        <w:t xml:space="preserve"> UNDP-Samsung Generation17 </w:t>
      </w:r>
      <w:proofErr w:type="spellStart"/>
      <w:r w:rsidRPr="001B1B88">
        <w:t>programme</w:t>
      </w:r>
      <w:proofErr w:type="spellEnd"/>
      <w:r w:rsidRPr="001B1B88">
        <w:t xml:space="preserve"> </w:t>
      </w:r>
      <w:proofErr w:type="spellStart"/>
      <w:r w:rsidRPr="001B1B88">
        <w:t>for</w:t>
      </w:r>
      <w:proofErr w:type="spellEnd"/>
      <w:r w:rsidRPr="001B1B88">
        <w:t xml:space="preserve"> his </w:t>
      </w:r>
      <w:proofErr w:type="spellStart"/>
      <w:r w:rsidRPr="001B1B88">
        <w:t>work</w:t>
      </w:r>
      <w:proofErr w:type="spellEnd"/>
      <w:r w:rsidRPr="001B1B88">
        <w:t xml:space="preserve"> on </w:t>
      </w:r>
      <w:proofErr w:type="spellStart"/>
      <w:r w:rsidRPr="001B1B88">
        <w:t>the</w:t>
      </w:r>
      <w:proofErr w:type="spellEnd"/>
      <w:r w:rsidRPr="001B1B88">
        <w:t xml:space="preserve"> problem of </w:t>
      </w:r>
      <w:proofErr w:type="spellStart"/>
      <w:r w:rsidRPr="001B1B88">
        <w:t>pollution</w:t>
      </w:r>
      <w:proofErr w:type="spellEnd"/>
      <w:r w:rsidRPr="001B1B88">
        <w:t xml:space="preserve"> in </w:t>
      </w: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Gulf</w:t>
      </w:r>
      <w:proofErr w:type="spellEnd"/>
      <w:r w:rsidRPr="001B1B88">
        <w:t xml:space="preserve"> of </w:t>
      </w:r>
      <w:proofErr w:type="spellStart"/>
      <w:r w:rsidRPr="001B1B88">
        <w:t>Izmir</w:t>
      </w:r>
      <w:proofErr w:type="spellEnd"/>
      <w:r w:rsidRPr="001B1B88">
        <w:t xml:space="preserve">. </w:t>
      </w:r>
      <w:proofErr w:type="spellStart"/>
      <w:r w:rsidRPr="001B1B88">
        <w:t>Thunberg</w:t>
      </w:r>
      <w:proofErr w:type="spellEnd"/>
      <w:r w:rsidRPr="001B1B88">
        <w:t xml:space="preserve">, </w:t>
      </w:r>
      <w:proofErr w:type="spellStart"/>
      <w:r w:rsidRPr="001B1B88">
        <w:t>speaking</w:t>
      </w:r>
      <w:proofErr w:type="spellEnd"/>
      <w:r w:rsidRPr="001B1B88">
        <w:t xml:space="preserve"> at Davos in 2019 </w:t>
      </w:r>
      <w:proofErr w:type="spellStart"/>
      <w:r w:rsidRPr="001B1B88">
        <w:t>said</w:t>
      </w:r>
      <w:proofErr w:type="spellEnd"/>
      <w:r w:rsidRPr="001B1B88">
        <w:t xml:space="preserve"> ‘</w:t>
      </w:r>
      <w:proofErr w:type="spellStart"/>
      <w:r w:rsidRPr="001B1B88">
        <w:t>our</w:t>
      </w:r>
      <w:proofErr w:type="spellEnd"/>
      <w:r w:rsidRPr="001B1B88">
        <w:t xml:space="preserve"> </w:t>
      </w:r>
      <w:proofErr w:type="spellStart"/>
      <w:r w:rsidRPr="001B1B88">
        <w:t>house</w:t>
      </w:r>
      <w:proofErr w:type="spellEnd"/>
      <w:r w:rsidRPr="001B1B88">
        <w:t xml:space="preserve"> is on fire’ </w:t>
      </w:r>
      <w:proofErr w:type="spellStart"/>
      <w:r w:rsidRPr="001B1B88">
        <w:t>and</w:t>
      </w:r>
      <w:proofErr w:type="spellEnd"/>
      <w:r w:rsidRPr="001B1B88">
        <w:t xml:space="preserve"> </w:t>
      </w:r>
      <w:proofErr w:type="spellStart"/>
      <w:r w:rsidRPr="001B1B88">
        <w:t>implored</w:t>
      </w:r>
      <w:proofErr w:type="spellEnd"/>
      <w:r w:rsidRPr="001B1B88">
        <w:t xml:space="preserve"> </w:t>
      </w:r>
      <w:proofErr w:type="spellStart"/>
      <w:r w:rsidRPr="001B1B88">
        <w:t>world</w:t>
      </w:r>
      <w:proofErr w:type="spellEnd"/>
      <w:r w:rsidRPr="001B1B88">
        <w:t xml:space="preserve"> </w:t>
      </w:r>
      <w:proofErr w:type="spellStart"/>
      <w:r w:rsidRPr="001B1B88">
        <w:t>leaders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extinguish</w:t>
      </w:r>
      <w:proofErr w:type="spellEnd"/>
      <w:r w:rsidRPr="001B1B88">
        <w:t xml:space="preserve"> </w:t>
      </w:r>
      <w:proofErr w:type="spellStart"/>
      <w:r w:rsidRPr="001B1B88">
        <w:t>the</w:t>
      </w:r>
      <w:proofErr w:type="spellEnd"/>
      <w:r w:rsidRPr="001B1B88">
        <w:t xml:space="preserve"> fire </w:t>
      </w:r>
      <w:proofErr w:type="spellStart"/>
      <w:r w:rsidRPr="001B1B88">
        <w:t>before</w:t>
      </w:r>
      <w:proofErr w:type="spellEnd"/>
      <w:r w:rsidRPr="001B1B88">
        <w:t xml:space="preserve"> it </w:t>
      </w:r>
      <w:proofErr w:type="spellStart"/>
      <w:r w:rsidRPr="001B1B88">
        <w:t>gets</w:t>
      </w:r>
      <w:proofErr w:type="spellEnd"/>
      <w:r w:rsidRPr="001B1B88">
        <w:t xml:space="preserve"> </w:t>
      </w:r>
      <w:proofErr w:type="spellStart"/>
      <w:r w:rsidRPr="001B1B88">
        <w:t>out</w:t>
      </w:r>
      <w:proofErr w:type="spellEnd"/>
      <w:r w:rsidRPr="001B1B88">
        <w:t xml:space="preserve"> of </w:t>
      </w:r>
      <w:proofErr w:type="spellStart"/>
      <w:r w:rsidRPr="001B1B88">
        <w:t>control</w:t>
      </w:r>
      <w:proofErr w:type="spellEnd"/>
      <w:r w:rsidRPr="001B1B88">
        <w:t xml:space="preserve">. </w:t>
      </w:r>
      <w:proofErr w:type="spellStart"/>
      <w:r w:rsidRPr="001B1B88">
        <w:t>Later</w:t>
      </w:r>
      <w:proofErr w:type="spellEnd"/>
      <w:r w:rsidRPr="001B1B88">
        <w:t xml:space="preserve"> </w:t>
      </w:r>
      <w:proofErr w:type="spellStart"/>
      <w:r w:rsidRPr="001B1B88">
        <w:t>that</w:t>
      </w:r>
      <w:proofErr w:type="spellEnd"/>
      <w:r w:rsidRPr="001B1B88">
        <w:t xml:space="preserve"> </w:t>
      </w:r>
      <w:proofErr w:type="spellStart"/>
      <w:r w:rsidRPr="001B1B88">
        <w:t>year</w:t>
      </w:r>
      <w:proofErr w:type="spellEnd"/>
      <w:r w:rsidRPr="001B1B88">
        <w:t xml:space="preserve"> </w:t>
      </w:r>
      <w:proofErr w:type="spellStart"/>
      <w:r w:rsidRPr="001B1B88">
        <w:t>she</w:t>
      </w:r>
      <w:proofErr w:type="spellEnd"/>
      <w:r w:rsidRPr="001B1B88">
        <w:t xml:space="preserve"> </w:t>
      </w:r>
      <w:proofErr w:type="spellStart"/>
      <w:r w:rsidRPr="001B1B88">
        <w:t>published</w:t>
      </w:r>
      <w:proofErr w:type="spellEnd"/>
      <w:r w:rsidRPr="001B1B88">
        <w:t xml:space="preserve"> her </w:t>
      </w:r>
      <w:proofErr w:type="spellStart"/>
      <w:r w:rsidRPr="001B1B88">
        <w:t>talks</w:t>
      </w:r>
      <w:proofErr w:type="spellEnd"/>
      <w:r w:rsidRPr="001B1B88">
        <w:t xml:space="preserve"> in a </w:t>
      </w:r>
      <w:proofErr w:type="spellStart"/>
      <w:r w:rsidRPr="001B1B88">
        <w:t>little</w:t>
      </w:r>
      <w:proofErr w:type="spellEnd"/>
      <w:r w:rsidRPr="001B1B88">
        <w:t xml:space="preserve"> </w:t>
      </w:r>
      <w:proofErr w:type="spellStart"/>
      <w:r w:rsidRPr="001B1B88">
        <w:t>book</w:t>
      </w:r>
      <w:proofErr w:type="spellEnd"/>
      <w:r w:rsidRPr="001B1B88">
        <w:t xml:space="preserve"> </w:t>
      </w:r>
      <w:proofErr w:type="spellStart"/>
      <w:r w:rsidRPr="001B1B88">
        <w:t>titled</w:t>
      </w:r>
      <w:proofErr w:type="spellEnd"/>
      <w:r w:rsidRPr="001B1B88">
        <w:t xml:space="preserve"> No </w:t>
      </w:r>
      <w:proofErr w:type="spellStart"/>
      <w:r w:rsidRPr="001B1B88">
        <w:t>One</w:t>
      </w:r>
      <w:proofErr w:type="spellEnd"/>
      <w:r w:rsidRPr="001B1B88">
        <w:t xml:space="preserve"> is </w:t>
      </w:r>
      <w:proofErr w:type="spellStart"/>
      <w:r w:rsidRPr="001B1B88">
        <w:t>Too</w:t>
      </w:r>
      <w:proofErr w:type="spellEnd"/>
      <w:r w:rsidRPr="001B1B88">
        <w:t xml:space="preserve"> Small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Make</w:t>
      </w:r>
      <w:proofErr w:type="spellEnd"/>
      <w:r w:rsidRPr="001B1B88">
        <w:t xml:space="preserve"> a </w:t>
      </w:r>
      <w:proofErr w:type="spellStart"/>
      <w:r w:rsidRPr="001B1B88">
        <w:t>Difference</w:t>
      </w:r>
      <w:proofErr w:type="spellEnd"/>
      <w:r w:rsidRPr="001B1B88">
        <w:t xml:space="preserve">. </w:t>
      </w:r>
      <w:proofErr w:type="spellStart"/>
      <w:r w:rsidRPr="001B1B88">
        <w:t>If</w:t>
      </w:r>
      <w:proofErr w:type="spellEnd"/>
      <w:r w:rsidRPr="001B1B88">
        <w:t xml:space="preserve"> </w:t>
      </w:r>
      <w:proofErr w:type="spellStart"/>
      <w:r w:rsidRPr="001B1B88">
        <w:t>one</w:t>
      </w:r>
      <w:proofErr w:type="spellEnd"/>
      <w:r w:rsidRPr="001B1B88">
        <w:t xml:space="preserve"> </w:t>
      </w:r>
      <w:proofErr w:type="spellStart"/>
      <w:r w:rsidRPr="001B1B88">
        <w:t>small</w:t>
      </w:r>
      <w:proofErr w:type="spellEnd"/>
      <w:r w:rsidRPr="001B1B88">
        <w:t xml:space="preserve"> </w:t>
      </w:r>
      <w:proofErr w:type="spellStart"/>
      <w:r w:rsidRPr="001B1B88">
        <w:t>Swedish</w:t>
      </w:r>
      <w:proofErr w:type="spellEnd"/>
      <w:r w:rsidRPr="001B1B88">
        <w:t xml:space="preserve"> </w:t>
      </w:r>
      <w:proofErr w:type="spellStart"/>
      <w:r w:rsidRPr="001B1B88">
        <w:t>schoolgirl</w:t>
      </w:r>
      <w:proofErr w:type="spellEnd"/>
      <w:r w:rsidRPr="001B1B88">
        <w:t xml:space="preserve"> </w:t>
      </w:r>
      <w:r w:rsidRPr="001B1B88">
        <w:lastRenderedPageBreak/>
        <w:t xml:space="preserve">can </w:t>
      </w:r>
      <w:proofErr w:type="spellStart"/>
      <w:r w:rsidRPr="001B1B88">
        <w:t>make</w:t>
      </w:r>
      <w:proofErr w:type="spellEnd"/>
      <w:r w:rsidRPr="001B1B88">
        <w:t xml:space="preserve"> a </w:t>
      </w:r>
      <w:proofErr w:type="spellStart"/>
      <w:r w:rsidRPr="001B1B88">
        <w:t>difference</w:t>
      </w:r>
      <w:proofErr w:type="spellEnd"/>
      <w:r w:rsidRPr="001B1B88">
        <w:t xml:space="preserve"> in </w:t>
      </w: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world</w:t>
      </w:r>
      <w:proofErr w:type="spellEnd"/>
      <w:r w:rsidRPr="001B1B88">
        <w:t xml:space="preserve"> </w:t>
      </w:r>
      <w:proofErr w:type="spellStart"/>
      <w:r w:rsidRPr="001B1B88">
        <w:t>then</w:t>
      </w:r>
      <w:proofErr w:type="spellEnd"/>
      <w:r w:rsidRPr="001B1B88">
        <w:t xml:space="preserve"> it </w:t>
      </w:r>
      <w:proofErr w:type="spellStart"/>
      <w:r w:rsidRPr="001B1B88">
        <w:t>follows</w:t>
      </w:r>
      <w:proofErr w:type="spellEnd"/>
      <w:r w:rsidRPr="001B1B88">
        <w:t xml:space="preserve"> </w:t>
      </w:r>
      <w:proofErr w:type="spellStart"/>
      <w:r w:rsidRPr="001B1B88">
        <w:t>that</w:t>
      </w:r>
      <w:proofErr w:type="spellEnd"/>
      <w:r w:rsidRPr="001B1B88">
        <w:t xml:space="preserve"> </w:t>
      </w:r>
      <w:proofErr w:type="spellStart"/>
      <w:r w:rsidRPr="001B1B88">
        <w:t>we</w:t>
      </w:r>
      <w:proofErr w:type="spellEnd"/>
      <w:r w:rsidRPr="001B1B88">
        <w:t xml:space="preserve"> can </w:t>
      </w:r>
      <w:proofErr w:type="spellStart"/>
      <w:r w:rsidRPr="001B1B88">
        <w:t>all</w:t>
      </w:r>
      <w:proofErr w:type="spellEnd"/>
      <w:r w:rsidRPr="001B1B88">
        <w:t xml:space="preserve"> do </w:t>
      </w:r>
      <w:proofErr w:type="spellStart"/>
      <w:r w:rsidRPr="001B1B88">
        <w:t>so</w:t>
      </w:r>
      <w:proofErr w:type="spellEnd"/>
      <w:r w:rsidRPr="001B1B88">
        <w:t xml:space="preserve">. </w:t>
      </w:r>
      <w:proofErr w:type="spellStart"/>
      <w:r w:rsidRPr="001B1B88">
        <w:t>What</w:t>
      </w:r>
      <w:proofErr w:type="spellEnd"/>
      <w:r w:rsidRPr="001B1B88">
        <w:t xml:space="preserve"> </w:t>
      </w:r>
      <w:proofErr w:type="spellStart"/>
      <w:r w:rsidRPr="001B1B88">
        <w:t>difference</w:t>
      </w:r>
      <w:proofErr w:type="spellEnd"/>
      <w:r w:rsidRPr="001B1B88">
        <w:t xml:space="preserve"> can </w:t>
      </w:r>
      <w:proofErr w:type="spellStart"/>
      <w:r w:rsidRPr="001B1B88">
        <w:t>you</w:t>
      </w:r>
      <w:proofErr w:type="spellEnd"/>
      <w:r w:rsidRPr="001B1B88">
        <w:t xml:space="preserve"> </w:t>
      </w:r>
      <w:proofErr w:type="spellStart"/>
      <w:r w:rsidRPr="001B1B88">
        <w:t>make</w:t>
      </w:r>
      <w:proofErr w:type="spellEnd"/>
      <w:r w:rsidRPr="001B1B88">
        <w:t>?</w:t>
      </w:r>
    </w:p>
    <w:p w14:paraId="026783EF" w14:textId="77777777" w:rsidR="001B1B88" w:rsidRPr="001B1B88" w:rsidRDefault="001B1B88" w:rsidP="001B1B88">
      <w:pPr>
        <w:tabs>
          <w:tab w:val="left" w:pos="360"/>
        </w:tabs>
        <w:jc w:val="both"/>
      </w:pP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Brief</w:t>
      </w:r>
      <w:proofErr w:type="spellEnd"/>
      <w:r w:rsidRPr="001B1B88">
        <w:t xml:space="preserve"> </w:t>
      </w:r>
    </w:p>
    <w:p w14:paraId="583D2796" w14:textId="77777777" w:rsidR="001B1B88" w:rsidRPr="001B1B88" w:rsidRDefault="001B1B88" w:rsidP="001B1B88">
      <w:pPr>
        <w:tabs>
          <w:tab w:val="left" w:pos="360"/>
        </w:tabs>
        <w:jc w:val="both"/>
      </w:pPr>
      <w:proofErr w:type="spellStart"/>
      <w:r w:rsidRPr="001B1B88">
        <w:t>Meet</w:t>
      </w:r>
      <w:proofErr w:type="spellEnd"/>
      <w:r w:rsidRPr="001B1B88">
        <w:t xml:space="preserve"> in </w:t>
      </w:r>
      <w:proofErr w:type="spellStart"/>
      <w:r w:rsidRPr="001B1B88">
        <w:t>your</w:t>
      </w:r>
      <w:proofErr w:type="spellEnd"/>
      <w:r w:rsidRPr="001B1B88">
        <w:t xml:space="preserve"> </w:t>
      </w:r>
      <w:proofErr w:type="spellStart"/>
      <w:r w:rsidRPr="001B1B88">
        <w:t>teams</w:t>
      </w:r>
      <w:proofErr w:type="spellEnd"/>
      <w:r w:rsidRPr="001B1B88">
        <w:t xml:space="preserve"> </w:t>
      </w:r>
      <w:proofErr w:type="spellStart"/>
      <w:r w:rsidRPr="001B1B88">
        <w:t>and</w:t>
      </w:r>
      <w:proofErr w:type="spellEnd"/>
      <w:r w:rsidRPr="001B1B88">
        <w:t xml:space="preserve"> </w:t>
      </w:r>
      <w:proofErr w:type="spellStart"/>
      <w:r w:rsidRPr="001B1B88">
        <w:t>discuss</w:t>
      </w:r>
      <w:proofErr w:type="spellEnd"/>
      <w:r w:rsidRPr="001B1B88">
        <w:t xml:space="preserve"> </w:t>
      </w:r>
      <w:proofErr w:type="spellStart"/>
      <w:r w:rsidRPr="001B1B88">
        <w:t>this</w:t>
      </w:r>
      <w:proofErr w:type="spellEnd"/>
      <w:r w:rsidRPr="001B1B88">
        <w:t xml:space="preserve"> </w:t>
      </w:r>
      <w:proofErr w:type="spellStart"/>
      <w:r w:rsidRPr="001B1B88">
        <w:t>text</w:t>
      </w:r>
      <w:proofErr w:type="spellEnd"/>
      <w:r w:rsidRPr="001B1B88">
        <w:t xml:space="preserve">. Read </w:t>
      </w: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referenced</w:t>
      </w:r>
      <w:proofErr w:type="spellEnd"/>
      <w:r w:rsidRPr="001B1B88">
        <w:t xml:space="preserve"> </w:t>
      </w:r>
      <w:proofErr w:type="spellStart"/>
      <w:r w:rsidRPr="001B1B88">
        <w:t>texts</w:t>
      </w:r>
      <w:proofErr w:type="spellEnd"/>
      <w:r w:rsidRPr="001B1B88">
        <w:t xml:space="preserve"> </w:t>
      </w:r>
      <w:proofErr w:type="spellStart"/>
      <w:r w:rsidRPr="001B1B88">
        <w:t>and</w:t>
      </w:r>
      <w:proofErr w:type="spellEnd"/>
      <w:r w:rsidRPr="001B1B88">
        <w:t xml:space="preserve"> </w:t>
      </w:r>
      <w:proofErr w:type="spellStart"/>
      <w:r w:rsidRPr="001B1B88">
        <w:t>look</w:t>
      </w:r>
      <w:proofErr w:type="spellEnd"/>
      <w:r w:rsidRPr="001B1B88">
        <w:t xml:space="preserve"> at </w:t>
      </w: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videos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inform</w:t>
      </w:r>
      <w:proofErr w:type="spellEnd"/>
      <w:r w:rsidRPr="001B1B88">
        <w:t xml:space="preserve"> </w:t>
      </w:r>
      <w:proofErr w:type="spellStart"/>
      <w:r w:rsidRPr="001B1B88">
        <w:t>and</w:t>
      </w:r>
      <w:proofErr w:type="spellEnd"/>
      <w:r w:rsidRPr="001B1B88">
        <w:t xml:space="preserve"> </w:t>
      </w:r>
      <w:proofErr w:type="spellStart"/>
      <w:r w:rsidRPr="001B1B88">
        <w:t>expand</w:t>
      </w:r>
      <w:proofErr w:type="spellEnd"/>
      <w:r w:rsidRPr="001B1B88">
        <w:t xml:space="preserve"> </w:t>
      </w:r>
      <w:proofErr w:type="spellStart"/>
      <w:r w:rsidRPr="001B1B88">
        <w:t>your</w:t>
      </w:r>
      <w:proofErr w:type="spellEnd"/>
      <w:r w:rsidRPr="001B1B88">
        <w:t xml:space="preserve"> </w:t>
      </w:r>
      <w:proofErr w:type="spellStart"/>
      <w:r w:rsidRPr="001B1B88">
        <w:t>understanding</w:t>
      </w:r>
      <w:proofErr w:type="spellEnd"/>
      <w:r w:rsidRPr="001B1B88">
        <w:t xml:space="preserve">. </w:t>
      </w:r>
      <w:proofErr w:type="spellStart"/>
      <w:r w:rsidRPr="001B1B88">
        <w:t>Find</w:t>
      </w:r>
      <w:proofErr w:type="spellEnd"/>
      <w:r w:rsidRPr="001B1B88">
        <w:t xml:space="preserve"> </w:t>
      </w:r>
      <w:proofErr w:type="spellStart"/>
      <w:r w:rsidRPr="001B1B88">
        <w:t>additional</w:t>
      </w:r>
      <w:proofErr w:type="spellEnd"/>
      <w:r w:rsidRPr="001B1B88">
        <w:t xml:space="preserve"> </w:t>
      </w:r>
      <w:proofErr w:type="spellStart"/>
      <w:r w:rsidRPr="001B1B88">
        <w:t>sources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deepen</w:t>
      </w:r>
      <w:proofErr w:type="spellEnd"/>
      <w:r w:rsidRPr="001B1B88">
        <w:t xml:space="preserve"> </w:t>
      </w:r>
      <w:proofErr w:type="spellStart"/>
      <w:r w:rsidRPr="001B1B88">
        <w:t>your</w:t>
      </w:r>
      <w:proofErr w:type="spellEnd"/>
      <w:r w:rsidRPr="001B1B88">
        <w:t xml:space="preserve"> </w:t>
      </w:r>
      <w:proofErr w:type="spellStart"/>
      <w:r w:rsidRPr="001B1B88">
        <w:t>knowledge</w:t>
      </w:r>
      <w:proofErr w:type="spellEnd"/>
      <w:r w:rsidRPr="001B1B88">
        <w:t xml:space="preserve"> </w:t>
      </w:r>
      <w:proofErr w:type="spellStart"/>
      <w:r w:rsidRPr="001B1B88">
        <w:t>and</w:t>
      </w:r>
      <w:proofErr w:type="spellEnd"/>
      <w:r w:rsidRPr="001B1B88">
        <w:t xml:space="preserve"> </w:t>
      </w:r>
      <w:proofErr w:type="spellStart"/>
      <w:r w:rsidRPr="001B1B88">
        <w:t>share</w:t>
      </w:r>
      <w:proofErr w:type="spellEnd"/>
      <w:r w:rsidRPr="001B1B88">
        <w:t xml:space="preserve"> </w:t>
      </w:r>
      <w:proofErr w:type="spellStart"/>
      <w:r w:rsidRPr="001B1B88">
        <w:t>these</w:t>
      </w:r>
      <w:proofErr w:type="spellEnd"/>
      <w:r w:rsidRPr="001B1B88">
        <w:t xml:space="preserve"> </w:t>
      </w:r>
      <w:proofErr w:type="spellStart"/>
      <w:r w:rsidRPr="001B1B88">
        <w:t>with</w:t>
      </w:r>
      <w:proofErr w:type="spellEnd"/>
      <w:r w:rsidRPr="001B1B88">
        <w:t xml:space="preserve"> </w:t>
      </w:r>
      <w:proofErr w:type="spellStart"/>
      <w:r w:rsidRPr="001B1B88">
        <w:t>your</w:t>
      </w:r>
      <w:proofErr w:type="spellEnd"/>
      <w:r w:rsidRPr="001B1B88">
        <w:t xml:space="preserve"> </w:t>
      </w:r>
      <w:proofErr w:type="spellStart"/>
      <w:r w:rsidRPr="001B1B88">
        <w:t>team</w:t>
      </w:r>
      <w:proofErr w:type="spellEnd"/>
      <w:r w:rsidRPr="001B1B88">
        <w:t xml:space="preserve"> </w:t>
      </w:r>
      <w:proofErr w:type="spellStart"/>
      <w:r w:rsidRPr="001B1B88">
        <w:t>members</w:t>
      </w:r>
      <w:proofErr w:type="spellEnd"/>
      <w:r w:rsidRPr="001B1B88">
        <w:t xml:space="preserve">. · </w:t>
      </w:r>
      <w:proofErr w:type="spellStart"/>
      <w:r w:rsidRPr="001B1B88">
        <w:t>Discuss</w:t>
      </w:r>
      <w:proofErr w:type="spellEnd"/>
      <w:r w:rsidRPr="001B1B88">
        <w:t xml:space="preserve"> </w:t>
      </w:r>
      <w:proofErr w:type="spellStart"/>
      <w:r w:rsidRPr="001B1B88">
        <w:t>your</w:t>
      </w:r>
      <w:proofErr w:type="spellEnd"/>
      <w:r w:rsidRPr="001B1B88">
        <w:t xml:space="preserve"> </w:t>
      </w:r>
      <w:proofErr w:type="spellStart"/>
      <w:r w:rsidRPr="001B1B88">
        <w:t>response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issues</w:t>
      </w:r>
      <w:proofErr w:type="spellEnd"/>
      <w:r w:rsidRPr="001B1B88">
        <w:t>.</w:t>
      </w:r>
    </w:p>
    <w:p w14:paraId="3D249570" w14:textId="77777777" w:rsidR="001B1B88" w:rsidRPr="001B1B88" w:rsidRDefault="001B1B88" w:rsidP="001B1B88">
      <w:pPr>
        <w:tabs>
          <w:tab w:val="left" w:pos="360"/>
        </w:tabs>
        <w:jc w:val="both"/>
      </w:pPr>
      <w:r w:rsidRPr="001B1B88">
        <w:t xml:space="preserve">· How </w:t>
      </w:r>
      <w:proofErr w:type="spellStart"/>
      <w:r w:rsidRPr="001B1B88">
        <w:t>does</w:t>
      </w:r>
      <w:proofErr w:type="spellEnd"/>
      <w:r w:rsidRPr="001B1B88">
        <w:t xml:space="preserve"> </w:t>
      </w:r>
      <w:proofErr w:type="spellStart"/>
      <w:r w:rsidRPr="001B1B88">
        <w:t>this</w:t>
      </w:r>
      <w:proofErr w:type="spellEnd"/>
      <w:r w:rsidRPr="001B1B88">
        <w:t xml:space="preserve"> </w:t>
      </w:r>
      <w:proofErr w:type="spellStart"/>
      <w:r w:rsidRPr="001B1B88">
        <w:t>make</w:t>
      </w:r>
      <w:proofErr w:type="spellEnd"/>
      <w:r w:rsidRPr="001B1B88">
        <w:t xml:space="preserve"> </w:t>
      </w:r>
      <w:proofErr w:type="spellStart"/>
      <w:r w:rsidRPr="001B1B88">
        <w:t>you</w:t>
      </w:r>
      <w:proofErr w:type="spellEnd"/>
      <w:r w:rsidRPr="001B1B88">
        <w:t xml:space="preserve"> </w:t>
      </w:r>
      <w:proofErr w:type="spellStart"/>
      <w:r w:rsidRPr="001B1B88">
        <w:t>feel</w:t>
      </w:r>
      <w:proofErr w:type="spellEnd"/>
      <w:r w:rsidRPr="001B1B88">
        <w:t>?</w:t>
      </w:r>
    </w:p>
    <w:p w14:paraId="3F85C267" w14:textId="77777777" w:rsidR="001B1B88" w:rsidRPr="001B1B88" w:rsidRDefault="001B1B88" w:rsidP="001B1B88">
      <w:pPr>
        <w:tabs>
          <w:tab w:val="left" w:pos="360"/>
        </w:tabs>
        <w:jc w:val="both"/>
      </w:pPr>
      <w:r w:rsidRPr="001B1B88">
        <w:t xml:space="preserve">· </w:t>
      </w:r>
      <w:proofErr w:type="spellStart"/>
      <w:r w:rsidRPr="001B1B88">
        <w:t>What</w:t>
      </w:r>
      <w:proofErr w:type="spellEnd"/>
      <w:r w:rsidRPr="001B1B88">
        <w:t xml:space="preserve"> </w:t>
      </w:r>
      <w:proofErr w:type="spellStart"/>
      <w:r w:rsidRPr="001B1B88">
        <w:t>might</w:t>
      </w:r>
      <w:proofErr w:type="spellEnd"/>
      <w:r w:rsidRPr="001B1B88">
        <w:t xml:space="preserve"> </w:t>
      </w:r>
      <w:proofErr w:type="spellStart"/>
      <w:r w:rsidRPr="001B1B88">
        <w:t>you</w:t>
      </w:r>
      <w:proofErr w:type="spellEnd"/>
      <w:r w:rsidRPr="001B1B88">
        <w:t xml:space="preserve"> be </w:t>
      </w:r>
      <w:proofErr w:type="spellStart"/>
      <w:r w:rsidRPr="001B1B88">
        <w:t>able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do </w:t>
      </w:r>
      <w:proofErr w:type="spellStart"/>
      <w:r w:rsidRPr="001B1B88">
        <w:t>about</w:t>
      </w:r>
      <w:proofErr w:type="spellEnd"/>
      <w:r w:rsidRPr="001B1B88">
        <w:t xml:space="preserve"> it?</w:t>
      </w:r>
    </w:p>
    <w:p w14:paraId="097FC5A9" w14:textId="77777777" w:rsidR="001B1B88" w:rsidRPr="001B1B88" w:rsidRDefault="001B1B88" w:rsidP="001B1B88">
      <w:pPr>
        <w:tabs>
          <w:tab w:val="left" w:pos="360"/>
        </w:tabs>
        <w:jc w:val="both"/>
      </w:pPr>
      <w:proofErr w:type="spellStart"/>
      <w:r w:rsidRPr="001B1B88">
        <w:t>Develop</w:t>
      </w:r>
      <w:proofErr w:type="spellEnd"/>
      <w:r w:rsidRPr="001B1B88">
        <w:t xml:space="preserve"> </w:t>
      </w:r>
      <w:proofErr w:type="spellStart"/>
      <w:r w:rsidRPr="001B1B88">
        <w:t>your</w:t>
      </w:r>
      <w:proofErr w:type="spellEnd"/>
      <w:r w:rsidRPr="001B1B88">
        <w:t xml:space="preserve"> </w:t>
      </w:r>
      <w:proofErr w:type="spellStart"/>
      <w:r w:rsidRPr="001B1B88">
        <w:t>ideas</w:t>
      </w:r>
      <w:proofErr w:type="spellEnd"/>
      <w:r w:rsidRPr="001B1B88">
        <w:t xml:space="preserve"> </w:t>
      </w:r>
      <w:proofErr w:type="spellStart"/>
      <w:r w:rsidRPr="001B1B88">
        <w:t>into</w:t>
      </w:r>
      <w:proofErr w:type="spellEnd"/>
      <w:r w:rsidRPr="001B1B88">
        <w:t xml:space="preserve"> a </w:t>
      </w:r>
      <w:proofErr w:type="spellStart"/>
      <w:r w:rsidRPr="001B1B88">
        <w:t>collective</w:t>
      </w:r>
      <w:proofErr w:type="spellEnd"/>
      <w:r w:rsidRPr="001B1B88">
        <w:t xml:space="preserve"> </w:t>
      </w:r>
      <w:proofErr w:type="spellStart"/>
      <w:r w:rsidRPr="001B1B88">
        <w:t>response</w:t>
      </w:r>
      <w:proofErr w:type="spellEnd"/>
      <w:r w:rsidRPr="001B1B88">
        <w:t xml:space="preserve"> </w:t>
      </w:r>
      <w:proofErr w:type="spellStart"/>
      <w:r w:rsidRPr="001B1B88">
        <w:t>and</w:t>
      </w:r>
      <w:proofErr w:type="spellEnd"/>
      <w:r w:rsidRPr="001B1B88">
        <w:t xml:space="preserve"> </w:t>
      </w:r>
      <w:proofErr w:type="spellStart"/>
      <w:r w:rsidRPr="001B1B88">
        <w:t>design</w:t>
      </w:r>
      <w:proofErr w:type="spellEnd"/>
      <w:r w:rsidRPr="001B1B88">
        <w:t xml:space="preserve"> an </w:t>
      </w:r>
      <w:proofErr w:type="spellStart"/>
      <w:r w:rsidRPr="001B1B88">
        <w:t>action</w:t>
      </w:r>
      <w:proofErr w:type="spellEnd"/>
      <w:r w:rsidRPr="001B1B88">
        <w:t xml:space="preserve"> plan in </w:t>
      </w:r>
      <w:proofErr w:type="spellStart"/>
      <w:r w:rsidRPr="001B1B88">
        <w:t>response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crisis</w:t>
      </w:r>
      <w:proofErr w:type="spellEnd"/>
      <w:r w:rsidRPr="001B1B88">
        <w:t xml:space="preserve">. </w:t>
      </w:r>
      <w:proofErr w:type="spellStart"/>
      <w:r w:rsidRPr="001B1B88">
        <w:t>Decide</w:t>
      </w:r>
      <w:proofErr w:type="spellEnd"/>
      <w:r w:rsidRPr="001B1B88">
        <w:t xml:space="preserve"> </w:t>
      </w:r>
      <w:proofErr w:type="spellStart"/>
      <w:r w:rsidRPr="001B1B88">
        <w:t>what</w:t>
      </w:r>
      <w:proofErr w:type="spellEnd"/>
      <w:r w:rsidRPr="001B1B88">
        <w:t xml:space="preserve"> </w:t>
      </w:r>
      <w:proofErr w:type="spellStart"/>
      <w:r w:rsidRPr="001B1B88">
        <w:t>you</w:t>
      </w:r>
      <w:proofErr w:type="spellEnd"/>
      <w:r w:rsidRPr="001B1B88">
        <w:t xml:space="preserve"> can do </w:t>
      </w:r>
      <w:proofErr w:type="spellStart"/>
      <w:r w:rsidRPr="001B1B88">
        <w:t>individually</w:t>
      </w:r>
      <w:proofErr w:type="spellEnd"/>
      <w:r w:rsidRPr="001B1B88">
        <w:t xml:space="preserve"> in </w:t>
      </w:r>
      <w:proofErr w:type="spellStart"/>
      <w:r w:rsidRPr="001B1B88">
        <w:t>your</w:t>
      </w:r>
      <w:proofErr w:type="spellEnd"/>
      <w:r w:rsidRPr="001B1B88">
        <w:t xml:space="preserve"> </w:t>
      </w:r>
      <w:proofErr w:type="spellStart"/>
      <w:r w:rsidRPr="001B1B88">
        <w:t>families</w:t>
      </w:r>
      <w:proofErr w:type="spellEnd"/>
      <w:r w:rsidRPr="001B1B88">
        <w:t xml:space="preserve">, </w:t>
      </w:r>
      <w:proofErr w:type="spellStart"/>
      <w:r w:rsidRPr="001B1B88">
        <w:t>local</w:t>
      </w:r>
      <w:proofErr w:type="spellEnd"/>
      <w:r w:rsidRPr="001B1B88">
        <w:t xml:space="preserve"> </w:t>
      </w:r>
      <w:proofErr w:type="spellStart"/>
      <w:r w:rsidRPr="001B1B88">
        <w:t>communities</w:t>
      </w:r>
      <w:proofErr w:type="spellEnd"/>
      <w:r w:rsidRPr="001B1B88">
        <w:t xml:space="preserve"> </w:t>
      </w:r>
      <w:proofErr w:type="spellStart"/>
      <w:r w:rsidRPr="001B1B88">
        <w:t>or</w:t>
      </w:r>
      <w:proofErr w:type="spellEnd"/>
      <w:r w:rsidRPr="001B1B88">
        <w:t xml:space="preserve"> </w:t>
      </w:r>
      <w:proofErr w:type="spellStart"/>
      <w:r w:rsidRPr="001B1B88">
        <w:t>university</w:t>
      </w:r>
      <w:proofErr w:type="spellEnd"/>
      <w:r w:rsidRPr="001B1B88">
        <w:t xml:space="preserve">. </w:t>
      </w:r>
      <w:proofErr w:type="spellStart"/>
      <w:r w:rsidRPr="001B1B88">
        <w:t>Agree</w:t>
      </w:r>
      <w:proofErr w:type="spellEnd"/>
      <w:r w:rsidRPr="001B1B88">
        <w:t xml:space="preserve"> on a </w:t>
      </w:r>
      <w:proofErr w:type="spellStart"/>
      <w:r w:rsidRPr="001B1B88">
        <w:t>joint</w:t>
      </w:r>
      <w:proofErr w:type="spellEnd"/>
      <w:r w:rsidRPr="001B1B88">
        <w:t xml:space="preserve"> </w:t>
      </w:r>
      <w:proofErr w:type="spellStart"/>
      <w:r w:rsidRPr="001B1B88">
        <w:t>approach</w:t>
      </w:r>
      <w:proofErr w:type="spellEnd"/>
      <w:r w:rsidRPr="001B1B88">
        <w:t xml:space="preserve"> </w:t>
      </w:r>
      <w:proofErr w:type="spellStart"/>
      <w:r w:rsidRPr="001B1B88">
        <w:t>and</w:t>
      </w:r>
      <w:proofErr w:type="spellEnd"/>
      <w:r w:rsidRPr="001B1B88">
        <w:t xml:space="preserve"> </w:t>
      </w:r>
      <w:proofErr w:type="spellStart"/>
      <w:r w:rsidRPr="001B1B88">
        <w:t>select</w:t>
      </w:r>
      <w:proofErr w:type="spellEnd"/>
      <w:r w:rsidRPr="001B1B88">
        <w:t xml:space="preserve"> a </w:t>
      </w:r>
      <w:proofErr w:type="spellStart"/>
      <w:r w:rsidRPr="001B1B88">
        <w:t>single</w:t>
      </w:r>
      <w:proofErr w:type="spellEnd"/>
      <w:r w:rsidRPr="001B1B88">
        <w:t xml:space="preserve"> </w:t>
      </w:r>
      <w:proofErr w:type="spellStart"/>
      <w:r w:rsidRPr="001B1B88">
        <w:t>action</w:t>
      </w:r>
      <w:proofErr w:type="spellEnd"/>
      <w:r w:rsidRPr="001B1B88">
        <w:t xml:space="preserve"> </w:t>
      </w:r>
      <w:proofErr w:type="spellStart"/>
      <w:r w:rsidRPr="001B1B88">
        <w:t>or</w:t>
      </w:r>
      <w:proofErr w:type="spellEnd"/>
      <w:r w:rsidRPr="001B1B88">
        <w:t xml:space="preserve"> a </w:t>
      </w:r>
      <w:proofErr w:type="spellStart"/>
      <w:r w:rsidRPr="001B1B88">
        <w:t>change</w:t>
      </w:r>
      <w:proofErr w:type="spellEnd"/>
      <w:r w:rsidRPr="001B1B88">
        <w:t xml:space="preserve"> </w:t>
      </w:r>
      <w:proofErr w:type="spellStart"/>
      <w:r w:rsidRPr="001B1B88">
        <w:t>that</w:t>
      </w:r>
      <w:proofErr w:type="spellEnd"/>
      <w:r w:rsidRPr="001B1B88">
        <w:t xml:space="preserve"> </w:t>
      </w:r>
      <w:proofErr w:type="spellStart"/>
      <w:r w:rsidRPr="001B1B88">
        <w:t>you</w:t>
      </w:r>
      <w:proofErr w:type="spellEnd"/>
      <w:r w:rsidRPr="001B1B88">
        <w:t xml:space="preserve"> </w:t>
      </w:r>
      <w:proofErr w:type="spellStart"/>
      <w:r w:rsidRPr="001B1B88">
        <w:t>think</w:t>
      </w:r>
      <w:proofErr w:type="spellEnd"/>
      <w:r w:rsidRPr="001B1B88">
        <w:t xml:space="preserve"> </w:t>
      </w:r>
      <w:proofErr w:type="spellStart"/>
      <w:r w:rsidRPr="001B1B88">
        <w:t>will</w:t>
      </w:r>
      <w:proofErr w:type="spellEnd"/>
      <w:r w:rsidRPr="001B1B88">
        <w:t xml:space="preserve"> </w:t>
      </w:r>
      <w:proofErr w:type="spellStart"/>
      <w:r w:rsidRPr="001B1B88">
        <w:t>lead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a </w:t>
      </w:r>
      <w:proofErr w:type="spellStart"/>
      <w:r w:rsidRPr="001B1B88">
        <w:t>specific</w:t>
      </w:r>
      <w:proofErr w:type="spellEnd"/>
      <w:r w:rsidRPr="001B1B88">
        <w:t xml:space="preserve"> </w:t>
      </w:r>
      <w:proofErr w:type="spellStart"/>
      <w:r w:rsidRPr="001B1B88">
        <w:t>outcome</w:t>
      </w:r>
      <w:proofErr w:type="spellEnd"/>
      <w:r w:rsidRPr="001B1B88">
        <w:t xml:space="preserve">. </w:t>
      </w:r>
      <w:proofErr w:type="spellStart"/>
      <w:r w:rsidRPr="001B1B88">
        <w:t>Develop</w:t>
      </w:r>
      <w:proofErr w:type="spellEnd"/>
      <w:r w:rsidRPr="001B1B88">
        <w:t xml:space="preserve"> a </w:t>
      </w:r>
      <w:proofErr w:type="spellStart"/>
      <w:r w:rsidRPr="001B1B88">
        <w:t>strategy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achieve</w:t>
      </w:r>
      <w:proofErr w:type="spellEnd"/>
      <w:r w:rsidRPr="001B1B88">
        <w:t xml:space="preserve"> </w:t>
      </w:r>
      <w:proofErr w:type="spellStart"/>
      <w:r w:rsidRPr="001B1B88">
        <w:t>your</w:t>
      </w:r>
      <w:proofErr w:type="spellEnd"/>
      <w:r w:rsidRPr="001B1B88">
        <w:t xml:space="preserve"> </w:t>
      </w:r>
      <w:proofErr w:type="spellStart"/>
      <w:r w:rsidRPr="001B1B88">
        <w:t>goal</w:t>
      </w:r>
      <w:proofErr w:type="spellEnd"/>
      <w:r w:rsidRPr="001B1B88">
        <w:t xml:space="preserve"> </w:t>
      </w:r>
      <w:proofErr w:type="spellStart"/>
      <w:r w:rsidRPr="001B1B88">
        <w:t>and</w:t>
      </w:r>
      <w:proofErr w:type="spellEnd"/>
      <w:r w:rsidRPr="001B1B88">
        <w:t xml:space="preserve"> an </w:t>
      </w:r>
      <w:proofErr w:type="spellStart"/>
      <w:r w:rsidRPr="001B1B88">
        <w:t>approach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communicating</w:t>
      </w:r>
      <w:proofErr w:type="spellEnd"/>
      <w:r w:rsidRPr="001B1B88">
        <w:t xml:space="preserve"> it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others</w:t>
      </w:r>
      <w:proofErr w:type="spellEnd"/>
      <w:r w:rsidRPr="001B1B88">
        <w:t xml:space="preserve"> in </w:t>
      </w:r>
      <w:proofErr w:type="spellStart"/>
      <w:r w:rsidRPr="001B1B88">
        <w:t>your</w:t>
      </w:r>
      <w:proofErr w:type="spellEnd"/>
      <w:r w:rsidRPr="001B1B88">
        <w:t xml:space="preserve"> </w:t>
      </w:r>
      <w:proofErr w:type="spellStart"/>
      <w:r w:rsidRPr="001B1B88">
        <w:t>community</w:t>
      </w:r>
      <w:proofErr w:type="spellEnd"/>
      <w:r w:rsidRPr="001B1B88">
        <w:t xml:space="preserve"> </w:t>
      </w:r>
      <w:proofErr w:type="spellStart"/>
      <w:r w:rsidRPr="001B1B88">
        <w:t>so</w:t>
      </w:r>
      <w:proofErr w:type="spellEnd"/>
      <w:r w:rsidRPr="001B1B88">
        <w:t xml:space="preserve"> they </w:t>
      </w:r>
      <w:proofErr w:type="spellStart"/>
      <w:r w:rsidRPr="001B1B88">
        <w:t>will</w:t>
      </w:r>
      <w:proofErr w:type="spellEnd"/>
      <w:r w:rsidRPr="001B1B88">
        <w:t xml:space="preserve"> </w:t>
      </w:r>
      <w:proofErr w:type="spellStart"/>
      <w:r w:rsidRPr="001B1B88">
        <w:t>join</w:t>
      </w:r>
      <w:proofErr w:type="spellEnd"/>
      <w:r w:rsidRPr="001B1B88">
        <w:t xml:space="preserve"> </w:t>
      </w:r>
      <w:proofErr w:type="spellStart"/>
      <w:r w:rsidRPr="001B1B88">
        <w:t>you</w:t>
      </w:r>
      <w:proofErr w:type="spellEnd"/>
      <w:r w:rsidRPr="001B1B88">
        <w:t xml:space="preserve"> in </w:t>
      </w:r>
      <w:proofErr w:type="spellStart"/>
      <w:r w:rsidRPr="001B1B88">
        <w:t>achieving</w:t>
      </w:r>
      <w:proofErr w:type="spellEnd"/>
      <w:r w:rsidRPr="001B1B88">
        <w:t xml:space="preserve"> </w:t>
      </w:r>
      <w:proofErr w:type="spellStart"/>
      <w:r w:rsidRPr="001B1B88">
        <w:t>greater</w:t>
      </w:r>
      <w:proofErr w:type="spellEnd"/>
      <w:r w:rsidRPr="001B1B88">
        <w:t xml:space="preserve"> </w:t>
      </w:r>
      <w:proofErr w:type="spellStart"/>
      <w:r w:rsidRPr="001B1B88">
        <w:t>success</w:t>
      </w:r>
      <w:proofErr w:type="spellEnd"/>
      <w:r w:rsidRPr="001B1B88">
        <w:t>.</w:t>
      </w:r>
    </w:p>
    <w:p w14:paraId="05CE8884" w14:textId="77777777" w:rsidR="001B1B88" w:rsidRPr="001B1B88" w:rsidRDefault="001B1B88" w:rsidP="001B1B88">
      <w:pPr>
        <w:tabs>
          <w:tab w:val="left" w:pos="360"/>
        </w:tabs>
        <w:jc w:val="both"/>
      </w:pPr>
      <w:proofErr w:type="spellStart"/>
      <w:r w:rsidRPr="001B1B88">
        <w:t>Submission</w:t>
      </w:r>
      <w:proofErr w:type="spellEnd"/>
      <w:r w:rsidRPr="001B1B88">
        <w:t xml:space="preserve"> </w:t>
      </w:r>
    </w:p>
    <w:p w14:paraId="5821DA3D" w14:textId="5F57D232" w:rsidR="001B1B88" w:rsidRPr="001B1B88" w:rsidRDefault="001B1B88" w:rsidP="001B1B88">
      <w:pPr>
        <w:tabs>
          <w:tab w:val="left" w:pos="360"/>
        </w:tabs>
        <w:jc w:val="both"/>
      </w:pPr>
      <w:proofErr w:type="spellStart"/>
      <w:r w:rsidRPr="001B1B88">
        <w:t>Build</w:t>
      </w:r>
      <w:proofErr w:type="spellEnd"/>
      <w:r w:rsidRPr="001B1B88">
        <w:t xml:space="preserve"> an </w:t>
      </w:r>
      <w:proofErr w:type="spellStart"/>
      <w:r w:rsidRPr="001B1B88">
        <w:t>installation</w:t>
      </w:r>
      <w:proofErr w:type="spellEnd"/>
      <w:r w:rsidRPr="001B1B88">
        <w:t xml:space="preserve"> in Second Life </w:t>
      </w:r>
      <w:proofErr w:type="spellStart"/>
      <w:r w:rsidRPr="001B1B88">
        <w:t>that</w:t>
      </w:r>
      <w:proofErr w:type="spellEnd"/>
      <w:r w:rsidRPr="001B1B88">
        <w:t xml:space="preserve"> </w:t>
      </w:r>
      <w:proofErr w:type="spellStart"/>
      <w:r w:rsidRPr="001B1B88">
        <w:t>explains</w:t>
      </w:r>
      <w:proofErr w:type="spellEnd"/>
      <w:r w:rsidRPr="001B1B88">
        <w:t xml:space="preserve"> </w:t>
      </w:r>
      <w:proofErr w:type="spellStart"/>
      <w:r w:rsidRPr="001B1B88">
        <w:t>your</w:t>
      </w:r>
      <w:proofErr w:type="spellEnd"/>
      <w:r w:rsidRPr="001B1B88">
        <w:t xml:space="preserve"> </w:t>
      </w:r>
      <w:proofErr w:type="spellStart"/>
      <w:r w:rsidRPr="001B1B88">
        <w:t>project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visitors</w:t>
      </w:r>
      <w:proofErr w:type="spellEnd"/>
      <w:r w:rsidRPr="001B1B88">
        <w:t xml:space="preserve"> </w:t>
      </w:r>
      <w:proofErr w:type="spellStart"/>
      <w:r w:rsidRPr="001B1B88">
        <w:t>and</w:t>
      </w:r>
      <w:proofErr w:type="spellEnd"/>
      <w:r w:rsidRPr="001B1B88">
        <w:t xml:space="preserve"> </w:t>
      </w:r>
      <w:proofErr w:type="spellStart"/>
      <w:r w:rsidRPr="001B1B88">
        <w:t>devise</w:t>
      </w:r>
      <w:proofErr w:type="spellEnd"/>
      <w:r w:rsidRPr="001B1B88">
        <w:t xml:space="preserve"> a </w:t>
      </w:r>
      <w:proofErr w:type="spellStart"/>
      <w:r w:rsidRPr="001B1B88">
        <w:t>guided</w:t>
      </w:r>
      <w:proofErr w:type="spellEnd"/>
      <w:r w:rsidRPr="001B1B88">
        <w:t xml:space="preserve"> </w:t>
      </w:r>
      <w:proofErr w:type="spellStart"/>
      <w:r w:rsidRPr="001B1B88">
        <w:t>tour</w:t>
      </w:r>
      <w:proofErr w:type="spellEnd"/>
      <w:r w:rsidRPr="001B1B88">
        <w:t xml:space="preserve"> </w:t>
      </w:r>
      <w:proofErr w:type="spellStart"/>
      <w:r w:rsidRPr="001B1B88">
        <w:t>that</w:t>
      </w:r>
      <w:proofErr w:type="spellEnd"/>
      <w:r w:rsidRPr="001B1B88">
        <w:t xml:space="preserve"> </w:t>
      </w:r>
      <w:proofErr w:type="spellStart"/>
      <w:r w:rsidRPr="001B1B88">
        <w:t>you</w:t>
      </w:r>
      <w:proofErr w:type="spellEnd"/>
      <w:r w:rsidRPr="001B1B88">
        <w:t xml:space="preserve"> </w:t>
      </w:r>
      <w:proofErr w:type="spellStart"/>
      <w:r w:rsidRPr="001B1B88">
        <w:t>will</w:t>
      </w:r>
      <w:proofErr w:type="spellEnd"/>
      <w:r w:rsidRPr="001B1B88">
        <w:t xml:space="preserve"> </w:t>
      </w:r>
      <w:proofErr w:type="spellStart"/>
      <w:r w:rsidRPr="001B1B88">
        <w:t>give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residents</w:t>
      </w:r>
      <w:proofErr w:type="spellEnd"/>
      <w:r w:rsidRPr="001B1B88">
        <w:t xml:space="preserve"> </w:t>
      </w:r>
      <w:proofErr w:type="spellStart"/>
      <w:r w:rsidRPr="001B1B88">
        <w:t>encouraging</w:t>
      </w:r>
      <w:proofErr w:type="spellEnd"/>
      <w:r w:rsidRPr="001B1B88">
        <w:t xml:space="preserve"> </w:t>
      </w:r>
      <w:proofErr w:type="spellStart"/>
      <w:r w:rsidRPr="001B1B88">
        <w:t>them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do </w:t>
      </w:r>
      <w:proofErr w:type="spellStart"/>
      <w:r w:rsidRPr="001B1B88">
        <w:t>something</w:t>
      </w:r>
      <w:proofErr w:type="spellEnd"/>
      <w:r w:rsidRPr="001B1B88">
        <w:t xml:space="preserve"> </w:t>
      </w:r>
      <w:proofErr w:type="spellStart"/>
      <w:r w:rsidRPr="001B1B88">
        <w:t>similar</w:t>
      </w:r>
      <w:proofErr w:type="spellEnd"/>
      <w:r w:rsidRPr="001B1B88">
        <w:t xml:space="preserve">. </w:t>
      </w:r>
      <w:proofErr w:type="spellStart"/>
      <w:r w:rsidRPr="001B1B88">
        <w:t>Each</w:t>
      </w:r>
      <w:proofErr w:type="spellEnd"/>
      <w:r w:rsidRPr="001B1B88">
        <w:t xml:space="preserve"> </w:t>
      </w:r>
      <w:proofErr w:type="spellStart"/>
      <w:r w:rsidRPr="001B1B88">
        <w:t>team</w:t>
      </w:r>
      <w:proofErr w:type="spellEnd"/>
      <w:r w:rsidRPr="001B1B88">
        <w:t xml:space="preserve"> </w:t>
      </w:r>
      <w:proofErr w:type="spellStart"/>
      <w:r w:rsidRPr="001B1B88">
        <w:t>member</w:t>
      </w:r>
      <w:proofErr w:type="spellEnd"/>
      <w:r w:rsidRPr="001B1B88">
        <w:t xml:space="preserve"> </w:t>
      </w:r>
      <w:proofErr w:type="spellStart"/>
      <w:r w:rsidRPr="001B1B88">
        <w:t>should</w:t>
      </w:r>
      <w:proofErr w:type="spellEnd"/>
      <w:r w:rsidRPr="001B1B88">
        <w:t xml:space="preserve"> </w:t>
      </w:r>
      <w:proofErr w:type="spellStart"/>
      <w:r w:rsidRPr="001B1B88">
        <w:t>have</w:t>
      </w:r>
      <w:proofErr w:type="spellEnd"/>
      <w:r w:rsidRPr="001B1B88">
        <w:t xml:space="preserve"> a </w:t>
      </w:r>
      <w:proofErr w:type="spellStart"/>
      <w:r w:rsidRPr="001B1B88">
        <w:t>specific</w:t>
      </w:r>
      <w:proofErr w:type="spellEnd"/>
      <w:r w:rsidRPr="001B1B88">
        <w:t xml:space="preserve"> role in </w:t>
      </w: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tour</w:t>
      </w:r>
      <w:proofErr w:type="spellEnd"/>
      <w:r w:rsidRPr="001B1B88">
        <w:t xml:space="preserve">. Write a </w:t>
      </w:r>
      <w:proofErr w:type="spellStart"/>
      <w:r w:rsidRPr="001B1B88">
        <w:t>reflective</w:t>
      </w:r>
      <w:proofErr w:type="spellEnd"/>
      <w:r w:rsidRPr="001B1B88">
        <w:t xml:space="preserve"> </w:t>
      </w:r>
      <w:proofErr w:type="spellStart"/>
      <w:r w:rsidRPr="001B1B88">
        <w:t>review</w:t>
      </w:r>
      <w:proofErr w:type="spellEnd"/>
      <w:r w:rsidRPr="001B1B88">
        <w:t xml:space="preserve"> of </w:t>
      </w: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team</w:t>
      </w:r>
      <w:proofErr w:type="spellEnd"/>
      <w:r w:rsidRPr="001B1B88">
        <w:t xml:space="preserve"> </w:t>
      </w:r>
      <w:proofErr w:type="spellStart"/>
      <w:r w:rsidRPr="001B1B88">
        <w:t>project</w:t>
      </w:r>
      <w:proofErr w:type="spellEnd"/>
      <w:r w:rsidRPr="001B1B88">
        <w:t xml:space="preserve"> </w:t>
      </w:r>
      <w:proofErr w:type="spellStart"/>
      <w:r w:rsidRPr="001B1B88">
        <w:t>and</w:t>
      </w:r>
      <w:proofErr w:type="spellEnd"/>
      <w:r w:rsidRPr="001B1B88">
        <w:t xml:space="preserve"> how it </w:t>
      </w:r>
      <w:proofErr w:type="spellStart"/>
      <w:r w:rsidRPr="001B1B88">
        <w:t>progressed</w:t>
      </w:r>
      <w:proofErr w:type="spellEnd"/>
      <w:r w:rsidRPr="001B1B88">
        <w:t xml:space="preserve">. </w:t>
      </w:r>
      <w:proofErr w:type="spellStart"/>
      <w:r w:rsidRPr="001B1B88">
        <w:t>Refer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team</w:t>
      </w:r>
      <w:proofErr w:type="spellEnd"/>
      <w:r w:rsidRPr="001B1B88">
        <w:t xml:space="preserve"> </w:t>
      </w:r>
      <w:proofErr w:type="spellStart"/>
      <w:r w:rsidRPr="001B1B88">
        <w:t>building</w:t>
      </w:r>
      <w:proofErr w:type="spellEnd"/>
      <w:r w:rsidRPr="001B1B88">
        <w:t xml:space="preserve"> </w:t>
      </w:r>
      <w:proofErr w:type="spellStart"/>
      <w:r w:rsidRPr="001B1B88">
        <w:t>theory</w:t>
      </w:r>
      <w:proofErr w:type="spellEnd"/>
      <w:r w:rsidRPr="001B1B88">
        <w:t xml:space="preserve"> </w:t>
      </w:r>
      <w:proofErr w:type="spellStart"/>
      <w:r w:rsidRPr="001B1B88">
        <w:t>and</w:t>
      </w:r>
      <w:proofErr w:type="spellEnd"/>
      <w:r w:rsidRPr="001B1B88">
        <w:t xml:space="preserve"> </w:t>
      </w:r>
      <w:proofErr w:type="spellStart"/>
      <w:r w:rsidRPr="001B1B88">
        <w:t>describe</w:t>
      </w:r>
      <w:proofErr w:type="spellEnd"/>
      <w:r w:rsidRPr="001B1B88">
        <w:t xml:space="preserve"> how it </w:t>
      </w:r>
      <w:proofErr w:type="spellStart"/>
      <w:r w:rsidRPr="001B1B88">
        <w:t>played</w:t>
      </w:r>
      <w:proofErr w:type="spellEnd"/>
      <w:r w:rsidRPr="001B1B88">
        <w:t xml:space="preserve"> </w:t>
      </w:r>
      <w:proofErr w:type="spellStart"/>
      <w:r w:rsidRPr="001B1B88">
        <w:t>out</w:t>
      </w:r>
      <w:proofErr w:type="spellEnd"/>
      <w:r w:rsidRPr="001B1B88">
        <w:t xml:space="preserve"> in </w:t>
      </w:r>
      <w:proofErr w:type="spellStart"/>
      <w:r w:rsidRPr="001B1B88">
        <w:t>your</w:t>
      </w:r>
      <w:proofErr w:type="spellEnd"/>
      <w:r w:rsidRPr="001B1B88">
        <w:t xml:space="preserve"> </w:t>
      </w:r>
      <w:proofErr w:type="spellStart"/>
      <w:r w:rsidRPr="001B1B88">
        <w:t>experience</w:t>
      </w:r>
      <w:proofErr w:type="spellEnd"/>
      <w:r w:rsidRPr="001B1B88">
        <w:t xml:space="preserve"> of </w:t>
      </w: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project</w:t>
      </w:r>
      <w:proofErr w:type="spellEnd"/>
      <w:r w:rsidRPr="001B1B88">
        <w:t xml:space="preserve">. </w:t>
      </w:r>
      <w:proofErr w:type="spellStart"/>
      <w:r w:rsidRPr="001B1B88">
        <w:t>In</w:t>
      </w:r>
      <w:proofErr w:type="spellEnd"/>
      <w:r w:rsidRPr="001B1B88">
        <w:t xml:space="preserve"> </w:t>
      </w:r>
      <w:proofErr w:type="spellStart"/>
      <w:r w:rsidRPr="001B1B88">
        <w:t>particular</w:t>
      </w:r>
      <w:proofErr w:type="spellEnd"/>
      <w:r w:rsidRPr="001B1B88">
        <w:t xml:space="preserve">, </w:t>
      </w:r>
      <w:proofErr w:type="spellStart"/>
      <w:r w:rsidRPr="001B1B88">
        <w:t>describe</w:t>
      </w:r>
      <w:proofErr w:type="spellEnd"/>
      <w:r w:rsidRPr="001B1B88">
        <w:t xml:space="preserve"> </w:t>
      </w:r>
      <w:proofErr w:type="spellStart"/>
      <w:r w:rsidRPr="001B1B88">
        <w:t>your</w:t>
      </w:r>
      <w:proofErr w:type="spellEnd"/>
      <w:r w:rsidRPr="001B1B88">
        <w:t xml:space="preserve"> </w:t>
      </w:r>
      <w:proofErr w:type="spellStart"/>
      <w:r w:rsidRPr="001B1B88">
        <w:t>own</w:t>
      </w:r>
      <w:proofErr w:type="spellEnd"/>
      <w:r w:rsidRPr="001B1B88">
        <w:t xml:space="preserve"> </w:t>
      </w:r>
      <w:proofErr w:type="spellStart"/>
      <w:r w:rsidRPr="001B1B88">
        <w:t>contribution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project</w:t>
      </w:r>
      <w:proofErr w:type="spellEnd"/>
      <w:r w:rsidRPr="001B1B88">
        <w:t xml:space="preserve"> </w:t>
      </w:r>
      <w:proofErr w:type="spellStart"/>
      <w:r w:rsidRPr="001B1B88">
        <w:t>and</w:t>
      </w:r>
      <w:proofErr w:type="spellEnd"/>
      <w:r w:rsidRPr="001B1B88">
        <w:t xml:space="preserve"> </w:t>
      </w:r>
      <w:proofErr w:type="spellStart"/>
      <w:r w:rsidRPr="001B1B88">
        <w:t>to</w:t>
      </w:r>
      <w:proofErr w:type="spellEnd"/>
      <w:r w:rsidRPr="001B1B88">
        <w:t xml:space="preserve"> </w:t>
      </w:r>
      <w:proofErr w:type="spellStart"/>
      <w:r w:rsidRPr="001B1B88">
        <w:t>the</w:t>
      </w:r>
      <w:proofErr w:type="spellEnd"/>
      <w:r w:rsidRPr="001B1B88">
        <w:t xml:space="preserve"> </w:t>
      </w:r>
      <w:proofErr w:type="spellStart"/>
      <w:r w:rsidRPr="001B1B88">
        <w:t>team</w:t>
      </w:r>
      <w:proofErr w:type="spellEnd"/>
      <w:r w:rsidRPr="001B1B88">
        <w:t>.</w:t>
      </w:r>
    </w:p>
    <w:sectPr w:rsidR="001B1B88" w:rsidRPr="001B1B88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B940" w14:textId="77777777" w:rsidR="009F00B1" w:rsidRDefault="009F00B1" w:rsidP="00D44A0F">
      <w:r>
        <w:separator/>
      </w:r>
    </w:p>
  </w:endnote>
  <w:endnote w:type="continuationSeparator" w:id="0">
    <w:p w14:paraId="51C8C6CB" w14:textId="77777777" w:rsidR="009F00B1" w:rsidRDefault="009F00B1" w:rsidP="00D4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114C" w14:textId="77777777" w:rsidR="009F00B1" w:rsidRDefault="009F00B1" w:rsidP="00D44A0F">
      <w:r>
        <w:separator/>
      </w:r>
    </w:p>
  </w:footnote>
  <w:footnote w:type="continuationSeparator" w:id="0">
    <w:p w14:paraId="6340AB86" w14:textId="77777777" w:rsidR="009F00B1" w:rsidRDefault="009F00B1" w:rsidP="00D4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6E08C9"/>
    <w:multiLevelType w:val="hybridMultilevel"/>
    <w:tmpl w:val="BB180996"/>
    <w:lvl w:ilvl="0" w:tplc="F256952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6B7A35"/>
    <w:multiLevelType w:val="hybridMultilevel"/>
    <w:tmpl w:val="82AA1480"/>
    <w:lvl w:ilvl="0" w:tplc="4A9EEDC6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107ECC"/>
    <w:multiLevelType w:val="hybridMultilevel"/>
    <w:tmpl w:val="B9B84DC4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1864B85"/>
    <w:multiLevelType w:val="hybridMultilevel"/>
    <w:tmpl w:val="F4DA12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7CE4329"/>
    <w:multiLevelType w:val="hybridMultilevel"/>
    <w:tmpl w:val="89D89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8" w15:restartNumberingAfterBreak="0">
    <w:nsid w:val="7772336B"/>
    <w:multiLevelType w:val="multilevel"/>
    <w:tmpl w:val="BCB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5672118">
    <w:abstractNumId w:val="15"/>
  </w:num>
  <w:num w:numId="2" w16cid:durableId="27340776">
    <w:abstractNumId w:val="5"/>
  </w:num>
  <w:num w:numId="3" w16cid:durableId="247887695">
    <w:abstractNumId w:val="1"/>
  </w:num>
  <w:num w:numId="4" w16cid:durableId="844176441">
    <w:abstractNumId w:val="2"/>
  </w:num>
  <w:num w:numId="5" w16cid:durableId="871768576">
    <w:abstractNumId w:val="3"/>
  </w:num>
  <w:num w:numId="6" w16cid:durableId="326784712">
    <w:abstractNumId w:val="17"/>
  </w:num>
  <w:num w:numId="7" w16cid:durableId="466123756">
    <w:abstractNumId w:val="9"/>
  </w:num>
  <w:num w:numId="8" w16cid:durableId="1391271892">
    <w:abstractNumId w:val="4"/>
  </w:num>
  <w:num w:numId="9" w16cid:durableId="122969506">
    <w:abstractNumId w:val="8"/>
  </w:num>
  <w:num w:numId="10" w16cid:durableId="199128670">
    <w:abstractNumId w:val="13"/>
  </w:num>
  <w:num w:numId="11" w16cid:durableId="2022733109">
    <w:abstractNumId w:val="7"/>
  </w:num>
  <w:num w:numId="12" w16cid:durableId="1649550222">
    <w:abstractNumId w:val="12"/>
  </w:num>
  <w:num w:numId="13" w16cid:durableId="1222135431">
    <w:abstractNumId w:val="0"/>
  </w:num>
  <w:num w:numId="14" w16cid:durableId="976256338">
    <w:abstractNumId w:val="6"/>
  </w:num>
  <w:num w:numId="15" w16cid:durableId="481391578">
    <w:abstractNumId w:val="10"/>
  </w:num>
  <w:num w:numId="16" w16cid:durableId="1611931748">
    <w:abstractNumId w:val="18"/>
  </w:num>
  <w:num w:numId="17" w16cid:durableId="960377420">
    <w:abstractNumId w:val="11"/>
  </w:num>
  <w:num w:numId="18" w16cid:durableId="489100843">
    <w:abstractNumId w:val="16"/>
  </w:num>
  <w:num w:numId="19" w16cid:durableId="6857927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127"/>
    <w:rsid w:val="0001513B"/>
    <w:rsid w:val="00015322"/>
    <w:rsid w:val="00017443"/>
    <w:rsid w:val="00034284"/>
    <w:rsid w:val="00037012"/>
    <w:rsid w:val="00041049"/>
    <w:rsid w:val="0004233E"/>
    <w:rsid w:val="00070E7F"/>
    <w:rsid w:val="00075F19"/>
    <w:rsid w:val="000816AF"/>
    <w:rsid w:val="00090FF3"/>
    <w:rsid w:val="00091DC0"/>
    <w:rsid w:val="000958DD"/>
    <w:rsid w:val="000C03A2"/>
    <w:rsid w:val="000C0761"/>
    <w:rsid w:val="000C1568"/>
    <w:rsid w:val="000D0068"/>
    <w:rsid w:val="000D123C"/>
    <w:rsid w:val="000E69C6"/>
    <w:rsid w:val="001075E3"/>
    <w:rsid w:val="00113435"/>
    <w:rsid w:val="0013562A"/>
    <w:rsid w:val="00136240"/>
    <w:rsid w:val="001419AB"/>
    <w:rsid w:val="00147A7E"/>
    <w:rsid w:val="00151D72"/>
    <w:rsid w:val="001560EF"/>
    <w:rsid w:val="00157A5A"/>
    <w:rsid w:val="00161B54"/>
    <w:rsid w:val="00162748"/>
    <w:rsid w:val="001652FF"/>
    <w:rsid w:val="001710E1"/>
    <w:rsid w:val="0017406C"/>
    <w:rsid w:val="00176E8A"/>
    <w:rsid w:val="00183415"/>
    <w:rsid w:val="00187C0B"/>
    <w:rsid w:val="001A4946"/>
    <w:rsid w:val="001A6B0E"/>
    <w:rsid w:val="001B1B88"/>
    <w:rsid w:val="001B4D78"/>
    <w:rsid w:val="001E1A52"/>
    <w:rsid w:val="001F4D58"/>
    <w:rsid w:val="001F5547"/>
    <w:rsid w:val="001F65E5"/>
    <w:rsid w:val="00211349"/>
    <w:rsid w:val="0021283A"/>
    <w:rsid w:val="0022405C"/>
    <w:rsid w:val="002241FA"/>
    <w:rsid w:val="00230112"/>
    <w:rsid w:val="002405E1"/>
    <w:rsid w:val="002467A2"/>
    <w:rsid w:val="00251524"/>
    <w:rsid w:val="0025662D"/>
    <w:rsid w:val="00260F95"/>
    <w:rsid w:val="0027790A"/>
    <w:rsid w:val="002902CB"/>
    <w:rsid w:val="002A4651"/>
    <w:rsid w:val="002B6355"/>
    <w:rsid w:val="002C1F04"/>
    <w:rsid w:val="00316450"/>
    <w:rsid w:val="00324F93"/>
    <w:rsid w:val="00326F0B"/>
    <w:rsid w:val="00376809"/>
    <w:rsid w:val="0038070C"/>
    <w:rsid w:val="00380F80"/>
    <w:rsid w:val="0039300C"/>
    <w:rsid w:val="003A0B10"/>
    <w:rsid w:val="003A51F3"/>
    <w:rsid w:val="003A584A"/>
    <w:rsid w:val="003B0B19"/>
    <w:rsid w:val="003C24BC"/>
    <w:rsid w:val="003C254C"/>
    <w:rsid w:val="003C7935"/>
    <w:rsid w:val="003D701E"/>
    <w:rsid w:val="003F0EDB"/>
    <w:rsid w:val="003F4A6E"/>
    <w:rsid w:val="003F4EA4"/>
    <w:rsid w:val="003F600B"/>
    <w:rsid w:val="0040658F"/>
    <w:rsid w:val="0041185B"/>
    <w:rsid w:val="00421C02"/>
    <w:rsid w:val="00430383"/>
    <w:rsid w:val="00472C2F"/>
    <w:rsid w:val="0047730C"/>
    <w:rsid w:val="00497BD2"/>
    <w:rsid w:val="004B178A"/>
    <w:rsid w:val="004C2ACE"/>
    <w:rsid w:val="004D21A1"/>
    <w:rsid w:val="004D33A6"/>
    <w:rsid w:val="004F1857"/>
    <w:rsid w:val="004F7678"/>
    <w:rsid w:val="00500E1E"/>
    <w:rsid w:val="00505F5F"/>
    <w:rsid w:val="00506082"/>
    <w:rsid w:val="005247DB"/>
    <w:rsid w:val="00533FC2"/>
    <w:rsid w:val="00536CC4"/>
    <w:rsid w:val="0057416F"/>
    <w:rsid w:val="00583A03"/>
    <w:rsid w:val="0058456E"/>
    <w:rsid w:val="00594D70"/>
    <w:rsid w:val="00597CAB"/>
    <w:rsid w:val="005B048F"/>
    <w:rsid w:val="005B10BD"/>
    <w:rsid w:val="005B7B8D"/>
    <w:rsid w:val="005C1B27"/>
    <w:rsid w:val="005C2D6D"/>
    <w:rsid w:val="005F062E"/>
    <w:rsid w:val="005F29E9"/>
    <w:rsid w:val="00604E5A"/>
    <w:rsid w:val="0061520D"/>
    <w:rsid w:val="00621D54"/>
    <w:rsid w:val="00636FED"/>
    <w:rsid w:val="00652176"/>
    <w:rsid w:val="00681732"/>
    <w:rsid w:val="006A6EBC"/>
    <w:rsid w:val="006C4C46"/>
    <w:rsid w:val="006E227F"/>
    <w:rsid w:val="006E3E85"/>
    <w:rsid w:val="0070043E"/>
    <w:rsid w:val="007410B1"/>
    <w:rsid w:val="00751943"/>
    <w:rsid w:val="007543D3"/>
    <w:rsid w:val="00762756"/>
    <w:rsid w:val="00762A93"/>
    <w:rsid w:val="00766AC2"/>
    <w:rsid w:val="00776C3E"/>
    <w:rsid w:val="00777911"/>
    <w:rsid w:val="00783B33"/>
    <w:rsid w:val="0079050D"/>
    <w:rsid w:val="00795D0F"/>
    <w:rsid w:val="007976FE"/>
    <w:rsid w:val="007B3397"/>
    <w:rsid w:val="007C45EB"/>
    <w:rsid w:val="007C64A7"/>
    <w:rsid w:val="007D0AF9"/>
    <w:rsid w:val="007D0BB3"/>
    <w:rsid w:val="007D2C75"/>
    <w:rsid w:val="007D5ACD"/>
    <w:rsid w:val="007F5166"/>
    <w:rsid w:val="007F7AD3"/>
    <w:rsid w:val="00803A59"/>
    <w:rsid w:val="00810143"/>
    <w:rsid w:val="00837448"/>
    <w:rsid w:val="00846D80"/>
    <w:rsid w:val="00862F72"/>
    <w:rsid w:val="0086649A"/>
    <w:rsid w:val="00867641"/>
    <w:rsid w:val="008703EE"/>
    <w:rsid w:val="00873E45"/>
    <w:rsid w:val="00897F89"/>
    <w:rsid w:val="008C4BB8"/>
    <w:rsid w:val="008E609F"/>
    <w:rsid w:val="009174E0"/>
    <w:rsid w:val="00917C12"/>
    <w:rsid w:val="00937303"/>
    <w:rsid w:val="009460F8"/>
    <w:rsid w:val="00953801"/>
    <w:rsid w:val="009556DC"/>
    <w:rsid w:val="009719E0"/>
    <w:rsid w:val="00971BE9"/>
    <w:rsid w:val="00973EE5"/>
    <w:rsid w:val="009746B1"/>
    <w:rsid w:val="00977455"/>
    <w:rsid w:val="009911A1"/>
    <w:rsid w:val="00993F22"/>
    <w:rsid w:val="009947D2"/>
    <w:rsid w:val="009A7140"/>
    <w:rsid w:val="009A73BE"/>
    <w:rsid w:val="009C7432"/>
    <w:rsid w:val="009F00B1"/>
    <w:rsid w:val="009F28EA"/>
    <w:rsid w:val="00A004D0"/>
    <w:rsid w:val="00A10621"/>
    <w:rsid w:val="00A235A0"/>
    <w:rsid w:val="00A25845"/>
    <w:rsid w:val="00A27BDA"/>
    <w:rsid w:val="00A338B8"/>
    <w:rsid w:val="00A433DF"/>
    <w:rsid w:val="00A6053E"/>
    <w:rsid w:val="00A635AF"/>
    <w:rsid w:val="00A6758A"/>
    <w:rsid w:val="00A9731F"/>
    <w:rsid w:val="00AB175E"/>
    <w:rsid w:val="00AD7EE9"/>
    <w:rsid w:val="00AF77A7"/>
    <w:rsid w:val="00B02B56"/>
    <w:rsid w:val="00B03DAA"/>
    <w:rsid w:val="00B103D0"/>
    <w:rsid w:val="00B5288C"/>
    <w:rsid w:val="00B7373C"/>
    <w:rsid w:val="00B77DF5"/>
    <w:rsid w:val="00B77DFD"/>
    <w:rsid w:val="00B80701"/>
    <w:rsid w:val="00B91521"/>
    <w:rsid w:val="00BB7697"/>
    <w:rsid w:val="00BC1CD6"/>
    <w:rsid w:val="00BC5690"/>
    <w:rsid w:val="00BC7F10"/>
    <w:rsid w:val="00BF6AB3"/>
    <w:rsid w:val="00C122DD"/>
    <w:rsid w:val="00C2086D"/>
    <w:rsid w:val="00C33A49"/>
    <w:rsid w:val="00C3733E"/>
    <w:rsid w:val="00C40B00"/>
    <w:rsid w:val="00C42F44"/>
    <w:rsid w:val="00C603A6"/>
    <w:rsid w:val="00C735F2"/>
    <w:rsid w:val="00C76097"/>
    <w:rsid w:val="00C76140"/>
    <w:rsid w:val="00C82B3D"/>
    <w:rsid w:val="00C83EBF"/>
    <w:rsid w:val="00CB7B2D"/>
    <w:rsid w:val="00CC1273"/>
    <w:rsid w:val="00CC627A"/>
    <w:rsid w:val="00CD0DFE"/>
    <w:rsid w:val="00CD5986"/>
    <w:rsid w:val="00CD68D9"/>
    <w:rsid w:val="00CD6BF7"/>
    <w:rsid w:val="00CE0356"/>
    <w:rsid w:val="00CE2097"/>
    <w:rsid w:val="00CF0211"/>
    <w:rsid w:val="00D06844"/>
    <w:rsid w:val="00D24E6C"/>
    <w:rsid w:val="00D26C8C"/>
    <w:rsid w:val="00D44A0F"/>
    <w:rsid w:val="00D468E5"/>
    <w:rsid w:val="00D605D4"/>
    <w:rsid w:val="00D66B47"/>
    <w:rsid w:val="00D67959"/>
    <w:rsid w:val="00D848BA"/>
    <w:rsid w:val="00D872CC"/>
    <w:rsid w:val="00DA7542"/>
    <w:rsid w:val="00DB434C"/>
    <w:rsid w:val="00DB7553"/>
    <w:rsid w:val="00DD33D8"/>
    <w:rsid w:val="00DD7EE9"/>
    <w:rsid w:val="00DE6BA5"/>
    <w:rsid w:val="00DE6D68"/>
    <w:rsid w:val="00E07EBF"/>
    <w:rsid w:val="00E23A83"/>
    <w:rsid w:val="00E25AE8"/>
    <w:rsid w:val="00E507D3"/>
    <w:rsid w:val="00E55696"/>
    <w:rsid w:val="00E61089"/>
    <w:rsid w:val="00E61905"/>
    <w:rsid w:val="00E67127"/>
    <w:rsid w:val="00E73485"/>
    <w:rsid w:val="00E74A5A"/>
    <w:rsid w:val="00E85EC1"/>
    <w:rsid w:val="00E90470"/>
    <w:rsid w:val="00E91092"/>
    <w:rsid w:val="00E95298"/>
    <w:rsid w:val="00EB6F6D"/>
    <w:rsid w:val="00EC6F8B"/>
    <w:rsid w:val="00ED3B18"/>
    <w:rsid w:val="00F0203C"/>
    <w:rsid w:val="00F04B4A"/>
    <w:rsid w:val="00F07C42"/>
    <w:rsid w:val="00F234C6"/>
    <w:rsid w:val="00F32BB2"/>
    <w:rsid w:val="00F33404"/>
    <w:rsid w:val="00F40161"/>
    <w:rsid w:val="00F47CF3"/>
    <w:rsid w:val="00F834B2"/>
    <w:rsid w:val="00F93594"/>
    <w:rsid w:val="00FA551E"/>
    <w:rsid w:val="00FA7C70"/>
    <w:rsid w:val="00FB26CF"/>
    <w:rsid w:val="00FB61A7"/>
    <w:rsid w:val="00FD4BDA"/>
    <w:rsid w:val="00FE3F02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22A0E"/>
  <w15:docId w15:val="{FE9F22AB-A510-4091-9850-DA5AB0DA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-TR" w:eastAsia="tr-TR"/>
    </w:rPr>
  </w:style>
  <w:style w:type="character" w:styleId="AklamaBavurusu">
    <w:name w:val="annotation reference"/>
    <w:basedOn w:val="VarsaylanParagrafYazTipi"/>
    <w:semiHidden/>
    <w:unhideWhenUsed/>
    <w:rsid w:val="00993F22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993F2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993F22"/>
    <w:rPr>
      <w:lang w:val="tr-TR" w:eastAsia="tr-TR"/>
    </w:rPr>
  </w:style>
  <w:style w:type="paragraph" w:styleId="stBilgi">
    <w:name w:val="header"/>
    <w:basedOn w:val="Normal"/>
    <w:link w:val="stBilgiChar"/>
    <w:unhideWhenUsed/>
    <w:rsid w:val="00D44A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44A0F"/>
    <w:rPr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nhideWhenUsed/>
    <w:rsid w:val="00D44A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44A0F"/>
    <w:rPr>
      <w:sz w:val="24"/>
      <w:szCs w:val="24"/>
      <w:lang w:val="tr-TR"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82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@TUD.edu" TargetMode="External"/><Relationship Id="rId13" Type="http://schemas.openxmlformats.org/officeDocument/2006/relationships/hyperlink" Target="https://www.virtualworldscaguniversity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ulmez@cag.edu.tr" TargetMode="External"/><Relationship Id="rId12" Type="http://schemas.openxmlformats.org/officeDocument/2006/relationships/hyperlink" Target="https://secondlife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g.edu.tr/murat-gulmez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10" Type="http://schemas.openxmlformats.org/officeDocument/2006/relationships/hyperlink" Target="mailto:gulayguler@cag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sininal@cag.edu.tr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rsin\Desktop\grafik-tasarimi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rsin\Desktop\grafik-tasarim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</a:t>
            </a:r>
            <a:r>
              <a:rPr lang="tr-TR" baseline="0"/>
              <a:t> SPRING SEMESTER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baseline="0"/>
              <a:t>ITL 314 - VIRTUAL WORLDS</a:t>
            </a:r>
            <a:endParaRPr lang="en-US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4</c:v>
                </c:pt>
                <c:pt idx="8">
                  <c:v>2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1C-4F8C-8A33-50F8544535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457984"/>
        <c:axId val="42845888"/>
      </c:barChart>
      <c:catAx>
        <c:axId val="44457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2845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845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445798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22-2023</a:t>
            </a:r>
            <a:r>
              <a:rPr lang="tr-TR" baseline="0"/>
              <a:t> FALL SEMESTER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baseline="0"/>
              <a:t>ITL 313 - VIRTUAL WORLDS </a:t>
            </a:r>
            <a:endParaRPr lang="en-US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5</c:v>
                </c:pt>
                <c:pt idx="8">
                  <c:v>1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E3-4CE5-8716-5B6F2C88A6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5167576"/>
        <c:axId val="1"/>
      </c:barChart>
      <c:catAx>
        <c:axId val="535167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3516757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FFFFFF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6</Pages>
  <Words>2185</Words>
  <Characters>12460</Characters>
  <Application>Microsoft Office Word</Application>
  <DocSecurity>0</DocSecurity>
  <Lines>103</Lines>
  <Paragraphs>29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14616</CharactersWithSpaces>
  <SharedDoc>false</SharedDoc>
  <HLinks>
    <vt:vector size="6" baseType="variant"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mailto:mgulmez@cag.edu.tr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Samsung</dc:creator>
  <cp:lastModifiedBy>ERSİN İNAL</cp:lastModifiedBy>
  <cp:revision>63</cp:revision>
  <cp:lastPrinted>2019-02-01T13:13:00Z</cp:lastPrinted>
  <dcterms:created xsi:type="dcterms:W3CDTF">2022-09-15T10:35:00Z</dcterms:created>
  <dcterms:modified xsi:type="dcterms:W3CDTF">2023-03-16T14:49:00Z</dcterms:modified>
</cp:coreProperties>
</file>