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-601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31"/>
        <w:gridCol w:w="375"/>
        <w:gridCol w:w="726"/>
        <w:gridCol w:w="134"/>
        <w:gridCol w:w="558"/>
        <w:gridCol w:w="179"/>
        <w:gridCol w:w="359"/>
        <w:gridCol w:w="6"/>
        <w:gridCol w:w="945"/>
        <w:gridCol w:w="204"/>
        <w:gridCol w:w="458"/>
        <w:gridCol w:w="127"/>
        <w:gridCol w:w="583"/>
        <w:gridCol w:w="185"/>
        <w:gridCol w:w="524"/>
        <w:gridCol w:w="227"/>
        <w:gridCol w:w="291"/>
        <w:gridCol w:w="499"/>
        <w:gridCol w:w="1053"/>
        <w:gridCol w:w="96"/>
        <w:gridCol w:w="187"/>
        <w:gridCol w:w="141"/>
        <w:gridCol w:w="24"/>
        <w:gridCol w:w="8"/>
        <w:gridCol w:w="109"/>
        <w:gridCol w:w="847"/>
        <w:gridCol w:w="1272"/>
      </w:tblGrid>
      <w:tr w:rsidR="00E67127" w:rsidRPr="00C12A89" w14:paraId="0A49CB15" w14:textId="77777777" w:rsidTr="00DC02B7">
        <w:trPr>
          <w:trHeight w:val="825"/>
        </w:trPr>
        <w:tc>
          <w:tcPr>
            <w:tcW w:w="1101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0A61731" w14:textId="77777777" w:rsidR="00E67127" w:rsidRPr="00C12A89" w:rsidRDefault="00010DC6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C</w:t>
            </w:r>
            <w:r w:rsidR="00E67127"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AĞ UNIVERSITY</w:t>
            </w:r>
          </w:p>
          <w:p w14:paraId="0ED486F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</w:t>
            </w:r>
            <w:r w:rsidR="00E67127" w:rsidRPr="00C12A89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&amp; ADMINISTRATIVE SCIENCES</w:t>
            </w:r>
          </w:p>
        </w:tc>
      </w:tr>
      <w:tr w:rsidR="00E67127" w:rsidRPr="00C12A89" w14:paraId="07E4F887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D2EAF1"/>
          </w:tcPr>
          <w:p w14:paraId="4C009DF3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4EB84B64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526" w:type="dxa"/>
            <w:gridSpan w:val="9"/>
            <w:shd w:val="clear" w:color="auto" w:fill="D2EAF1"/>
          </w:tcPr>
          <w:p w14:paraId="0F312C8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228" w:type="dxa"/>
            <w:gridSpan w:val="3"/>
            <w:shd w:val="clear" w:color="auto" w:fill="D2EAF1"/>
          </w:tcPr>
          <w:p w14:paraId="6C86BBF1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RPr="00C12A89" w14:paraId="38BAC676" w14:textId="77777777" w:rsidTr="009035F8">
        <w:trPr>
          <w:trHeight w:val="216"/>
        </w:trPr>
        <w:tc>
          <w:tcPr>
            <w:tcW w:w="1997" w:type="dxa"/>
            <w:gridSpan w:val="4"/>
            <w:shd w:val="clear" w:color="auto" w:fill="auto"/>
          </w:tcPr>
          <w:p w14:paraId="761EFCC6" w14:textId="77777777" w:rsidR="00E67127" w:rsidRPr="00C12A89" w:rsidRDefault="0052022B" w:rsidP="00E13F3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MAN</w:t>
            </w:r>
            <w:r w:rsidR="000A371C"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3F3D" w:rsidRPr="00C12A89">
              <w:rPr>
                <w:rFonts w:ascii="Arial" w:hAnsi="Arial" w:cs="Arial"/>
                <w:bCs/>
                <w:sz w:val="20"/>
                <w:szCs w:val="20"/>
              </w:rPr>
              <w:t>331</w:t>
            </w:r>
          </w:p>
        </w:tc>
        <w:tc>
          <w:tcPr>
            <w:tcW w:w="4262" w:type="dxa"/>
            <w:gridSpan w:val="12"/>
            <w:shd w:val="clear" w:color="auto" w:fill="D2EAF1"/>
          </w:tcPr>
          <w:p w14:paraId="1DD43ECE" w14:textId="77777777" w:rsidR="00E67127" w:rsidRPr="00C12A89" w:rsidRDefault="00275E99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Con</w:t>
            </w:r>
            <w:r w:rsidR="00E13F3D" w:rsidRPr="00C12A89">
              <w:rPr>
                <w:rFonts w:ascii="Arial" w:hAnsi="Arial" w:cs="Arial"/>
                <w:sz w:val="20"/>
                <w:szCs w:val="20"/>
              </w:rPr>
              <w:t>temporary Marketing Issues</w:t>
            </w:r>
          </w:p>
        </w:tc>
        <w:tc>
          <w:tcPr>
            <w:tcW w:w="2526" w:type="dxa"/>
            <w:gridSpan w:val="9"/>
            <w:shd w:val="clear" w:color="auto" w:fill="auto"/>
          </w:tcPr>
          <w:p w14:paraId="727A1683" w14:textId="77777777" w:rsidR="00E67127" w:rsidRPr="00C12A89" w:rsidRDefault="00A059D9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(3-0</w:t>
            </w:r>
            <w:r w:rsidR="00F8505A" w:rsidRPr="00C12A89">
              <w:rPr>
                <w:rFonts w:ascii="Arial" w:hAnsi="Arial" w:cs="Arial"/>
                <w:sz w:val="20"/>
                <w:szCs w:val="20"/>
              </w:rPr>
              <w:t>-3</w:t>
            </w:r>
            <w:r w:rsidR="00E67127" w:rsidRPr="00C12A89">
              <w:rPr>
                <w:rFonts w:ascii="Arial" w:hAnsi="Arial" w:cs="Arial"/>
                <w:sz w:val="20"/>
                <w:szCs w:val="20"/>
              </w:rPr>
              <w:t>)</w:t>
            </w:r>
            <w:r w:rsidR="0030074F" w:rsidRPr="00C12A89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2228" w:type="dxa"/>
            <w:gridSpan w:val="3"/>
            <w:shd w:val="clear" w:color="auto" w:fill="auto"/>
          </w:tcPr>
          <w:p w14:paraId="50BE89D6" w14:textId="77777777" w:rsidR="00E67127" w:rsidRPr="00C12A89" w:rsidRDefault="00891918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E23A83" w:rsidRPr="00C12A89" w14:paraId="15A191CC" w14:textId="77777777" w:rsidTr="00DC02B7">
        <w:trPr>
          <w:trHeight w:val="216"/>
        </w:trPr>
        <w:tc>
          <w:tcPr>
            <w:tcW w:w="3227" w:type="dxa"/>
            <w:gridSpan w:val="8"/>
            <w:shd w:val="clear" w:color="auto" w:fill="D2EAF1"/>
          </w:tcPr>
          <w:p w14:paraId="705C7009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</w:p>
        </w:tc>
        <w:tc>
          <w:tcPr>
            <w:tcW w:w="7786" w:type="dxa"/>
            <w:gridSpan w:val="20"/>
            <w:shd w:val="clear" w:color="auto" w:fill="D2EAF1"/>
          </w:tcPr>
          <w:p w14:paraId="2542FAF0" w14:textId="77777777" w:rsidR="00E23A83" w:rsidRPr="00C12A89" w:rsidRDefault="00E23A83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</w:tc>
      </w:tr>
      <w:tr w:rsidR="00E23A83" w:rsidRPr="00C12A89" w14:paraId="0FE153E6" w14:textId="77777777" w:rsidTr="009035F8">
        <w:trPr>
          <w:trHeight w:val="216"/>
        </w:trPr>
        <w:tc>
          <w:tcPr>
            <w:tcW w:w="3233" w:type="dxa"/>
            <w:gridSpan w:val="9"/>
            <w:shd w:val="clear" w:color="auto" w:fill="auto"/>
          </w:tcPr>
          <w:p w14:paraId="7262F2F5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Language of Instruction</w:t>
            </w:r>
          </w:p>
        </w:tc>
        <w:tc>
          <w:tcPr>
            <w:tcW w:w="1734" w:type="dxa"/>
            <w:gridSpan w:val="4"/>
            <w:shd w:val="clear" w:color="auto" w:fill="D2EAF1"/>
          </w:tcPr>
          <w:p w14:paraId="590F9584" w14:textId="77777777" w:rsidR="00E23A83" w:rsidRPr="00C12A89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English </w:t>
            </w:r>
          </w:p>
        </w:tc>
        <w:tc>
          <w:tcPr>
            <w:tcW w:w="2309" w:type="dxa"/>
            <w:gridSpan w:val="6"/>
            <w:shd w:val="clear" w:color="auto" w:fill="auto"/>
          </w:tcPr>
          <w:p w14:paraId="45E7D42D" w14:textId="77777777" w:rsidR="00E23A83" w:rsidRPr="00C12A89" w:rsidRDefault="00E23A83" w:rsidP="00866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Mode of Delivery </w:t>
            </w:r>
          </w:p>
        </w:tc>
        <w:tc>
          <w:tcPr>
            <w:tcW w:w="3737" w:type="dxa"/>
            <w:gridSpan w:val="9"/>
            <w:shd w:val="clear" w:color="auto" w:fill="auto"/>
          </w:tcPr>
          <w:p w14:paraId="69C39969" w14:textId="58FE5699" w:rsidR="00E23A83" w:rsidRPr="00C12A89" w:rsidRDefault="0034313E" w:rsidP="008664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23A83" w:rsidRPr="00C12A89">
              <w:rPr>
                <w:rFonts w:ascii="Arial" w:hAnsi="Arial" w:cs="Arial"/>
                <w:bCs/>
                <w:sz w:val="20"/>
                <w:szCs w:val="20"/>
              </w:rPr>
              <w:t>Face to face</w:t>
            </w:r>
          </w:p>
        </w:tc>
      </w:tr>
      <w:tr w:rsidR="00E23A83" w:rsidRPr="00C12A89" w14:paraId="559F013B" w14:textId="77777777" w:rsidTr="00DC02B7">
        <w:trPr>
          <w:trHeight w:val="216"/>
        </w:trPr>
        <w:tc>
          <w:tcPr>
            <w:tcW w:w="3233" w:type="dxa"/>
            <w:gridSpan w:val="9"/>
            <w:shd w:val="clear" w:color="auto" w:fill="D2EAF1"/>
          </w:tcPr>
          <w:p w14:paraId="525C509B" w14:textId="77777777" w:rsidR="00E23A83" w:rsidRPr="00C12A89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Type and Level of Course</w:t>
            </w:r>
          </w:p>
        </w:tc>
        <w:tc>
          <w:tcPr>
            <w:tcW w:w="7780" w:type="dxa"/>
            <w:gridSpan w:val="19"/>
            <w:shd w:val="clear" w:color="auto" w:fill="D2EAF1"/>
          </w:tcPr>
          <w:p w14:paraId="3A8D3109" w14:textId="77777777" w:rsidR="00E23A83" w:rsidRPr="00C12A89" w:rsidRDefault="009B085A" w:rsidP="006F12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Compulsory /</w:t>
            </w:r>
            <w:r w:rsidR="006F126A"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E23A83" w:rsidRPr="00C12A89">
              <w:rPr>
                <w:rFonts w:ascii="Arial" w:hAnsi="Arial" w:cs="Arial"/>
                <w:bCs/>
                <w:sz w:val="20"/>
                <w:szCs w:val="20"/>
              </w:rPr>
              <w:t>.Yea</w:t>
            </w:r>
            <w:r w:rsidR="00C24975" w:rsidRPr="00C12A89">
              <w:rPr>
                <w:rFonts w:ascii="Arial" w:hAnsi="Arial" w:cs="Arial"/>
                <w:bCs/>
                <w:sz w:val="20"/>
                <w:szCs w:val="20"/>
              </w:rPr>
              <w:t>r/</w:t>
            </w:r>
            <w:r w:rsidR="006F126A" w:rsidRPr="00C12A89">
              <w:rPr>
                <w:rFonts w:ascii="Arial" w:hAnsi="Arial" w:cs="Arial"/>
                <w:bCs/>
                <w:sz w:val="20"/>
                <w:szCs w:val="20"/>
              </w:rPr>
              <w:t>Fall</w:t>
            </w:r>
            <w:r w:rsidR="008F1BD2" w:rsidRPr="00C12A89">
              <w:rPr>
                <w:rFonts w:ascii="Arial" w:hAnsi="Arial" w:cs="Arial"/>
                <w:bCs/>
                <w:sz w:val="20"/>
                <w:szCs w:val="20"/>
              </w:rPr>
              <w:t xml:space="preserve"> Semester </w:t>
            </w:r>
          </w:p>
        </w:tc>
      </w:tr>
      <w:tr w:rsidR="00E67127" w:rsidRPr="00C12A89" w14:paraId="4D340D4C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auto"/>
          </w:tcPr>
          <w:p w14:paraId="4FFF21E7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09C48339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46" w:type="dxa"/>
            <w:gridSpan w:val="5"/>
            <w:shd w:val="clear" w:color="auto" w:fill="auto"/>
          </w:tcPr>
          <w:p w14:paraId="52EACF30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Lecture Hours</w:t>
            </w:r>
          </w:p>
        </w:tc>
        <w:tc>
          <w:tcPr>
            <w:tcW w:w="1843" w:type="dxa"/>
            <w:gridSpan w:val="3"/>
            <w:shd w:val="clear" w:color="auto" w:fill="D2EAF1"/>
          </w:tcPr>
          <w:p w14:paraId="151B4818" w14:textId="77777777" w:rsidR="00E67127" w:rsidRPr="00C12A89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684" w:type="dxa"/>
            <w:gridSpan w:val="8"/>
            <w:shd w:val="clear" w:color="auto" w:fill="auto"/>
          </w:tcPr>
          <w:p w14:paraId="52A98A86" w14:textId="77777777" w:rsidR="00E67127" w:rsidRPr="00C12A89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</w:p>
        </w:tc>
      </w:tr>
      <w:tr w:rsidR="006F126A" w:rsidRPr="00C12A89" w14:paraId="25755D15" w14:textId="77777777" w:rsidTr="00DC02B7">
        <w:trPr>
          <w:trHeight w:val="216"/>
        </w:trPr>
        <w:tc>
          <w:tcPr>
            <w:tcW w:w="2131" w:type="dxa"/>
            <w:gridSpan w:val="5"/>
            <w:shd w:val="clear" w:color="auto" w:fill="D2EAF1"/>
          </w:tcPr>
          <w:p w14:paraId="60EEF58C" w14:textId="77777777" w:rsidR="006F126A" w:rsidRPr="00C12A89" w:rsidRDefault="006F126A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09" w:type="dxa"/>
            <w:gridSpan w:val="7"/>
            <w:shd w:val="clear" w:color="auto" w:fill="D2EAF1"/>
          </w:tcPr>
          <w:p w14:paraId="50E6FD7A" w14:textId="372C5233" w:rsidR="00DC02B7" w:rsidRPr="00C12A89" w:rsidRDefault="00DC02B7" w:rsidP="005F7C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2A89">
              <w:rPr>
                <w:rFonts w:ascii="Arial" w:hAnsi="Arial" w:cs="Arial"/>
                <w:sz w:val="20"/>
                <w:szCs w:val="20"/>
              </w:rPr>
              <w:t>Ass</w:t>
            </w:r>
            <w:r w:rsidR="000B2E7B">
              <w:rPr>
                <w:rFonts w:ascii="Arial" w:hAnsi="Arial" w:cs="Arial"/>
                <w:sz w:val="20"/>
                <w:szCs w:val="20"/>
              </w:rPr>
              <w:t>oc.Prof.Dr</w:t>
            </w:r>
            <w:proofErr w:type="spellEnd"/>
            <w:r w:rsidR="000B2E7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0B2E7B">
              <w:rPr>
                <w:rFonts w:ascii="Arial" w:hAnsi="Arial" w:cs="Arial"/>
                <w:sz w:val="20"/>
                <w:szCs w:val="20"/>
              </w:rPr>
              <w:t>Saadet</w:t>
            </w:r>
            <w:proofErr w:type="spellEnd"/>
            <w:r w:rsidR="000B2E7B">
              <w:rPr>
                <w:rFonts w:ascii="Arial" w:hAnsi="Arial" w:cs="Arial"/>
                <w:sz w:val="20"/>
                <w:szCs w:val="20"/>
              </w:rPr>
              <w:t xml:space="preserve"> SAĞTAŞ TUTKUNCA</w:t>
            </w:r>
          </w:p>
        </w:tc>
        <w:tc>
          <w:tcPr>
            <w:tcW w:w="1646" w:type="dxa"/>
            <w:gridSpan w:val="5"/>
            <w:shd w:val="clear" w:color="auto" w:fill="D2EAF1"/>
          </w:tcPr>
          <w:p w14:paraId="1B875552" w14:textId="40ED466C" w:rsidR="00F407F8" w:rsidRPr="00C12A89" w:rsidRDefault="000B2E7B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  <w:p w14:paraId="68E9AF28" w14:textId="00EA48B1" w:rsidR="00787844" w:rsidRPr="00C12A89" w:rsidRDefault="0078784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10:30-</w:t>
            </w:r>
            <w:r w:rsidR="00B61364" w:rsidRPr="00C12A89">
              <w:rPr>
                <w:rFonts w:ascii="Arial" w:hAnsi="Arial" w:cs="Arial"/>
                <w:b/>
                <w:sz w:val="20"/>
                <w:szCs w:val="20"/>
              </w:rPr>
              <w:t>12:50</w:t>
            </w:r>
          </w:p>
        </w:tc>
        <w:tc>
          <w:tcPr>
            <w:tcW w:w="1939" w:type="dxa"/>
            <w:gridSpan w:val="4"/>
            <w:shd w:val="clear" w:color="auto" w:fill="D2EAF1"/>
          </w:tcPr>
          <w:p w14:paraId="67F16E97" w14:textId="3DFF14EA" w:rsidR="00D93EEF" w:rsidRPr="00C12A89" w:rsidRDefault="00275E99" w:rsidP="009117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B61364" w:rsidRPr="00C12A89">
              <w:rPr>
                <w:rFonts w:ascii="Arial" w:hAnsi="Arial" w:cs="Arial"/>
                <w:b/>
                <w:sz w:val="20"/>
                <w:szCs w:val="20"/>
              </w:rPr>
              <w:t>uesday</w:t>
            </w:r>
          </w:p>
          <w:p w14:paraId="342C87A0" w14:textId="2AC6F3E9" w:rsidR="00275E99" w:rsidRPr="00C12A89" w:rsidRDefault="00B61364" w:rsidP="0091175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10</w:t>
            </w:r>
            <w:r w:rsidR="004B56E7" w:rsidRPr="00C12A89">
              <w:rPr>
                <w:rFonts w:ascii="Arial" w:hAnsi="Arial" w:cs="Arial"/>
                <w:sz w:val="20"/>
                <w:szCs w:val="20"/>
              </w:rPr>
              <w:t>:00-</w:t>
            </w:r>
            <w:r w:rsidRPr="00C12A89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588" w:type="dxa"/>
            <w:gridSpan w:val="7"/>
            <w:shd w:val="clear" w:color="auto" w:fill="D2EAF1"/>
          </w:tcPr>
          <w:p w14:paraId="3F045D20" w14:textId="4045BA22" w:rsidR="006F126A" w:rsidRPr="00C12A89" w:rsidRDefault="000B2E7B" w:rsidP="003431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saadetsagtas</w:t>
            </w:r>
            <w:bookmarkStart w:id="0" w:name="_GoBack"/>
            <w:bookmarkEnd w:id="0"/>
            <w:r w:rsidR="005F7C52" w:rsidRPr="00C12A89">
              <w:rPr>
                <w:rFonts w:ascii="Arial" w:hAnsi="Arial" w:cs="Arial"/>
                <w:b/>
                <w:sz w:val="18"/>
                <w:szCs w:val="18"/>
              </w:rPr>
              <w:t>@cag.edu.tr</w:t>
            </w:r>
          </w:p>
        </w:tc>
      </w:tr>
      <w:tr w:rsidR="00E67127" w:rsidRPr="00C12A89" w14:paraId="72B1ACE1" w14:textId="77777777" w:rsidTr="00DC02B7">
        <w:trPr>
          <w:trHeight w:val="216"/>
        </w:trPr>
        <w:tc>
          <w:tcPr>
            <w:tcW w:w="2131" w:type="dxa"/>
            <w:gridSpan w:val="5"/>
            <w:tcBorders>
              <w:bottom w:val="single" w:sz="8" w:space="0" w:color="78C0D4"/>
              <w:right w:val="nil"/>
            </w:tcBorders>
            <w:shd w:val="clear" w:color="auto" w:fill="auto"/>
          </w:tcPr>
          <w:p w14:paraId="2280BAE8" w14:textId="77777777" w:rsidR="00E67127" w:rsidRPr="00C12A89" w:rsidRDefault="00E67127" w:rsidP="00CD24F4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Objective </w:t>
            </w:r>
          </w:p>
        </w:tc>
        <w:tc>
          <w:tcPr>
            <w:tcW w:w="8882" w:type="dxa"/>
            <w:gridSpan w:val="23"/>
            <w:tcBorders>
              <w:left w:val="nil"/>
              <w:bottom w:val="single" w:sz="8" w:space="0" w:color="78C0D4"/>
            </w:tcBorders>
            <w:shd w:val="clear" w:color="auto" w:fill="auto"/>
          </w:tcPr>
          <w:p w14:paraId="3F8F2CAD" w14:textId="23C3D0B1" w:rsidR="00E67127" w:rsidRPr="00C12A89" w:rsidRDefault="00451B31" w:rsidP="00406059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aim of this course is to provide comprehensive information about current marketing practices, strategies and methods that are reshaped </w:t>
            </w:r>
            <w:r w:rsidR="00B61364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by</w:t>
            </w: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technology within the framework of the basic concepts and principles of marketing.</w:t>
            </w:r>
            <w:r w:rsidRPr="00C12A89">
              <w:rPr>
                <w:lang w:val="en-US"/>
              </w:rPr>
              <w:t xml:space="preserve"> 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rapid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changes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brought by digitalization has caused severe differentiation </w:t>
            </w:r>
            <w:r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on marketing strategies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C12A89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in the global world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 Within this course technological effects on business &amp; marketing strategies will be investigated by both </w:t>
            </w:r>
            <w:proofErr w:type="spellStart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theorerical</w:t>
            </w:r>
            <w:proofErr w:type="spellEnd"/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information and case studies. Sustainability is another highlighted subject in recently and the current problems faced while reaching sustainability goals </w:t>
            </w:r>
            <w:r w:rsidR="004D442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will be discussed </w:t>
            </w:r>
            <w:r w:rsid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and the solutions brought by companies will be </w:t>
            </w:r>
            <w:r w:rsidR="004D4429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studied over case studies.</w:t>
            </w:r>
          </w:p>
        </w:tc>
      </w:tr>
      <w:tr w:rsidR="00AE7D46" w:rsidRPr="00C12A89" w14:paraId="5367B140" w14:textId="77777777" w:rsidTr="00DC02B7">
        <w:trPr>
          <w:trHeight w:val="216"/>
        </w:trPr>
        <w:tc>
          <w:tcPr>
            <w:tcW w:w="565" w:type="dxa"/>
            <w:vMerge w:val="restart"/>
            <w:shd w:val="clear" w:color="auto" w:fill="D2EAF1"/>
            <w:textDirection w:val="btLr"/>
          </w:tcPr>
          <w:p w14:paraId="2542313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Learning Outcomes of the Course</w:t>
            </w:r>
          </w:p>
          <w:p w14:paraId="7767FAF3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133DE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3AAA0C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A7430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8298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shd w:val="clear" w:color="auto" w:fill="D2EAF1"/>
          </w:tcPr>
          <w:p w14:paraId="100D326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 w:val="restart"/>
            <w:shd w:val="clear" w:color="auto" w:fill="D2EAF1"/>
          </w:tcPr>
          <w:p w14:paraId="65543D09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color w:val="000000"/>
                <w:sz w:val="20"/>
                <w:szCs w:val="20"/>
              </w:rPr>
              <w:t>Students who have completed the course successfully should be able to</w:t>
            </w:r>
          </w:p>
        </w:tc>
        <w:tc>
          <w:tcPr>
            <w:tcW w:w="2401" w:type="dxa"/>
            <w:gridSpan w:val="6"/>
            <w:shd w:val="clear" w:color="auto" w:fill="D2EAF1"/>
          </w:tcPr>
          <w:p w14:paraId="6BB6805F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AE7D46" w:rsidRPr="00C12A89" w14:paraId="78FA487D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4C07BE17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shd w:val="clear" w:color="auto" w:fill="D2EAF1"/>
          </w:tcPr>
          <w:p w14:paraId="60144A07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1" w:type="dxa"/>
            <w:gridSpan w:val="19"/>
            <w:vMerge/>
            <w:shd w:val="clear" w:color="auto" w:fill="auto"/>
          </w:tcPr>
          <w:p w14:paraId="0568C7F0" w14:textId="77777777" w:rsidR="00AE7D46" w:rsidRPr="00C12A89" w:rsidRDefault="00AE7D4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shd w:val="clear" w:color="auto" w:fill="D2EAF1"/>
          </w:tcPr>
          <w:p w14:paraId="1FCAEA0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Prog. Output</w:t>
            </w:r>
          </w:p>
        </w:tc>
        <w:tc>
          <w:tcPr>
            <w:tcW w:w="1272" w:type="dxa"/>
            <w:shd w:val="clear" w:color="auto" w:fill="auto"/>
          </w:tcPr>
          <w:p w14:paraId="4681C07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</w:p>
          <w:p w14:paraId="7AC1D44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</w:p>
        </w:tc>
      </w:tr>
      <w:tr w:rsidR="00AE7D46" w:rsidRPr="00C12A89" w14:paraId="76D58544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34BBDE5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64E98D6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304A17AB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Know what marketing concept is why you should learn it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57AD15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73BEB93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38689752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78668AB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0E5A3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4C8831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what customer value is and why it is important to customer satisfaction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2B594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1AFEB4B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765172E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1F81E46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52425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66BC908D" w14:textId="77777777" w:rsidR="00AE7D46" w:rsidRPr="00C12A89" w:rsidRDefault="00AE7D46" w:rsidP="00040BFD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2A89">
              <w:rPr>
                <w:rFonts w:ascii="Arial" w:hAnsi="Arial" w:cs="Arial"/>
                <w:sz w:val="20"/>
                <w:szCs w:val="20"/>
                <w:lang w:val="en-US"/>
              </w:rPr>
              <w:t>Be familiar with the four Ps in a marketing mix.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6B0255C6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3&amp;7</w:t>
            </w:r>
          </w:p>
        </w:tc>
        <w:tc>
          <w:tcPr>
            <w:tcW w:w="1272" w:type="dxa"/>
            <w:shd w:val="clear" w:color="auto" w:fill="D2EAF1"/>
          </w:tcPr>
          <w:p w14:paraId="53A183FD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25E76A84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2DB0DFC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585BE6A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26E6E2A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know what marketing strategy planning and differences between a marketing strategy, a marketing plan and a marketing program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2918A6B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5&amp;7</w:t>
            </w:r>
          </w:p>
        </w:tc>
        <w:tc>
          <w:tcPr>
            <w:tcW w:w="1272" w:type="dxa"/>
            <w:shd w:val="clear" w:color="auto" w:fill="auto"/>
          </w:tcPr>
          <w:p w14:paraId="2477E05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6E72C4CC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9EE17CE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7E14091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1AE57C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</w:t>
            </w:r>
            <w:r w:rsidR="009B085A" w:rsidRPr="00C12A89">
              <w:rPr>
                <w:rFonts w:ascii="Arial" w:hAnsi="Arial" w:cs="Arial"/>
                <w:sz w:val="20"/>
                <w:szCs w:val="20"/>
              </w:rPr>
              <w:t>nd</w:t>
            </w:r>
            <w:r w:rsidRPr="00C12A89">
              <w:rPr>
                <w:rFonts w:ascii="Arial" w:hAnsi="Arial" w:cs="Arial"/>
                <w:sz w:val="20"/>
                <w:szCs w:val="20"/>
              </w:rPr>
              <w:t xml:space="preserve"> the issues regarding the political and legal environment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869663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7E82794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4B608E00" w14:textId="77777777" w:rsidTr="00DC02B7">
        <w:trPr>
          <w:trHeight w:val="216"/>
        </w:trPr>
        <w:tc>
          <w:tcPr>
            <w:tcW w:w="565" w:type="dxa"/>
            <w:vMerge/>
            <w:shd w:val="clear" w:color="auto" w:fill="D2EAF1"/>
            <w:textDirection w:val="btLr"/>
          </w:tcPr>
          <w:p w14:paraId="43F4AEA2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1CDC65AE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341" w:type="dxa"/>
            <w:gridSpan w:val="19"/>
            <w:shd w:val="clear" w:color="auto" w:fill="D2EAF1"/>
          </w:tcPr>
          <w:p w14:paraId="4E357C1B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Know what market segmentation is and how to segment product-markets into submarkets.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74E704FA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5&amp;7</w:t>
            </w:r>
          </w:p>
        </w:tc>
        <w:tc>
          <w:tcPr>
            <w:tcW w:w="1272" w:type="dxa"/>
            <w:shd w:val="clear" w:color="auto" w:fill="D2EAF1"/>
          </w:tcPr>
          <w:p w14:paraId="5DB6DD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5&amp;4</w:t>
            </w:r>
          </w:p>
        </w:tc>
      </w:tr>
      <w:tr w:rsidR="00AE7D46" w:rsidRPr="00C12A89" w14:paraId="798265A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5234782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41F26E6C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0C83018D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Describe how economic needs influence the buyer decision process and explain the process by which consumers make buying </w:t>
            </w:r>
            <w:proofErr w:type="spellStart"/>
            <w:r w:rsidRPr="00C12A89">
              <w:rPr>
                <w:rFonts w:ascii="Arial" w:hAnsi="Arial" w:cs="Arial"/>
                <w:sz w:val="20"/>
                <w:szCs w:val="20"/>
              </w:rPr>
              <w:t>decions</w:t>
            </w:r>
            <w:proofErr w:type="spellEnd"/>
            <w:r w:rsidRPr="00C12A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18DF294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2" w:type="dxa"/>
            <w:shd w:val="clear" w:color="auto" w:fill="auto"/>
          </w:tcPr>
          <w:p w14:paraId="4440802F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E7D46" w:rsidRPr="00C12A89" w14:paraId="2FEE84A5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1A82F564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2D0CAD82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5A692632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the problem-solving behavior of organizational buyers and how they get market information.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EEB416E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6&amp;7</w:t>
            </w:r>
          </w:p>
        </w:tc>
        <w:tc>
          <w:tcPr>
            <w:tcW w:w="1272" w:type="dxa"/>
            <w:shd w:val="clear" w:color="auto" w:fill="auto"/>
          </w:tcPr>
          <w:p w14:paraId="7239D6B3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4&amp;4</w:t>
            </w:r>
          </w:p>
        </w:tc>
      </w:tr>
      <w:tr w:rsidR="00AE7D46" w:rsidRPr="00C12A89" w14:paraId="3126F05F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6C636BE8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3D2F857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631EF1BA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Be aware of the methods for collecting secondary and primary market info.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352C56D2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14:paraId="010B7F80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</w:tr>
      <w:tr w:rsidR="00AE7D46" w:rsidRPr="00C12A89" w14:paraId="7B103539" w14:textId="77777777" w:rsidTr="00DC02B7">
        <w:trPr>
          <w:trHeight w:val="216"/>
        </w:trPr>
        <w:tc>
          <w:tcPr>
            <w:tcW w:w="565" w:type="dxa"/>
            <w:vMerge/>
            <w:shd w:val="clear" w:color="auto" w:fill="auto"/>
            <w:textDirection w:val="btLr"/>
          </w:tcPr>
          <w:p w14:paraId="3DE0400F" w14:textId="77777777" w:rsidR="00AE7D46" w:rsidRPr="00C12A89" w:rsidRDefault="00AE7D46" w:rsidP="00CD24F4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shd w:val="clear" w:color="auto" w:fill="D2EAF1"/>
          </w:tcPr>
          <w:p w14:paraId="5F0652BB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341" w:type="dxa"/>
            <w:gridSpan w:val="19"/>
            <w:shd w:val="clear" w:color="auto" w:fill="auto"/>
          </w:tcPr>
          <w:p w14:paraId="10A0B8D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Understand the new-product development process and understand how product life cycles affect strategy planning.</w:t>
            </w:r>
          </w:p>
        </w:tc>
        <w:tc>
          <w:tcPr>
            <w:tcW w:w="1129" w:type="dxa"/>
            <w:gridSpan w:val="5"/>
            <w:shd w:val="clear" w:color="auto" w:fill="D2EAF1"/>
          </w:tcPr>
          <w:p w14:paraId="00DFA89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5&amp;9</w:t>
            </w:r>
          </w:p>
        </w:tc>
        <w:tc>
          <w:tcPr>
            <w:tcW w:w="1272" w:type="dxa"/>
            <w:shd w:val="clear" w:color="auto" w:fill="auto"/>
          </w:tcPr>
          <w:p w14:paraId="1F542B5C" w14:textId="77777777" w:rsidR="00AE7D46" w:rsidRPr="00C12A89" w:rsidRDefault="00AE7D46" w:rsidP="00040B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5&amp;3</w:t>
            </w:r>
          </w:p>
        </w:tc>
      </w:tr>
      <w:tr w:rsidR="00E67127" w:rsidRPr="00C12A89" w14:paraId="435E4DB1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D2EAF1"/>
          </w:tcPr>
          <w:p w14:paraId="37D6B804" w14:textId="38F01EFE" w:rsidR="00E67127" w:rsidRPr="00C12A89" w:rsidRDefault="00F111F9" w:rsidP="00341A2B">
            <w:pPr>
              <w:pStyle w:val="Defaul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67127" w:rsidRPr="00C12A8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Description:</w:t>
            </w:r>
            <w:r w:rsidR="00E67127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A46DD2" w:rsidRPr="00C12A89">
              <w:rPr>
                <w:rFonts w:ascii="Arial" w:hAnsi="Arial" w:cs="Arial"/>
                <w:bCs/>
                <w:sz w:val="20"/>
                <w:szCs w:val="20"/>
                <w:lang w:val="en-US"/>
              </w:rPr>
              <w:t>To increase knowledge and understanding of marketing concepts and terminology ("Principles of Marketing") which form the foundation for advanced coursework and practice in business. </w:t>
            </w:r>
          </w:p>
        </w:tc>
      </w:tr>
      <w:tr w:rsidR="00E67127" w:rsidRPr="00C12A89" w14:paraId="45364643" w14:textId="77777777" w:rsidTr="00DC02B7">
        <w:trPr>
          <w:trHeight w:val="216"/>
        </w:trPr>
        <w:tc>
          <w:tcPr>
            <w:tcW w:w="11013" w:type="dxa"/>
            <w:gridSpan w:val="28"/>
            <w:shd w:val="clear" w:color="auto" w:fill="auto"/>
          </w:tcPr>
          <w:p w14:paraId="13D749C8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Contents:</w:t>
            </w:r>
            <w:r w:rsidR="00C24975"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( Weekly Lecture Plan )</w:t>
            </w:r>
          </w:p>
        </w:tc>
      </w:tr>
      <w:tr w:rsidR="00E67127" w:rsidRPr="00C12A89" w14:paraId="0463DCD8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E32528E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Weeks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B95DFBC" w14:textId="77777777" w:rsidR="00E67127" w:rsidRPr="00C12A89" w:rsidRDefault="00E67127" w:rsidP="00CD24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Topics</w:t>
            </w:r>
          </w:p>
        </w:tc>
        <w:tc>
          <w:tcPr>
            <w:tcW w:w="1976" w:type="dxa"/>
            <w:gridSpan w:val="5"/>
            <w:shd w:val="clear" w:color="auto" w:fill="D2EAF1"/>
          </w:tcPr>
          <w:p w14:paraId="3FB51A72" w14:textId="77777777" w:rsidR="00E67127" w:rsidRPr="00C12A89" w:rsidRDefault="00E67127" w:rsidP="00CD24F4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Preparation</w:t>
            </w:r>
          </w:p>
        </w:tc>
        <w:tc>
          <w:tcPr>
            <w:tcW w:w="2260" w:type="dxa"/>
            <w:gridSpan w:val="5"/>
            <w:shd w:val="clear" w:color="auto" w:fill="D2EAF1"/>
          </w:tcPr>
          <w:p w14:paraId="21C457AA" w14:textId="77777777" w:rsidR="00E67127" w:rsidRPr="00C12A89" w:rsidRDefault="00E67127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Teaching Methods</w:t>
            </w:r>
          </w:p>
        </w:tc>
      </w:tr>
      <w:tr w:rsidR="00AE7D46" w:rsidRPr="00C12A89" w14:paraId="600D306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061BF3E8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968CFEA" w14:textId="112BA5E1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Marketing: </w:t>
            </w:r>
            <w:r w:rsidR="00F532A6">
              <w:rPr>
                <w:rFonts w:ascii="Arial" w:hAnsi="Arial" w:cs="Arial"/>
                <w:sz w:val="20"/>
                <w:szCs w:val="20"/>
              </w:rPr>
              <w:t>Creating Customer Value and Engagement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44FD2C88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</w:t>
            </w:r>
          </w:p>
          <w:p w14:paraId="3FA2463B" w14:textId="564C9B96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shd w:val="clear" w:color="auto" w:fill="auto"/>
          </w:tcPr>
          <w:p w14:paraId="4F6D23B1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PPT Presentation</w:t>
            </w:r>
          </w:p>
          <w:p w14:paraId="28FF2A79" w14:textId="53F9B756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D46" w:rsidRPr="00C12A89" w14:paraId="32D4F514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50603ED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02D1A39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Strategic Planning in Contemporary Marketing 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3F7EBC7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Ch.2</w:t>
            </w:r>
          </w:p>
          <w:p w14:paraId="7C0FFEEF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Ch.2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CB41D66" w14:textId="77777777" w:rsidR="00AE7D46" w:rsidRPr="00C12A89" w:rsidRDefault="00AE7D46" w:rsidP="00040BF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PPT Presentation</w:t>
            </w:r>
          </w:p>
          <w:p w14:paraId="74D88E38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Case Discussion </w:t>
            </w:r>
          </w:p>
        </w:tc>
      </w:tr>
      <w:tr w:rsidR="00AE7D46" w:rsidRPr="00C12A89" w14:paraId="7F6B1FC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2ECAC820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346C2E85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Marketing Environment, Ethics, and Social Responsibilities 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5417551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Ch.3</w:t>
            </w:r>
          </w:p>
          <w:p w14:paraId="2B3E6577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Ch.20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13C7532F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0CEFA74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Case Discussion </w:t>
            </w:r>
          </w:p>
        </w:tc>
      </w:tr>
      <w:tr w:rsidR="009D25EC" w:rsidRPr="00C12A89" w14:paraId="4D54FA85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4BB04913" w14:textId="77777777" w:rsidR="009D25EC" w:rsidRPr="00C12A89" w:rsidRDefault="009D25EC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4F047ED" w14:textId="2B1CF8AB" w:rsidR="009D25EC" w:rsidRPr="00C12A89" w:rsidRDefault="00AE7D46" w:rsidP="00406059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Sustainable Development Goals and </w:t>
            </w:r>
            <w:r w:rsidR="009357CD">
              <w:rPr>
                <w:rFonts w:ascii="Arial" w:hAnsi="Arial" w:cs="Arial"/>
                <w:sz w:val="20"/>
                <w:szCs w:val="20"/>
              </w:rPr>
              <w:t xml:space="preserve">Sustainable </w:t>
            </w:r>
            <w:r w:rsidRPr="00C12A89"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10429C3" w14:textId="77777777" w:rsidR="009D25EC" w:rsidRPr="00C12A89" w:rsidRDefault="00AE7D46" w:rsidP="003D11D8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Business examples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0029DAD7" w14:textId="5291E9E3" w:rsidR="008B0C9F" w:rsidRDefault="008B0C9F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7C686E1B" w14:textId="42C68E18" w:rsidR="00F61588" w:rsidRPr="00C12A89" w:rsidRDefault="009D25EC" w:rsidP="00CD24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Discussion</w:t>
            </w:r>
          </w:p>
        </w:tc>
      </w:tr>
      <w:tr w:rsidR="00AE7D46" w:rsidRPr="00C12A89" w14:paraId="1300585F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501B8BC5" w14:textId="77777777" w:rsidR="00AE7D46" w:rsidRPr="00C12A89" w:rsidRDefault="00AE7D46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BCDDB09" w14:textId="77777777" w:rsidR="00AE7D46" w:rsidRPr="00C12A89" w:rsidRDefault="00AE7D46" w:rsidP="00AE7D46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Social Media and Digital Marketing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3358B346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Ch.4</w:t>
            </w:r>
          </w:p>
          <w:p w14:paraId="6CE25773" w14:textId="77777777" w:rsidR="00AE7D46" w:rsidRPr="00C12A89" w:rsidRDefault="00AE7D46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Ch.17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241BA8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E9CDE12" w14:textId="77777777" w:rsidR="00AE7D46" w:rsidRPr="00C12A89" w:rsidRDefault="00AE7D46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5038168E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0F4AE37F" w14:textId="77777777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7062E57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Consumer Behavior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532CAA14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Ch.6</w:t>
            </w:r>
          </w:p>
          <w:p w14:paraId="73859F5F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Ch.5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684005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7B10D7EA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3EAAA15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2C62AD1" w14:textId="7FC748BF" w:rsidR="00B53A93" w:rsidRPr="00C12A89" w:rsidRDefault="00B53A93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001867">
              <w:rPr>
                <w:rFonts w:ascii="Arial" w:hAnsi="Arial" w:cs="Arial"/>
                <w:bCs/>
                <w:sz w:val="20"/>
                <w:szCs w:val="20"/>
              </w:rPr>
              <w:t>-8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5765569C" w14:textId="5942027A" w:rsidR="00B53A93" w:rsidRPr="00C12A89" w:rsidRDefault="00001867" w:rsidP="00040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 Week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4BF9F8C" w14:textId="2B97BA7F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43A8D2C5" w14:textId="5465F45C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A93" w:rsidRPr="00C12A89" w14:paraId="5BC21E69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32FB5A6C" w14:textId="51A1476E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6FC8AB56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Product and Service Strategies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0061F4B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Ch.12</w:t>
            </w:r>
          </w:p>
          <w:p w14:paraId="48F698C1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Ch.8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74EF065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6A69111B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Case Discussion </w:t>
            </w:r>
          </w:p>
        </w:tc>
      </w:tr>
      <w:tr w:rsidR="00001867" w:rsidRPr="00C12A89" w14:paraId="7A4AE4A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1726185B" w14:textId="5BDE295B" w:rsidR="00001867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2B811D72" w14:textId="62049DA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Pricing Strategies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7C1C232B" w14:textId="77777777" w:rsidR="00001867" w:rsidRPr="00C12A89" w:rsidRDefault="00001867" w:rsidP="00001867">
            <w:pPr>
              <w:rPr>
                <w:rFonts w:ascii="Arial" w:hAnsi="Arial" w:cs="Arial"/>
                <w:sz w:val="18"/>
                <w:szCs w:val="18"/>
              </w:rPr>
            </w:pPr>
            <w:r w:rsidRPr="00C12A89">
              <w:rPr>
                <w:rFonts w:ascii="Arial" w:hAnsi="Arial" w:cs="Arial"/>
                <w:sz w:val="18"/>
                <w:szCs w:val="18"/>
              </w:rPr>
              <w:t>Textbook (1) Ch.18-19</w:t>
            </w:r>
          </w:p>
          <w:p w14:paraId="135375B5" w14:textId="5E7E1C7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18"/>
                <w:szCs w:val="18"/>
              </w:rPr>
              <w:t>Textbook (2) Ch.10-11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2716ADD1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03D76BB0" w14:textId="2C16E153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B53A93" w:rsidRPr="00C12A89" w14:paraId="27CCB60C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411587AC" w14:textId="227034A0" w:rsidR="00B53A93" w:rsidRPr="00C12A89" w:rsidRDefault="00001867" w:rsidP="00CD24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202B00B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Marketing Channels and Supply Chain Management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6C2878AD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Ch.14</w:t>
            </w:r>
          </w:p>
          <w:p w14:paraId="67AA673A" w14:textId="77777777" w:rsidR="00B53A93" w:rsidRPr="00C12A89" w:rsidRDefault="00B53A93" w:rsidP="00040BFD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Ch.12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0F4708F2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332EDC78" w14:textId="77777777" w:rsidR="00B53A93" w:rsidRPr="00C12A89" w:rsidRDefault="00B53A93" w:rsidP="00040BF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001867" w:rsidRPr="00C12A89" w14:paraId="413F7792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D2EAF1"/>
          </w:tcPr>
          <w:p w14:paraId="7370A4A7" w14:textId="15C41111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436980A5" w14:textId="17BE2555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Integrated Marketing Communications</w:t>
            </w:r>
          </w:p>
        </w:tc>
        <w:tc>
          <w:tcPr>
            <w:tcW w:w="2117" w:type="dxa"/>
            <w:gridSpan w:val="8"/>
            <w:shd w:val="clear" w:color="auto" w:fill="D2EAF1"/>
          </w:tcPr>
          <w:p w14:paraId="74AAEC84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(1) Ch.16</w:t>
            </w:r>
          </w:p>
          <w:p w14:paraId="5E34E31A" w14:textId="5C407E76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Textbook (2) Ch.14</w:t>
            </w:r>
          </w:p>
        </w:tc>
        <w:tc>
          <w:tcPr>
            <w:tcW w:w="2119" w:type="dxa"/>
            <w:gridSpan w:val="2"/>
            <w:shd w:val="clear" w:color="auto" w:fill="D2EAF1"/>
          </w:tcPr>
          <w:p w14:paraId="31404E1C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PPT Presentation</w:t>
            </w:r>
          </w:p>
          <w:p w14:paraId="4DA154CF" w14:textId="0B0148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Case Discussion</w:t>
            </w:r>
          </w:p>
        </w:tc>
      </w:tr>
      <w:tr w:rsidR="00001867" w:rsidRPr="00C12A89" w14:paraId="40131890" w14:textId="77777777" w:rsidTr="00DC02B7">
        <w:trPr>
          <w:trHeight w:val="216"/>
        </w:trPr>
        <w:tc>
          <w:tcPr>
            <w:tcW w:w="896" w:type="dxa"/>
            <w:gridSpan w:val="2"/>
            <w:shd w:val="clear" w:color="auto" w:fill="auto"/>
          </w:tcPr>
          <w:p w14:paraId="3ADAE4DF" w14:textId="56ADB15B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16"/>
            <w:shd w:val="clear" w:color="auto" w:fill="D2EAF1"/>
          </w:tcPr>
          <w:p w14:paraId="7A8B07C4" w14:textId="71248B8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Neuromarketing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Entrepreneurial Marketing</w:t>
            </w:r>
          </w:p>
        </w:tc>
        <w:tc>
          <w:tcPr>
            <w:tcW w:w="2117" w:type="dxa"/>
            <w:gridSpan w:val="8"/>
            <w:shd w:val="clear" w:color="auto" w:fill="auto"/>
          </w:tcPr>
          <w:p w14:paraId="5453B31E" w14:textId="2209EED9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Note will be shared.</w:t>
            </w:r>
          </w:p>
        </w:tc>
        <w:tc>
          <w:tcPr>
            <w:tcW w:w="2119" w:type="dxa"/>
            <w:gridSpan w:val="2"/>
            <w:shd w:val="clear" w:color="auto" w:fill="auto"/>
          </w:tcPr>
          <w:p w14:paraId="721CB9D8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Presentation</w:t>
            </w:r>
          </w:p>
          <w:p w14:paraId="10705254" w14:textId="53128A7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/Discussion</w:t>
            </w:r>
          </w:p>
        </w:tc>
      </w:tr>
      <w:tr w:rsidR="00001867" w:rsidRPr="00C12A89" w14:paraId="2200CC94" w14:textId="77777777" w:rsidTr="00506E40">
        <w:trPr>
          <w:trHeight w:val="416"/>
        </w:trPr>
        <w:tc>
          <w:tcPr>
            <w:tcW w:w="11013" w:type="dxa"/>
            <w:gridSpan w:val="28"/>
            <w:shd w:val="clear" w:color="auto" w:fill="auto"/>
          </w:tcPr>
          <w:p w14:paraId="69FB5A7F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CBA83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001867" w:rsidRPr="00C12A89" w14:paraId="6AB4455C" w14:textId="77777777" w:rsidTr="00506E40">
        <w:trPr>
          <w:trHeight w:val="474"/>
        </w:trPr>
        <w:tc>
          <w:tcPr>
            <w:tcW w:w="2689" w:type="dxa"/>
            <w:gridSpan w:val="6"/>
            <w:shd w:val="clear" w:color="auto" w:fill="D2EAF1"/>
          </w:tcPr>
          <w:p w14:paraId="13B4FCA5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214D063B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>Contemporary Marketing (2016), by Louis E. Boone, David L. Kurtz, 17. E., Cengage</w:t>
            </w:r>
          </w:p>
          <w:p w14:paraId="22F4D96E" w14:textId="77777777" w:rsidR="00001867" w:rsidRPr="00C12A89" w:rsidRDefault="00001867" w:rsidP="00001867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  <w:u w:val="single"/>
                <w:lang w:val="en-US"/>
              </w:rPr>
              <w:t xml:space="preserve">Principles of Marketing (2015), by Philip Kotler, Gary Armstrong, 17. E., Pearson. </w:t>
            </w:r>
          </w:p>
          <w:p w14:paraId="26461C31" w14:textId="77777777" w:rsidR="00001867" w:rsidRPr="00C12A89" w:rsidRDefault="00001867" w:rsidP="00001867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01867" w:rsidRPr="00C12A89" w14:paraId="0671AE1C" w14:textId="77777777" w:rsidTr="00DC02B7">
        <w:trPr>
          <w:trHeight w:val="697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20D5D827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Course Notes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46D22211" w14:textId="03C9BCA4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Case analyses are individual assignments and should be worked on independently cases will be distributed during the course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. The case study delivery dates will be announced at the beginning of the semester. </w:t>
            </w:r>
          </w:p>
        </w:tc>
      </w:tr>
      <w:tr w:rsidR="00001867" w:rsidRPr="00C12A89" w14:paraId="42A6A3B9" w14:textId="77777777" w:rsidTr="00DC02B7">
        <w:trPr>
          <w:trHeight w:val="687"/>
        </w:trPr>
        <w:tc>
          <w:tcPr>
            <w:tcW w:w="2689" w:type="dxa"/>
            <w:gridSpan w:val="6"/>
            <w:shd w:val="clear" w:color="auto" w:fill="D2EAF1"/>
          </w:tcPr>
          <w:p w14:paraId="52312A0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Recommended Reading</w:t>
            </w:r>
          </w:p>
        </w:tc>
        <w:tc>
          <w:tcPr>
            <w:tcW w:w="8324" w:type="dxa"/>
            <w:gridSpan w:val="22"/>
            <w:shd w:val="clear" w:color="auto" w:fill="D2EAF1"/>
          </w:tcPr>
          <w:p w14:paraId="43266825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1)</w:t>
            </w:r>
            <w:r w:rsidRPr="00C12A89">
              <w:t xml:space="preserve"> 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Marketing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Türkiye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Pazarlama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Dünyası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3763B38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2)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Journal of Marketing, AMA, </w:t>
            </w:r>
          </w:p>
          <w:p w14:paraId="59CA9CC6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     3)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ab/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Marketingturkiyetr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Instagram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Marketingbirds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Instagram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marketingholmes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Instagram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),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Ama_marketing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marketingweek</w:t>
            </w:r>
            <w:proofErr w:type="spellEnd"/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12A89">
              <w:rPr>
                <w:rFonts w:ascii="Arial" w:hAnsi="Arial" w:cs="Arial"/>
                <w:bCs/>
                <w:sz w:val="20"/>
                <w:szCs w:val="20"/>
              </w:rPr>
              <w:t>marketingmeetup,markalarfisildiyor</w:t>
            </w:r>
            <w:proofErr w:type="spellEnd"/>
          </w:p>
          <w:p w14:paraId="4CED3211" w14:textId="77777777" w:rsidR="00001867" w:rsidRPr="00C12A89" w:rsidRDefault="00001867" w:rsidP="000018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0AA39102" w14:textId="77777777" w:rsidTr="00DC02B7">
        <w:trPr>
          <w:trHeight w:val="360"/>
        </w:trPr>
        <w:tc>
          <w:tcPr>
            <w:tcW w:w="2689" w:type="dxa"/>
            <w:gridSpan w:val="6"/>
            <w:tcBorders>
              <w:right w:val="nil"/>
            </w:tcBorders>
            <w:shd w:val="clear" w:color="auto" w:fill="auto"/>
          </w:tcPr>
          <w:p w14:paraId="0DE3B91E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Material Sharing</w:t>
            </w:r>
          </w:p>
        </w:tc>
        <w:tc>
          <w:tcPr>
            <w:tcW w:w="8324" w:type="dxa"/>
            <w:gridSpan w:val="22"/>
            <w:tcBorders>
              <w:left w:val="nil"/>
            </w:tcBorders>
            <w:shd w:val="clear" w:color="auto" w:fill="auto"/>
          </w:tcPr>
          <w:p w14:paraId="74415D42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Slide sharing via WEB Page at the end of the chapter, other lecture notes.</w:t>
            </w:r>
          </w:p>
        </w:tc>
      </w:tr>
      <w:tr w:rsidR="00001867" w:rsidRPr="00C12A89" w14:paraId="2B1BD4F9" w14:textId="77777777" w:rsidTr="00DC02B7">
        <w:trPr>
          <w:trHeight w:val="360"/>
        </w:trPr>
        <w:tc>
          <w:tcPr>
            <w:tcW w:w="11013" w:type="dxa"/>
            <w:gridSpan w:val="28"/>
            <w:shd w:val="clear" w:color="auto" w:fill="D2EAF1"/>
          </w:tcPr>
          <w:p w14:paraId="3FFEC01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001867" w:rsidRPr="00C12A89" w14:paraId="6CE03931" w14:textId="77777777" w:rsidTr="00DC02B7">
        <w:trPr>
          <w:trHeight w:val="337"/>
        </w:trPr>
        <w:tc>
          <w:tcPr>
            <w:tcW w:w="2868" w:type="dxa"/>
            <w:gridSpan w:val="7"/>
            <w:shd w:val="clear" w:color="auto" w:fill="auto"/>
          </w:tcPr>
          <w:p w14:paraId="65C62B2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E7230B6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7DC3A32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Effect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55565AA4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Notes</w:t>
            </w:r>
          </w:p>
        </w:tc>
      </w:tr>
      <w:tr w:rsidR="00001867" w:rsidRPr="00C12A89" w14:paraId="03F1710D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D2EAF1"/>
          </w:tcPr>
          <w:p w14:paraId="70FEF10D" w14:textId="4697E501" w:rsidR="00001867" w:rsidRPr="008B0C9F" w:rsidRDefault="00001867" w:rsidP="0000186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B0C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Midterm Exam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7F72816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3"/>
            <w:shd w:val="clear" w:color="auto" w:fill="D2EAF1"/>
          </w:tcPr>
          <w:p w14:paraId="66DBF642" w14:textId="564516D5" w:rsidR="00001867" w:rsidRPr="00C12A89" w:rsidRDefault="00846C9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D1503">
              <w:rPr>
                <w:rFonts w:ascii="Arial" w:hAnsi="Arial" w:cs="Arial"/>
                <w:sz w:val="20"/>
                <w:szCs w:val="20"/>
              </w:rPr>
              <w:t>5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D2EAF1"/>
          </w:tcPr>
          <w:p w14:paraId="1F831CB8" w14:textId="78F028A0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4B830FA1" w14:textId="77777777" w:rsidTr="00506E40">
        <w:trPr>
          <w:trHeight w:val="371"/>
        </w:trPr>
        <w:tc>
          <w:tcPr>
            <w:tcW w:w="2868" w:type="dxa"/>
            <w:gridSpan w:val="7"/>
            <w:shd w:val="clear" w:color="auto" w:fill="auto"/>
          </w:tcPr>
          <w:p w14:paraId="608AA7A8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Case Study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424ED11E" w14:textId="5B7B65BE" w:rsidR="00001867" w:rsidRPr="00C12A89" w:rsidRDefault="00846C9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64B933C1" w14:textId="657DEC9C" w:rsidR="00001867" w:rsidRPr="00C12A89" w:rsidRDefault="00846C9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3003545F" w14:textId="0F248259" w:rsidR="00001867" w:rsidRPr="00C12A89" w:rsidRDefault="00001867" w:rsidP="00001867">
            <w:pPr>
              <w:jc w:val="center"/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The case stud</w:t>
            </w:r>
            <w:r w:rsidR="00846C97">
              <w:rPr>
                <w:rFonts w:ascii="Arial" w:hAnsi="Arial" w:cs="Arial"/>
                <w:bCs/>
                <w:sz w:val="20"/>
                <w:szCs w:val="20"/>
              </w:rPr>
              <w:t>ies</w:t>
            </w: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will be shared</w:t>
            </w:r>
            <w:r w:rsidRPr="00C12A89">
              <w:t xml:space="preserve"> </w:t>
            </w:r>
          </w:p>
          <w:p w14:paraId="0AC89183" w14:textId="17D113F9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6FA71494" w14:textId="77777777" w:rsidTr="00DC02B7">
        <w:trPr>
          <w:trHeight w:val="360"/>
        </w:trPr>
        <w:tc>
          <w:tcPr>
            <w:tcW w:w="2868" w:type="dxa"/>
            <w:gridSpan w:val="7"/>
            <w:shd w:val="clear" w:color="auto" w:fill="auto"/>
          </w:tcPr>
          <w:p w14:paraId="286B4803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Final Exam</w:t>
            </w:r>
          </w:p>
        </w:tc>
        <w:tc>
          <w:tcPr>
            <w:tcW w:w="1514" w:type="dxa"/>
            <w:gridSpan w:val="4"/>
            <w:shd w:val="clear" w:color="auto" w:fill="D2EAF1"/>
          </w:tcPr>
          <w:p w14:paraId="36B65D6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68" w:type="dxa"/>
            <w:gridSpan w:val="3"/>
            <w:shd w:val="clear" w:color="auto" w:fill="auto"/>
          </w:tcPr>
          <w:p w14:paraId="0D2A08BF" w14:textId="78FC5E6D" w:rsidR="00001867" w:rsidRPr="00C12A89" w:rsidRDefault="002D1503" w:rsidP="002D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001867" w:rsidRPr="00C12A8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463" w:type="dxa"/>
            <w:gridSpan w:val="14"/>
            <w:shd w:val="clear" w:color="auto" w:fill="auto"/>
          </w:tcPr>
          <w:p w14:paraId="209E3013" w14:textId="3053844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867" w:rsidRPr="00C12A89" w14:paraId="1C7AECCC" w14:textId="77777777" w:rsidTr="00DC02B7">
        <w:trPr>
          <w:trHeight w:val="105"/>
        </w:trPr>
        <w:tc>
          <w:tcPr>
            <w:tcW w:w="11013" w:type="dxa"/>
            <w:gridSpan w:val="28"/>
            <w:shd w:val="clear" w:color="auto" w:fill="D2EAF1"/>
          </w:tcPr>
          <w:p w14:paraId="77CD5D2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001867" w:rsidRPr="00C12A89" w14:paraId="47D318CD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auto"/>
          </w:tcPr>
          <w:p w14:paraId="32DB02E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70C66D7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51D1FBA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FB1172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001867" w:rsidRPr="00C12A89" w14:paraId="400662D8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D2EAF1"/>
          </w:tcPr>
          <w:p w14:paraId="086B4944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Hours in Classroom 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16E6728C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21C52B3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2417CC53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01867" w:rsidRPr="00C12A89" w14:paraId="460BEF15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500AD860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Hours out Classroom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1BC7E5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03D081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70F36F91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001867" w:rsidRPr="00C12A89" w14:paraId="64797FA1" w14:textId="77777777" w:rsidTr="009035F8">
        <w:trPr>
          <w:trHeight w:val="337"/>
        </w:trPr>
        <w:tc>
          <w:tcPr>
            <w:tcW w:w="4178" w:type="dxa"/>
            <w:gridSpan w:val="10"/>
            <w:shd w:val="clear" w:color="auto" w:fill="D2EAF1"/>
          </w:tcPr>
          <w:p w14:paraId="52DFD790" w14:textId="2B4D1128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 Exam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705D8E7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502F85A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4A2765CE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001867" w:rsidRPr="00C12A89" w14:paraId="28FE69C1" w14:textId="77777777" w:rsidTr="009035F8">
        <w:trPr>
          <w:trHeight w:val="360"/>
        </w:trPr>
        <w:tc>
          <w:tcPr>
            <w:tcW w:w="4178" w:type="dxa"/>
            <w:gridSpan w:val="10"/>
            <w:shd w:val="clear" w:color="auto" w:fill="auto"/>
          </w:tcPr>
          <w:p w14:paraId="24221DA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Case Study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4BD770AB" w14:textId="407C5718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42" w:type="dxa"/>
            <w:gridSpan w:val="9"/>
            <w:shd w:val="clear" w:color="auto" w:fill="auto"/>
          </w:tcPr>
          <w:p w14:paraId="230A3F64" w14:textId="48FFF88B" w:rsidR="00001867" w:rsidRPr="00C12A89" w:rsidRDefault="00710D9E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6" w:type="dxa"/>
            <w:gridSpan w:val="4"/>
            <w:shd w:val="clear" w:color="auto" w:fill="auto"/>
          </w:tcPr>
          <w:p w14:paraId="5B2EAF0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001867" w:rsidRPr="00C12A89" w14:paraId="227855AF" w14:textId="77777777" w:rsidTr="009035F8">
        <w:trPr>
          <w:trHeight w:val="90"/>
        </w:trPr>
        <w:tc>
          <w:tcPr>
            <w:tcW w:w="4178" w:type="dxa"/>
            <w:gridSpan w:val="10"/>
            <w:shd w:val="clear" w:color="auto" w:fill="D2EAF1"/>
          </w:tcPr>
          <w:p w14:paraId="23257251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557" w:type="dxa"/>
            <w:gridSpan w:val="5"/>
            <w:shd w:val="clear" w:color="auto" w:fill="D2EAF1"/>
          </w:tcPr>
          <w:p w14:paraId="6E9F51C2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42" w:type="dxa"/>
            <w:gridSpan w:val="9"/>
            <w:shd w:val="clear" w:color="auto" w:fill="D2EAF1"/>
          </w:tcPr>
          <w:p w14:paraId="7110727D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2A8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236" w:type="dxa"/>
            <w:gridSpan w:val="4"/>
            <w:shd w:val="clear" w:color="auto" w:fill="D2EAF1"/>
          </w:tcPr>
          <w:p w14:paraId="1F051EB9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001867" w:rsidRPr="00C12A89" w14:paraId="283B9761" w14:textId="77777777" w:rsidTr="00DC02B7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8777" w:type="dxa"/>
            <w:gridSpan w:val="24"/>
            <w:vMerge w:val="restart"/>
            <w:tcBorders>
              <w:right w:val="nil"/>
            </w:tcBorders>
            <w:shd w:val="clear" w:color="auto" w:fill="auto"/>
          </w:tcPr>
          <w:p w14:paraId="7D7BD012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11EA36E8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61491934" w14:textId="77777777" w:rsidR="00001867" w:rsidRPr="00C12A89" w:rsidRDefault="00001867" w:rsidP="000018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/>
                <w:bCs/>
                <w:sz w:val="20"/>
                <w:szCs w:val="20"/>
              </w:rPr>
              <w:t>ECTS Credit</w:t>
            </w:r>
          </w:p>
          <w:p w14:paraId="4C58BF33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BE32B" w14:textId="77777777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6A1B7" w14:textId="42B7D0AD" w:rsidR="00001867" w:rsidRPr="00C12A89" w:rsidRDefault="00001867" w:rsidP="00001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left w:val="nil"/>
            </w:tcBorders>
            <w:shd w:val="clear" w:color="auto" w:fill="auto"/>
          </w:tcPr>
          <w:p w14:paraId="6EE6D30D" w14:textId="0E4068BF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164</w:t>
            </w:r>
          </w:p>
        </w:tc>
      </w:tr>
      <w:tr w:rsidR="00001867" w:rsidRPr="00C12A89" w14:paraId="2813283A" w14:textId="77777777" w:rsidTr="00DC02B7">
        <w:trPr>
          <w:trHeight w:val="216"/>
        </w:trPr>
        <w:tc>
          <w:tcPr>
            <w:tcW w:w="8777" w:type="dxa"/>
            <w:gridSpan w:val="24"/>
            <w:vMerge/>
            <w:shd w:val="clear" w:color="auto" w:fill="D2EAF1"/>
          </w:tcPr>
          <w:p w14:paraId="112B2F3F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shd w:val="clear" w:color="auto" w:fill="D2EAF1"/>
          </w:tcPr>
          <w:p w14:paraId="40C0308B" w14:textId="188F30A3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 xml:space="preserve"> =164/30=5,4</w:t>
            </w:r>
          </w:p>
        </w:tc>
      </w:tr>
      <w:tr w:rsidR="00001867" w:rsidRPr="00C12A89" w14:paraId="0DD6C7F6" w14:textId="77777777" w:rsidTr="00DC02B7">
        <w:trPr>
          <w:trHeight w:val="395"/>
        </w:trPr>
        <w:tc>
          <w:tcPr>
            <w:tcW w:w="8777" w:type="dxa"/>
            <w:gridSpan w:val="24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</w:tcBorders>
            <w:shd w:val="clear" w:color="auto" w:fill="auto"/>
          </w:tcPr>
          <w:p w14:paraId="01FB09D9" w14:textId="77777777" w:rsidR="00001867" w:rsidRPr="00C12A89" w:rsidRDefault="00001867" w:rsidP="00001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gridSpan w:val="4"/>
            <w:tcBorders>
              <w:top w:val="double" w:sz="6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16B575F8" w14:textId="77777777" w:rsidR="00001867" w:rsidRPr="00C12A89" w:rsidRDefault="00001867" w:rsidP="000018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2A8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  <w:p w14:paraId="465389B5" w14:textId="77777777" w:rsidR="00001867" w:rsidRPr="00C12A89" w:rsidRDefault="00001867" w:rsidP="0000186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C1EEBB" w14:textId="77777777" w:rsidR="00B8429E" w:rsidRPr="00C12A89" w:rsidRDefault="00B8429E" w:rsidP="00E23A83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14:paraId="33D0DDEA" w14:textId="77777777" w:rsidR="00B53A93" w:rsidRPr="00C12A89" w:rsidRDefault="00B53A93" w:rsidP="00506E4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EDE39EA" w14:textId="18DC59A2" w:rsidR="00B53A93" w:rsidRPr="00C12A89" w:rsidRDefault="00A70FA8" w:rsidP="00B53A93">
      <w:pPr>
        <w:tabs>
          <w:tab w:val="left" w:pos="360"/>
        </w:tabs>
        <w:rPr>
          <w:noProof/>
        </w:rPr>
      </w:pPr>
      <w:r w:rsidRPr="00C12A89">
        <w:rPr>
          <w:noProof/>
          <w:lang w:val="tr-TR"/>
        </w:rPr>
        <w:lastRenderedPageBreak/>
        <w:drawing>
          <wp:inline distT="0" distB="0" distL="0" distR="0" wp14:anchorId="2C8093CF" wp14:editId="64C70629">
            <wp:extent cx="3004820" cy="2029460"/>
            <wp:effectExtent l="0" t="0" r="0" b="0"/>
            <wp:docPr id="2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12A89">
        <w:rPr>
          <w:noProof/>
          <w:lang w:val="tr-TR"/>
        </w:rPr>
        <w:drawing>
          <wp:inline distT="0" distB="0" distL="0" distR="0" wp14:anchorId="5BB3394D" wp14:editId="055B4114">
            <wp:extent cx="301879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0B307" w14:textId="77777777" w:rsidR="00B53A93" w:rsidRPr="00C12A89" w:rsidRDefault="00B53A93" w:rsidP="00B53A93">
      <w:pPr>
        <w:tabs>
          <w:tab w:val="left" w:pos="360"/>
        </w:tabs>
        <w:rPr>
          <w:noProof/>
        </w:rPr>
      </w:pPr>
    </w:p>
    <w:p w14:paraId="3EC0F879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0C09072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16380A3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714ACC85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5D950C51" w14:textId="3B919290" w:rsidR="009035F8" w:rsidRPr="00710D9E" w:rsidRDefault="00846C97" w:rsidP="00B53A93">
      <w:pPr>
        <w:tabs>
          <w:tab w:val="left" w:pos="360"/>
        </w:tabs>
        <w:rPr>
          <w:b/>
          <w:bCs/>
          <w:noProof/>
        </w:rPr>
      </w:pPr>
      <w:r w:rsidRPr="00710D9E">
        <w:rPr>
          <w:b/>
          <w:bCs/>
          <w:noProof/>
        </w:rPr>
        <w:t>The Case Studies:</w:t>
      </w:r>
    </w:p>
    <w:p w14:paraId="5AB06CD6" w14:textId="3D4C355E" w:rsidR="00846C97" w:rsidRDefault="00846C97" w:rsidP="00B53A93">
      <w:pPr>
        <w:tabs>
          <w:tab w:val="left" w:pos="360"/>
        </w:tabs>
        <w:rPr>
          <w:noProof/>
        </w:rPr>
      </w:pPr>
    </w:p>
    <w:p w14:paraId="2FA83902" w14:textId="3D5EF85D" w:rsidR="00846C97" w:rsidRDefault="00846C97" w:rsidP="00B53A93">
      <w:pPr>
        <w:tabs>
          <w:tab w:val="left" w:pos="360"/>
        </w:tabs>
        <w:rPr>
          <w:noProof/>
        </w:rPr>
      </w:pPr>
      <w:r>
        <w:rPr>
          <w:noProof/>
        </w:rPr>
        <w:t xml:space="preserve">The students will be responsible for 2 case study reports to be completed and delivered on time. </w:t>
      </w:r>
    </w:p>
    <w:p w14:paraId="7F6AE97D" w14:textId="27E3CF56" w:rsidR="00846C97" w:rsidRDefault="00846C97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First case study 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report </w:t>
      </w: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is due 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on</w:t>
      </w: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the 4th week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,</w:t>
      </w: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when</w:t>
      </w:r>
      <w:r w:rsidRPr="00846C97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we discuss Sustainable Marketing &amp; SDGs.</w:t>
      </w: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The students will be responsible fo</w:t>
      </w:r>
      <w:r w:rsidR="00710D9E"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r</w:t>
      </w: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 xml:space="preserve"> choosing 2 goals among 17 sustainable development goals and demonstrating examples of marketing strategies of companies supporting the implementation of these goals. </w:t>
      </w:r>
    </w:p>
    <w:p w14:paraId="1192A155" w14:textId="44930838" w:rsidR="00710D9E" w:rsidRPr="00846C97" w:rsidRDefault="00710D9E" w:rsidP="00846C97">
      <w:pPr>
        <w:pStyle w:val="ListeParagraf"/>
        <w:numPr>
          <w:ilvl w:val="0"/>
          <w:numId w:val="17"/>
        </w:numPr>
        <w:tabs>
          <w:tab w:val="left" w:pos="360"/>
        </w:tabs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 w:eastAsia="tr-TR"/>
        </w:rPr>
        <w:t>Second case study report is due on the final week of our lecture. The case study will be shared in the class beforehand.</w:t>
      </w:r>
    </w:p>
    <w:p w14:paraId="3A065EF6" w14:textId="77777777" w:rsidR="009035F8" w:rsidRPr="00C12A89" w:rsidRDefault="009035F8" w:rsidP="00B53A93">
      <w:pPr>
        <w:tabs>
          <w:tab w:val="left" w:pos="360"/>
        </w:tabs>
        <w:rPr>
          <w:noProof/>
        </w:rPr>
      </w:pPr>
    </w:p>
    <w:p w14:paraId="31B74684" w14:textId="77777777" w:rsidR="00B53A93" w:rsidRPr="00C12A89" w:rsidRDefault="00B53A93" w:rsidP="00B53A93">
      <w:pPr>
        <w:spacing w:line="360" w:lineRule="auto"/>
        <w:ind w:left="720"/>
        <w:contextualSpacing/>
        <w:rPr>
          <w:rFonts w:eastAsia="Calibri"/>
        </w:rPr>
      </w:pPr>
    </w:p>
    <w:p w14:paraId="5F18FA10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C3E15E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54DBDDF8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1DF47C4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3DD0E76C" w14:textId="77777777" w:rsidR="009035F8" w:rsidRPr="00C12A89" w:rsidRDefault="009035F8" w:rsidP="00B53A93">
      <w:pPr>
        <w:spacing w:line="360" w:lineRule="auto"/>
        <w:ind w:left="720"/>
        <w:contextualSpacing/>
        <w:rPr>
          <w:rFonts w:eastAsia="Calibri"/>
        </w:rPr>
      </w:pPr>
    </w:p>
    <w:p w14:paraId="1545A967" w14:textId="77777777" w:rsidR="00B53A93" w:rsidRPr="00C12A89" w:rsidRDefault="00B53A93" w:rsidP="00B53A93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sectPr w:rsidR="00B53A93" w:rsidRPr="00C12A89" w:rsidSect="0051394A">
      <w:pgSz w:w="11906" w:h="16838"/>
      <w:pgMar w:top="397" w:right="1418" w:bottom="39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7B8A"/>
    <w:multiLevelType w:val="hybridMultilevel"/>
    <w:tmpl w:val="48D22790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E0714"/>
    <w:multiLevelType w:val="hybridMultilevel"/>
    <w:tmpl w:val="5BBCCB5C"/>
    <w:lvl w:ilvl="0" w:tplc="041F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C357B8"/>
    <w:multiLevelType w:val="hybridMultilevel"/>
    <w:tmpl w:val="DD06C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BF344DB"/>
    <w:multiLevelType w:val="hybridMultilevel"/>
    <w:tmpl w:val="B07A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6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1867"/>
    <w:rsid w:val="00010DC6"/>
    <w:rsid w:val="000175EE"/>
    <w:rsid w:val="00024F75"/>
    <w:rsid w:val="00025E09"/>
    <w:rsid w:val="00040BFD"/>
    <w:rsid w:val="00051FE3"/>
    <w:rsid w:val="00055F2E"/>
    <w:rsid w:val="0006741F"/>
    <w:rsid w:val="00072999"/>
    <w:rsid w:val="00090267"/>
    <w:rsid w:val="000A371C"/>
    <w:rsid w:val="000B2E7B"/>
    <w:rsid w:val="000B6BAA"/>
    <w:rsid w:val="000D2042"/>
    <w:rsid w:val="000D677A"/>
    <w:rsid w:val="000D6A34"/>
    <w:rsid w:val="000E156E"/>
    <w:rsid w:val="000E69C6"/>
    <w:rsid w:val="001560EF"/>
    <w:rsid w:val="001566A9"/>
    <w:rsid w:val="001913A9"/>
    <w:rsid w:val="001953A0"/>
    <w:rsid w:val="001961EF"/>
    <w:rsid w:val="00196C35"/>
    <w:rsid w:val="001A6397"/>
    <w:rsid w:val="001C4FF8"/>
    <w:rsid w:val="001D036D"/>
    <w:rsid w:val="001E3ED7"/>
    <w:rsid w:val="001E7BA7"/>
    <w:rsid w:val="001F6C67"/>
    <w:rsid w:val="0023678B"/>
    <w:rsid w:val="002619D1"/>
    <w:rsid w:val="00275E99"/>
    <w:rsid w:val="0027798C"/>
    <w:rsid w:val="00285B92"/>
    <w:rsid w:val="002860B6"/>
    <w:rsid w:val="002B399E"/>
    <w:rsid w:val="002B3BCD"/>
    <w:rsid w:val="002B77EF"/>
    <w:rsid w:val="002C18EF"/>
    <w:rsid w:val="002D0DCF"/>
    <w:rsid w:val="002D1503"/>
    <w:rsid w:val="002D7E35"/>
    <w:rsid w:val="002E4A34"/>
    <w:rsid w:val="002F356D"/>
    <w:rsid w:val="0030074F"/>
    <w:rsid w:val="003123F0"/>
    <w:rsid w:val="003236E6"/>
    <w:rsid w:val="00325934"/>
    <w:rsid w:val="00341A2B"/>
    <w:rsid w:val="0034313E"/>
    <w:rsid w:val="0034458D"/>
    <w:rsid w:val="00345839"/>
    <w:rsid w:val="00364AB1"/>
    <w:rsid w:val="00380639"/>
    <w:rsid w:val="003851C4"/>
    <w:rsid w:val="003A51F3"/>
    <w:rsid w:val="003C130B"/>
    <w:rsid w:val="003D11D8"/>
    <w:rsid w:val="003E2C42"/>
    <w:rsid w:val="003E3601"/>
    <w:rsid w:val="003F07C5"/>
    <w:rsid w:val="003F4A6E"/>
    <w:rsid w:val="00403552"/>
    <w:rsid w:val="00406059"/>
    <w:rsid w:val="00427874"/>
    <w:rsid w:val="0044433B"/>
    <w:rsid w:val="00451B31"/>
    <w:rsid w:val="00466937"/>
    <w:rsid w:val="0047730C"/>
    <w:rsid w:val="004908E6"/>
    <w:rsid w:val="00493DB4"/>
    <w:rsid w:val="004971BB"/>
    <w:rsid w:val="004B1B17"/>
    <w:rsid w:val="004B56E7"/>
    <w:rsid w:val="004C2A2E"/>
    <w:rsid w:val="004C3DE3"/>
    <w:rsid w:val="004D36AF"/>
    <w:rsid w:val="004D4429"/>
    <w:rsid w:val="004D7448"/>
    <w:rsid w:val="004F05BA"/>
    <w:rsid w:val="004F752D"/>
    <w:rsid w:val="00501B2F"/>
    <w:rsid w:val="00501E7D"/>
    <w:rsid w:val="00502D72"/>
    <w:rsid w:val="00506E40"/>
    <w:rsid w:val="00512D63"/>
    <w:rsid w:val="00513067"/>
    <w:rsid w:val="0051394A"/>
    <w:rsid w:val="0052022B"/>
    <w:rsid w:val="00564C24"/>
    <w:rsid w:val="00567583"/>
    <w:rsid w:val="00576F98"/>
    <w:rsid w:val="005771BD"/>
    <w:rsid w:val="005812C8"/>
    <w:rsid w:val="005A0E24"/>
    <w:rsid w:val="005A2BB9"/>
    <w:rsid w:val="005B7998"/>
    <w:rsid w:val="005D12AF"/>
    <w:rsid w:val="005E58A6"/>
    <w:rsid w:val="005F7C52"/>
    <w:rsid w:val="00607F6B"/>
    <w:rsid w:val="00644765"/>
    <w:rsid w:val="006479F1"/>
    <w:rsid w:val="0067229F"/>
    <w:rsid w:val="00673F76"/>
    <w:rsid w:val="00676970"/>
    <w:rsid w:val="00684D4E"/>
    <w:rsid w:val="00686140"/>
    <w:rsid w:val="006A79DC"/>
    <w:rsid w:val="006B632E"/>
    <w:rsid w:val="006D4485"/>
    <w:rsid w:val="006E2838"/>
    <w:rsid w:val="006E7B1E"/>
    <w:rsid w:val="006F0BCF"/>
    <w:rsid w:val="006F126A"/>
    <w:rsid w:val="0071096B"/>
    <w:rsid w:val="00710D9E"/>
    <w:rsid w:val="00720F17"/>
    <w:rsid w:val="00724145"/>
    <w:rsid w:val="00733018"/>
    <w:rsid w:val="00737102"/>
    <w:rsid w:val="00744103"/>
    <w:rsid w:val="00776C3E"/>
    <w:rsid w:val="00787844"/>
    <w:rsid w:val="007A24C2"/>
    <w:rsid w:val="00802CA5"/>
    <w:rsid w:val="00816BCA"/>
    <w:rsid w:val="00825CD7"/>
    <w:rsid w:val="0083049C"/>
    <w:rsid w:val="00846C97"/>
    <w:rsid w:val="0086649A"/>
    <w:rsid w:val="00891918"/>
    <w:rsid w:val="008B0C9F"/>
    <w:rsid w:val="008C57C9"/>
    <w:rsid w:val="008D404F"/>
    <w:rsid w:val="008D423E"/>
    <w:rsid w:val="008D72D8"/>
    <w:rsid w:val="008F1BD2"/>
    <w:rsid w:val="009035F8"/>
    <w:rsid w:val="00911754"/>
    <w:rsid w:val="009235C5"/>
    <w:rsid w:val="009325F1"/>
    <w:rsid w:val="009339C6"/>
    <w:rsid w:val="009348F0"/>
    <w:rsid w:val="009357CD"/>
    <w:rsid w:val="00946CFF"/>
    <w:rsid w:val="009528EE"/>
    <w:rsid w:val="00966ED8"/>
    <w:rsid w:val="00981BB1"/>
    <w:rsid w:val="0099071C"/>
    <w:rsid w:val="009B085A"/>
    <w:rsid w:val="009B0EDA"/>
    <w:rsid w:val="009B6C80"/>
    <w:rsid w:val="009C7D62"/>
    <w:rsid w:val="009D25EC"/>
    <w:rsid w:val="009D332D"/>
    <w:rsid w:val="009D461B"/>
    <w:rsid w:val="00A059D9"/>
    <w:rsid w:val="00A30262"/>
    <w:rsid w:val="00A30DE1"/>
    <w:rsid w:val="00A46DD2"/>
    <w:rsid w:val="00A563CB"/>
    <w:rsid w:val="00A6406D"/>
    <w:rsid w:val="00A70FA8"/>
    <w:rsid w:val="00A7687A"/>
    <w:rsid w:val="00A826E0"/>
    <w:rsid w:val="00A91E53"/>
    <w:rsid w:val="00AA1E80"/>
    <w:rsid w:val="00AA6E82"/>
    <w:rsid w:val="00AB3CA3"/>
    <w:rsid w:val="00AC7494"/>
    <w:rsid w:val="00AC754B"/>
    <w:rsid w:val="00AD32C5"/>
    <w:rsid w:val="00AE35B0"/>
    <w:rsid w:val="00AE7D46"/>
    <w:rsid w:val="00B07748"/>
    <w:rsid w:val="00B10399"/>
    <w:rsid w:val="00B33011"/>
    <w:rsid w:val="00B40E18"/>
    <w:rsid w:val="00B52BBD"/>
    <w:rsid w:val="00B53A93"/>
    <w:rsid w:val="00B6127D"/>
    <w:rsid w:val="00B61364"/>
    <w:rsid w:val="00B8429E"/>
    <w:rsid w:val="00BB1A77"/>
    <w:rsid w:val="00BB295A"/>
    <w:rsid w:val="00BB6147"/>
    <w:rsid w:val="00BC7F10"/>
    <w:rsid w:val="00C01AB6"/>
    <w:rsid w:val="00C1275C"/>
    <w:rsid w:val="00C12A89"/>
    <w:rsid w:val="00C136C0"/>
    <w:rsid w:val="00C2367C"/>
    <w:rsid w:val="00C24975"/>
    <w:rsid w:val="00C56BEF"/>
    <w:rsid w:val="00C600EC"/>
    <w:rsid w:val="00C628DD"/>
    <w:rsid w:val="00C76097"/>
    <w:rsid w:val="00C8766A"/>
    <w:rsid w:val="00C96B70"/>
    <w:rsid w:val="00CA5D47"/>
    <w:rsid w:val="00CA5E8D"/>
    <w:rsid w:val="00CD24F4"/>
    <w:rsid w:val="00CE2097"/>
    <w:rsid w:val="00CE7AEC"/>
    <w:rsid w:val="00CF235F"/>
    <w:rsid w:val="00CF331F"/>
    <w:rsid w:val="00CF6AAA"/>
    <w:rsid w:val="00D020F8"/>
    <w:rsid w:val="00D1115D"/>
    <w:rsid w:val="00D146A2"/>
    <w:rsid w:val="00D26C8C"/>
    <w:rsid w:val="00D47A63"/>
    <w:rsid w:val="00D83A9A"/>
    <w:rsid w:val="00D93EEF"/>
    <w:rsid w:val="00D96817"/>
    <w:rsid w:val="00DC02B7"/>
    <w:rsid w:val="00DC08BF"/>
    <w:rsid w:val="00DF3E6D"/>
    <w:rsid w:val="00E13F3D"/>
    <w:rsid w:val="00E23A83"/>
    <w:rsid w:val="00E25361"/>
    <w:rsid w:val="00E34BF4"/>
    <w:rsid w:val="00E51B22"/>
    <w:rsid w:val="00E53F26"/>
    <w:rsid w:val="00E62598"/>
    <w:rsid w:val="00E65D91"/>
    <w:rsid w:val="00E67127"/>
    <w:rsid w:val="00E8382B"/>
    <w:rsid w:val="00E91092"/>
    <w:rsid w:val="00E9611F"/>
    <w:rsid w:val="00EB069E"/>
    <w:rsid w:val="00EB36E8"/>
    <w:rsid w:val="00EC5F9C"/>
    <w:rsid w:val="00EE1D69"/>
    <w:rsid w:val="00EE6458"/>
    <w:rsid w:val="00EF6AAF"/>
    <w:rsid w:val="00F0203C"/>
    <w:rsid w:val="00F111F9"/>
    <w:rsid w:val="00F407F8"/>
    <w:rsid w:val="00F40DFD"/>
    <w:rsid w:val="00F532A6"/>
    <w:rsid w:val="00F61588"/>
    <w:rsid w:val="00F64EAF"/>
    <w:rsid w:val="00F6625C"/>
    <w:rsid w:val="00F72EE0"/>
    <w:rsid w:val="00F8505A"/>
    <w:rsid w:val="00FC06B3"/>
    <w:rsid w:val="00FD1A2B"/>
    <w:rsid w:val="00FD2EE5"/>
    <w:rsid w:val="00FD5ED8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2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paragraph" w:customStyle="1" w:styleId="Default">
    <w:name w:val="Default"/>
    <w:rsid w:val="00341A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">
    <w:name w:val="Body Text"/>
    <w:basedOn w:val="Default"/>
    <w:next w:val="Default"/>
    <w:rsid w:val="00341A2B"/>
    <w:rPr>
      <w:color w:val="auto"/>
    </w:rPr>
  </w:style>
  <w:style w:type="table" w:styleId="OrtaGlgeleme1-Vurgu1">
    <w:name w:val="Medium Shading 1 Accent 1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D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B53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KlavuzTablo1Ak-Vurgu51">
    <w:name w:val="Kılavuz Tablo 1 Açık - Vurgu 51"/>
    <w:basedOn w:val="NormalTablo"/>
    <w:uiPriority w:val="46"/>
    <w:rsid w:val="00B53A9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uiPriority w:val="99"/>
    <w:semiHidden/>
    <w:unhideWhenUsed/>
    <w:rsid w:val="009B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Cag%20Uni\grafik-tasarimi(1)%20(1)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FALL SEMESTR
MAN 331 CONTEMPORARY</a:t>
            </a:r>
            <a:r>
              <a:rPr lang="tr-TR" baseline="0"/>
              <a:t> MARKETING ISSUES</a:t>
            </a:r>
            <a:endParaRPr lang="tr-TR"/>
          </a:p>
        </c:rich>
      </c:tx>
      <c:layout>
        <c:manualLayout>
          <c:xMode val="edge"/>
          <c:yMode val="edge"/>
          <c:x val="0.16385185185185186"/>
          <c:y val="4.544936622258710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1</c:v>
                </c:pt>
                <c:pt idx="3">
                  <c:v>12</c:v>
                </c:pt>
                <c:pt idx="4">
                  <c:v>12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41A-4D88-A5B6-362395CEA3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646784"/>
        <c:axId val="236713600"/>
      </c:barChart>
      <c:catAx>
        <c:axId val="23064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6713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671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06467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2350-320A-41AC-BB7A-A4F3372A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5506</CharactersWithSpaces>
  <SharedDoc>false</SharedDoc>
  <HLinks>
    <vt:vector size="12" baseType="variant">
      <vt:variant>
        <vt:i4>7077916</vt:i4>
      </vt:variant>
      <vt:variant>
        <vt:i4>3</vt:i4>
      </vt:variant>
      <vt:variant>
        <vt:i4>0</vt:i4>
      </vt:variant>
      <vt:variant>
        <vt:i4>5</vt:i4>
      </vt:variant>
      <vt:variant>
        <vt:lpwstr>mailto:zberilyolacan@cag.edu.tr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mailto:edayasa@cag.edu.tr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Saadet SAGTAS</cp:lastModifiedBy>
  <cp:revision>2</cp:revision>
  <cp:lastPrinted>2011-02-07T13:02:00Z</cp:lastPrinted>
  <dcterms:created xsi:type="dcterms:W3CDTF">2024-11-06T12:24:00Z</dcterms:created>
  <dcterms:modified xsi:type="dcterms:W3CDTF">2024-11-06T12:24:00Z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fbe560e74b3ae0218cb4878abbb7c4c2e1072bdceea397f3aacf7ee51ea22aa6</vt:lpwstr>
  </property>
</Properties>
</file>