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A5DBD" w:rsidRPr="00183415" w:rsidTr="002F69C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3A5DBD" w:rsidRPr="00183415" w:rsidTr="002F69CF">
        <w:tc>
          <w:tcPr>
            <w:tcW w:w="1995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A5DBD" w:rsidTr="002F69CF">
        <w:tc>
          <w:tcPr>
            <w:tcW w:w="1995" w:type="dxa"/>
            <w:gridSpan w:val="4"/>
            <w:shd w:val="clear" w:color="auto" w:fill="auto"/>
          </w:tcPr>
          <w:p w:rsidR="003A5DBD" w:rsidRPr="00183415" w:rsidRDefault="004E71BF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OSD</w:t>
            </w:r>
            <w:bookmarkStart w:id="0" w:name="_GoBack"/>
            <w:bookmarkEnd w:id="0"/>
            <w:r w:rsidR="005324F0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-586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3A5DBD" w:rsidRPr="00183415" w:rsidRDefault="0076754A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="003A5DBD" w:rsidRPr="001834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5324F0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A5DBD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 to face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E72C6A" w:rsidP="002013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3A5D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A5DBD" w:rsidRPr="000633BD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DD0A00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83EE4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4B1269">
              <w:rPr>
                <w:rFonts w:ascii="Arial" w:hAnsi="Arial" w:cs="Arial"/>
                <w:sz w:val="20"/>
                <w:szCs w:val="20"/>
              </w:rPr>
              <w:t>Dr.</w:t>
            </w:r>
            <w:r w:rsidR="00E87ABF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E87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7ABF">
              <w:rPr>
                <w:rFonts w:ascii="Arial" w:hAnsi="Arial" w:cs="Arial"/>
                <w:sz w:val="20"/>
                <w:szCs w:val="20"/>
              </w:rPr>
              <w:t>Sağtaş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Tutkunca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83EE4" w:rsidRDefault="00DD0A00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Saturday</w:t>
            </w:r>
            <w:proofErr w:type="spellEnd"/>
          </w:p>
          <w:p w:rsidR="00DD0A00" w:rsidRPr="00183415" w:rsidRDefault="00DD0A00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13.30-16.30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83EE4" w:rsidRDefault="00331AD0" w:rsidP="00583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</w:p>
          <w:p w:rsidR="00331AD0" w:rsidRPr="00183415" w:rsidRDefault="00331AD0" w:rsidP="00583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13.30-16.30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4E71BF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5F3A5A" w:rsidRPr="0087701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saadetsagtas@cag.edu.tr</w:t>
              </w:r>
            </w:hyperlink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equip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fundamentals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Business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</w:tr>
      <w:tr w:rsidR="003A5DBD" w:rsidTr="002F69CF">
        <w:trPr>
          <w:trHeight w:val="60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Tr="002F69CF">
        <w:trPr>
          <w:trHeight w:val="80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Define ethical issues that arise in everyday business and social situations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knowledge and application of ethical principles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sz w:val="20"/>
                <w:szCs w:val="20"/>
              </w:rPr>
              <w:t>Formulate reasonable solutions to ethical dilemmas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understanding of how business ethics relates to larger moral and philosophical frameworks.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various ethical issues that occur in the workplace.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an ethical situation by applying the steps involved in ethical decision making.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the concept of Corporate Social Responsibility, and explore its relevance to ethical business activity.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the moral obligations of businesses to the environment and specifically global competitors and stakeholders.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auto"/>
          </w:tcPr>
          <w:p w:rsidR="003A5DBD" w:rsidRPr="00140532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This course is designed to provide an analysis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examination of significant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contemporary ethical issues and challenges existing throughout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business arena. Emphasis will be placed upon the manager’s social and environmental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responsibilities to a wide variety of stakeholders, including employees, customers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the public. Ethical dilemmas and decision-making frameworks and approaches at the</w:t>
            </w:r>
          </w:p>
          <w:p w:rsidR="003A5DBD" w:rsidRPr="00183415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personal, organizational and societal levels will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explored. Student engagement in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real-world applications and issues are a critical portion of the course.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Introduction to Business Ethics, Stakeholder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Management and Social Responsibility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Lectures 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Emerging Business Ethics Issues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0C22">
              <w:rPr>
                <w:rFonts w:ascii="Arial" w:hAnsi="Arial" w:cs="Arial"/>
                <w:i/>
                <w:sz w:val="20"/>
                <w:szCs w:val="20"/>
              </w:rPr>
              <w:t>The Institutionalization of Business 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Ethical Decision-Making and Ethical Leadership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8048FF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Individual Factors: Moral Philosophies and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Organizational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Ethics: The Role of Ethical</w:t>
            </w:r>
          </w:p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Culture and Relationships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 xml:space="preserve">Effective Ethics Program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78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>Effective Ethics Program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Business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Globalization </w:t>
            </w:r>
            <w:r w:rsidRPr="00840C22">
              <w:rPr>
                <w:rFonts w:ascii="Arial" w:hAnsi="Arial" w:cs="Arial"/>
                <w:sz w:val="20"/>
                <w:szCs w:val="20"/>
              </w:rPr>
              <w:t>of Ethical Decision-Making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WACC and Company Valuation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3A5DBD" w:rsidTr="002F69C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5DBD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  <w:p w:rsidR="00232E4F" w:rsidRPr="00183415" w:rsidRDefault="00232E4F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  <w:p w:rsidR="001C14B9" w:rsidRPr="00183415" w:rsidRDefault="001C14B9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=178/30=5,9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A5DBD" w:rsidRPr="00183415" w:rsidTr="002F69C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3A584A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0E69C6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921FB" w:rsidRDefault="004E71BF"/>
    <w:sectPr w:rsidR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D"/>
    <w:rsid w:val="00004DFA"/>
    <w:rsid w:val="001C14B9"/>
    <w:rsid w:val="00201314"/>
    <w:rsid w:val="00232E4F"/>
    <w:rsid w:val="002709FE"/>
    <w:rsid w:val="00331AD0"/>
    <w:rsid w:val="003A5DBD"/>
    <w:rsid w:val="00421972"/>
    <w:rsid w:val="004B1269"/>
    <w:rsid w:val="004E71BF"/>
    <w:rsid w:val="005324F0"/>
    <w:rsid w:val="00583EE4"/>
    <w:rsid w:val="005F3A5A"/>
    <w:rsid w:val="006A0D43"/>
    <w:rsid w:val="006E022D"/>
    <w:rsid w:val="00756B4C"/>
    <w:rsid w:val="0076754A"/>
    <w:rsid w:val="008A0BB8"/>
    <w:rsid w:val="008C1108"/>
    <w:rsid w:val="009804CC"/>
    <w:rsid w:val="00A338C1"/>
    <w:rsid w:val="00CF2002"/>
    <w:rsid w:val="00DD0A00"/>
    <w:rsid w:val="00E65F1F"/>
    <w:rsid w:val="00E72C6A"/>
    <w:rsid w:val="00E87ABF"/>
    <w:rsid w:val="00F40F81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detsagtas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Beril YOLACAN</dc:creator>
  <cp:lastModifiedBy>Saadet SAGTAS</cp:lastModifiedBy>
  <cp:revision>5</cp:revision>
  <dcterms:created xsi:type="dcterms:W3CDTF">2024-11-06T12:32:00Z</dcterms:created>
  <dcterms:modified xsi:type="dcterms:W3CDTF">2024-11-06T12:34:00Z</dcterms:modified>
</cp:coreProperties>
</file>